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859B" w14:textId="1CAE5974" w:rsidR="00582E61" w:rsidRDefault="00582E61" w:rsidP="00A7370B">
      <w:pPr>
        <w:spacing w:after="0" w:line="276" w:lineRule="auto"/>
        <w:jc w:val="center"/>
        <w:rPr>
          <w:rFonts w:ascii="Times New Roman" w:hAnsi="Times New Roman" w:cs="Times New Roman"/>
          <w:b/>
          <w:sz w:val="28"/>
          <w:szCs w:val="28"/>
        </w:rPr>
      </w:pPr>
    </w:p>
    <w:p w14:paraId="06E857F9" w14:textId="77777777" w:rsidR="00A7370B" w:rsidRDefault="00A7370B" w:rsidP="00A7370B">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КЫРГЫЗСКИЙ ГОСУДАРСТВЕННЫЙ МЕДИЦИНСКИЙ ИНСТИТУТ ПЕРЕПОДГОТОВКИ И ПОВЫШЕНИЯ КВАЛИФИКАЦИИ </w:t>
      </w:r>
    </w:p>
    <w:p w14:paraId="67AA79D3" w14:textId="1B437B92" w:rsidR="00A7370B" w:rsidRDefault="00A7370B" w:rsidP="00A7370B">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ИМ. С.Б. ДАНИЯРОВА </w:t>
      </w:r>
    </w:p>
    <w:p w14:paraId="1F10E0BC" w14:textId="658A59D8" w:rsidR="00A7370B" w:rsidRDefault="00A7370B" w:rsidP="00A7370B">
      <w:pPr>
        <w:spacing w:after="0" w:line="276" w:lineRule="auto"/>
        <w:jc w:val="center"/>
        <w:rPr>
          <w:rFonts w:ascii="Times New Roman" w:hAnsi="Times New Roman" w:cs="Times New Roman"/>
          <w:b/>
          <w:sz w:val="28"/>
          <w:szCs w:val="28"/>
        </w:rPr>
      </w:pPr>
    </w:p>
    <w:p w14:paraId="07A5B39A" w14:textId="7AE7BF48" w:rsidR="00A7370B" w:rsidRDefault="00A7370B" w:rsidP="00582E61">
      <w:pPr>
        <w:jc w:val="center"/>
        <w:rPr>
          <w:rFonts w:ascii="Times New Roman" w:hAnsi="Times New Roman" w:cs="Times New Roman"/>
          <w:b/>
          <w:sz w:val="28"/>
          <w:szCs w:val="28"/>
        </w:rPr>
      </w:pPr>
    </w:p>
    <w:p w14:paraId="27A23108" w14:textId="143FCDC2" w:rsidR="00A7370B" w:rsidRDefault="00A7370B" w:rsidP="00582E61">
      <w:pPr>
        <w:jc w:val="center"/>
        <w:rPr>
          <w:rFonts w:ascii="Times New Roman" w:hAnsi="Times New Roman" w:cs="Times New Roman"/>
          <w:b/>
          <w:sz w:val="28"/>
          <w:szCs w:val="28"/>
        </w:rPr>
      </w:pPr>
    </w:p>
    <w:p w14:paraId="6EC55AC0" w14:textId="24375856" w:rsidR="00A7370B" w:rsidRDefault="00A7370B" w:rsidP="00582E61">
      <w:pPr>
        <w:jc w:val="center"/>
        <w:rPr>
          <w:rFonts w:ascii="Times New Roman" w:hAnsi="Times New Roman" w:cs="Times New Roman"/>
          <w:b/>
          <w:sz w:val="28"/>
          <w:szCs w:val="28"/>
        </w:rPr>
      </w:pPr>
    </w:p>
    <w:p w14:paraId="7A4493F6" w14:textId="5F5DCCA0" w:rsidR="00A7370B" w:rsidRDefault="00A7370B" w:rsidP="00582E61">
      <w:pPr>
        <w:jc w:val="center"/>
        <w:rPr>
          <w:rFonts w:ascii="Times New Roman" w:hAnsi="Times New Roman" w:cs="Times New Roman"/>
          <w:b/>
          <w:sz w:val="28"/>
          <w:szCs w:val="28"/>
        </w:rPr>
      </w:pPr>
    </w:p>
    <w:p w14:paraId="2C801009" w14:textId="47F3F10D" w:rsidR="00A7370B" w:rsidRDefault="00A7370B" w:rsidP="00582E61">
      <w:pPr>
        <w:jc w:val="center"/>
        <w:rPr>
          <w:rFonts w:ascii="Times New Roman" w:hAnsi="Times New Roman" w:cs="Times New Roman"/>
          <w:b/>
          <w:sz w:val="28"/>
          <w:szCs w:val="28"/>
        </w:rPr>
      </w:pPr>
    </w:p>
    <w:p w14:paraId="74735A02" w14:textId="0850FA36" w:rsidR="00A7370B" w:rsidRDefault="00A7370B" w:rsidP="00582E61">
      <w:pPr>
        <w:jc w:val="center"/>
        <w:rPr>
          <w:rFonts w:ascii="Times New Roman" w:hAnsi="Times New Roman" w:cs="Times New Roman"/>
          <w:b/>
          <w:sz w:val="28"/>
          <w:szCs w:val="28"/>
        </w:rPr>
      </w:pPr>
    </w:p>
    <w:p w14:paraId="259BAA48" w14:textId="77777777" w:rsidR="00A7370B" w:rsidRDefault="00A7370B" w:rsidP="00582E61">
      <w:pPr>
        <w:jc w:val="center"/>
        <w:rPr>
          <w:rFonts w:ascii="Times New Roman" w:hAnsi="Times New Roman" w:cs="Times New Roman"/>
          <w:b/>
          <w:sz w:val="28"/>
          <w:szCs w:val="28"/>
        </w:rPr>
      </w:pPr>
    </w:p>
    <w:p w14:paraId="2D8F67B1" w14:textId="7189B363" w:rsidR="00A7370B" w:rsidRDefault="00A7370B" w:rsidP="00582E61">
      <w:pPr>
        <w:jc w:val="center"/>
        <w:rPr>
          <w:rFonts w:ascii="Times New Roman" w:hAnsi="Times New Roman" w:cs="Times New Roman"/>
          <w:b/>
          <w:sz w:val="28"/>
          <w:szCs w:val="28"/>
        </w:rPr>
      </w:pPr>
    </w:p>
    <w:p w14:paraId="4AB3BEBF" w14:textId="6CA980DF" w:rsidR="00A7370B" w:rsidRDefault="00A7370B" w:rsidP="00582E61">
      <w:pPr>
        <w:jc w:val="center"/>
        <w:rPr>
          <w:rFonts w:ascii="Times New Roman" w:hAnsi="Times New Roman" w:cs="Times New Roman"/>
          <w:b/>
          <w:sz w:val="28"/>
          <w:szCs w:val="28"/>
        </w:rPr>
      </w:pPr>
    </w:p>
    <w:p w14:paraId="0337A0B9" w14:textId="77777777" w:rsidR="00A7370B" w:rsidRDefault="00A7370B" w:rsidP="00582E61">
      <w:pPr>
        <w:jc w:val="center"/>
        <w:rPr>
          <w:rFonts w:ascii="Times New Roman" w:hAnsi="Times New Roman" w:cs="Times New Roman"/>
          <w:b/>
          <w:sz w:val="28"/>
          <w:szCs w:val="28"/>
        </w:rPr>
      </w:pPr>
      <w:r w:rsidRPr="00A7370B">
        <w:rPr>
          <w:rFonts w:ascii="Times New Roman" w:hAnsi="Times New Roman" w:cs="Times New Roman"/>
          <w:b/>
          <w:sz w:val="40"/>
          <w:szCs w:val="40"/>
        </w:rPr>
        <w:t>САМООТЧЕТ</w:t>
      </w:r>
    </w:p>
    <w:p w14:paraId="3DC1E2E6" w14:textId="1734B307" w:rsidR="00A7370B" w:rsidRPr="00A7370B" w:rsidRDefault="00A7370B" w:rsidP="00582E61">
      <w:pPr>
        <w:jc w:val="center"/>
        <w:rPr>
          <w:rFonts w:ascii="Times New Roman" w:hAnsi="Times New Roman" w:cs="Times New Roman"/>
          <w:b/>
          <w:sz w:val="40"/>
          <w:szCs w:val="40"/>
        </w:rPr>
      </w:pPr>
      <w:r w:rsidRPr="00A7370B">
        <w:rPr>
          <w:rFonts w:ascii="Times New Roman" w:hAnsi="Times New Roman" w:cs="Times New Roman"/>
          <w:b/>
          <w:sz w:val="40"/>
          <w:szCs w:val="40"/>
        </w:rPr>
        <w:t xml:space="preserve">КГМИПиПК и его Южного филиала </w:t>
      </w:r>
    </w:p>
    <w:p w14:paraId="3E3EEC32" w14:textId="0EF8052C" w:rsidR="00A7370B" w:rsidRDefault="00A7370B" w:rsidP="00582E61">
      <w:pPr>
        <w:jc w:val="center"/>
        <w:rPr>
          <w:rFonts w:ascii="Times New Roman" w:hAnsi="Times New Roman" w:cs="Times New Roman"/>
          <w:b/>
          <w:sz w:val="28"/>
          <w:szCs w:val="28"/>
        </w:rPr>
      </w:pPr>
    </w:p>
    <w:p w14:paraId="5BEB15A4" w14:textId="64AA184E" w:rsidR="00A7370B" w:rsidRDefault="00A7370B" w:rsidP="00582E61">
      <w:pPr>
        <w:jc w:val="center"/>
        <w:rPr>
          <w:rFonts w:ascii="Times New Roman" w:hAnsi="Times New Roman" w:cs="Times New Roman"/>
          <w:b/>
          <w:sz w:val="28"/>
          <w:szCs w:val="28"/>
        </w:rPr>
      </w:pPr>
    </w:p>
    <w:p w14:paraId="6C735F78" w14:textId="21227775" w:rsidR="00A7370B" w:rsidRDefault="00A7370B" w:rsidP="00582E61">
      <w:pPr>
        <w:jc w:val="center"/>
        <w:rPr>
          <w:rFonts w:ascii="Times New Roman" w:hAnsi="Times New Roman" w:cs="Times New Roman"/>
          <w:b/>
          <w:sz w:val="28"/>
          <w:szCs w:val="28"/>
        </w:rPr>
      </w:pPr>
    </w:p>
    <w:p w14:paraId="424D7688" w14:textId="30C90DA2" w:rsidR="00A7370B" w:rsidRDefault="00A7370B" w:rsidP="00582E61">
      <w:pPr>
        <w:jc w:val="center"/>
        <w:rPr>
          <w:rFonts w:ascii="Times New Roman" w:hAnsi="Times New Roman" w:cs="Times New Roman"/>
          <w:b/>
          <w:sz w:val="28"/>
          <w:szCs w:val="28"/>
        </w:rPr>
      </w:pPr>
    </w:p>
    <w:p w14:paraId="2C1CCB9B" w14:textId="67BBC549" w:rsidR="00A7370B" w:rsidRDefault="00A7370B" w:rsidP="00582E61">
      <w:pPr>
        <w:jc w:val="center"/>
        <w:rPr>
          <w:rFonts w:ascii="Times New Roman" w:hAnsi="Times New Roman" w:cs="Times New Roman"/>
          <w:b/>
          <w:sz w:val="28"/>
          <w:szCs w:val="28"/>
        </w:rPr>
      </w:pPr>
    </w:p>
    <w:p w14:paraId="2D3BFD7F" w14:textId="7178AA61" w:rsidR="00A7370B" w:rsidRDefault="00A7370B" w:rsidP="00582E61">
      <w:pPr>
        <w:jc w:val="center"/>
        <w:rPr>
          <w:rFonts w:ascii="Times New Roman" w:hAnsi="Times New Roman" w:cs="Times New Roman"/>
          <w:b/>
          <w:sz w:val="28"/>
          <w:szCs w:val="28"/>
        </w:rPr>
      </w:pPr>
    </w:p>
    <w:p w14:paraId="3D2D42C0" w14:textId="0C668ECE" w:rsidR="00A7370B" w:rsidRDefault="00A7370B" w:rsidP="00582E61">
      <w:pPr>
        <w:jc w:val="center"/>
        <w:rPr>
          <w:rFonts w:ascii="Times New Roman" w:hAnsi="Times New Roman" w:cs="Times New Roman"/>
          <w:b/>
          <w:sz w:val="28"/>
          <w:szCs w:val="28"/>
        </w:rPr>
      </w:pPr>
    </w:p>
    <w:p w14:paraId="55811A26" w14:textId="54D50F2D" w:rsidR="00A7370B" w:rsidRDefault="00A7370B" w:rsidP="00582E61">
      <w:pPr>
        <w:jc w:val="center"/>
        <w:rPr>
          <w:rFonts w:ascii="Times New Roman" w:hAnsi="Times New Roman" w:cs="Times New Roman"/>
          <w:b/>
          <w:sz w:val="28"/>
          <w:szCs w:val="28"/>
        </w:rPr>
      </w:pPr>
    </w:p>
    <w:p w14:paraId="6C1B975A" w14:textId="798A3C9F" w:rsidR="00A7370B" w:rsidRDefault="00A7370B" w:rsidP="00582E61">
      <w:pPr>
        <w:jc w:val="center"/>
        <w:rPr>
          <w:rFonts w:ascii="Times New Roman" w:hAnsi="Times New Roman" w:cs="Times New Roman"/>
          <w:b/>
          <w:sz w:val="28"/>
          <w:szCs w:val="28"/>
        </w:rPr>
      </w:pPr>
    </w:p>
    <w:p w14:paraId="47449360" w14:textId="2CD6AE35" w:rsidR="00A7370B" w:rsidRPr="00A7370B" w:rsidRDefault="00A7370B" w:rsidP="00582E61">
      <w:pPr>
        <w:jc w:val="center"/>
        <w:rPr>
          <w:rFonts w:ascii="Times New Roman" w:hAnsi="Times New Roman" w:cs="Times New Roman"/>
          <w:b/>
          <w:sz w:val="28"/>
          <w:szCs w:val="28"/>
        </w:rPr>
      </w:pPr>
    </w:p>
    <w:p w14:paraId="42E5E30C" w14:textId="08441B41" w:rsidR="00A7370B" w:rsidRDefault="00A7370B" w:rsidP="00582E61">
      <w:pPr>
        <w:jc w:val="center"/>
        <w:rPr>
          <w:rFonts w:ascii="Times New Roman" w:hAnsi="Times New Roman" w:cs="Times New Roman"/>
          <w:b/>
          <w:sz w:val="28"/>
          <w:szCs w:val="28"/>
        </w:rPr>
      </w:pPr>
    </w:p>
    <w:p w14:paraId="37D64290" w14:textId="639EB3D5" w:rsidR="00A7370B" w:rsidRDefault="00A7370B" w:rsidP="00582E61">
      <w:pPr>
        <w:jc w:val="center"/>
        <w:rPr>
          <w:rFonts w:ascii="Times New Roman" w:hAnsi="Times New Roman" w:cs="Times New Roman"/>
          <w:b/>
          <w:sz w:val="28"/>
          <w:szCs w:val="28"/>
        </w:rPr>
      </w:pPr>
      <w:r>
        <w:rPr>
          <w:rFonts w:ascii="Times New Roman" w:hAnsi="Times New Roman" w:cs="Times New Roman"/>
          <w:b/>
          <w:sz w:val="28"/>
          <w:szCs w:val="28"/>
        </w:rPr>
        <w:t>БИШКЕК-2022</w:t>
      </w:r>
    </w:p>
    <w:p w14:paraId="559A8053" w14:textId="2339CABE" w:rsidR="00A7370B" w:rsidRDefault="00A7370B" w:rsidP="00582E61">
      <w:pPr>
        <w:jc w:val="center"/>
        <w:rPr>
          <w:rFonts w:ascii="Times New Roman" w:hAnsi="Times New Roman" w:cs="Times New Roman"/>
          <w:b/>
          <w:sz w:val="28"/>
          <w:szCs w:val="28"/>
        </w:rPr>
      </w:pPr>
    </w:p>
    <w:p w14:paraId="12D78333" w14:textId="18A05112" w:rsidR="00582E61" w:rsidRPr="00582E61" w:rsidRDefault="00A733E2" w:rsidP="006B604D">
      <w:pPr>
        <w:spacing w:line="240" w:lineRule="auto"/>
        <w:jc w:val="center"/>
        <w:rPr>
          <w:rFonts w:ascii="Times New Roman" w:hAnsi="Times New Roman" w:cs="Times New Roman"/>
          <w:b/>
          <w:sz w:val="28"/>
          <w:szCs w:val="28"/>
        </w:rPr>
      </w:pPr>
      <w:r w:rsidRPr="00582E61">
        <w:rPr>
          <w:rFonts w:ascii="Times New Roman" w:hAnsi="Times New Roman" w:cs="Times New Roman"/>
          <w:b/>
          <w:sz w:val="28"/>
          <w:szCs w:val="28"/>
        </w:rPr>
        <w:lastRenderedPageBreak/>
        <w:t>ОБЩАЯ ИНФОРМАЦИЯ</w:t>
      </w:r>
    </w:p>
    <w:p w14:paraId="2ECE0291" w14:textId="5A142B03" w:rsidR="00A733E2" w:rsidRPr="00582E61" w:rsidRDefault="00A733E2" w:rsidP="006B604D">
      <w:pPr>
        <w:spacing w:line="240" w:lineRule="auto"/>
        <w:jc w:val="both"/>
        <w:rPr>
          <w:rFonts w:ascii="Times New Roman" w:hAnsi="Times New Roman" w:cs="Times New Roman"/>
          <w:b/>
          <w:sz w:val="28"/>
          <w:szCs w:val="28"/>
        </w:rPr>
      </w:pPr>
      <w:r w:rsidRPr="00582E61">
        <w:rPr>
          <w:rFonts w:ascii="Times New Roman" w:hAnsi="Times New Roman" w:cs="Times New Roman"/>
          <w:b/>
          <w:sz w:val="28"/>
          <w:szCs w:val="28"/>
        </w:rPr>
        <w:t>Кыргызский государственный медицинский институт переподготовки и повышения кв</w:t>
      </w:r>
      <w:r w:rsidR="00C60CC2" w:rsidRPr="00582E61">
        <w:rPr>
          <w:rFonts w:ascii="Times New Roman" w:hAnsi="Times New Roman" w:cs="Times New Roman"/>
          <w:b/>
          <w:sz w:val="28"/>
          <w:szCs w:val="28"/>
        </w:rPr>
        <w:t xml:space="preserve">алификации имени С.Б. Даниярова и его </w:t>
      </w:r>
      <w:r w:rsidR="00582E61">
        <w:rPr>
          <w:rFonts w:ascii="Times New Roman" w:hAnsi="Times New Roman" w:cs="Times New Roman"/>
          <w:b/>
          <w:sz w:val="28"/>
          <w:szCs w:val="28"/>
        </w:rPr>
        <w:t>Ю</w:t>
      </w:r>
      <w:r w:rsidR="00C60CC2" w:rsidRPr="00582E61">
        <w:rPr>
          <w:rFonts w:ascii="Times New Roman" w:hAnsi="Times New Roman" w:cs="Times New Roman"/>
          <w:b/>
          <w:sz w:val="28"/>
          <w:szCs w:val="28"/>
        </w:rPr>
        <w:t>жный филиал,</w:t>
      </w:r>
      <w:r w:rsidRPr="00582E61">
        <w:rPr>
          <w:rFonts w:ascii="Times New Roman" w:hAnsi="Times New Roman" w:cs="Times New Roman"/>
          <w:b/>
          <w:sz w:val="28"/>
          <w:szCs w:val="28"/>
        </w:rPr>
        <w:t xml:space="preserve"> далее (КГМИПиПК).</w:t>
      </w:r>
    </w:p>
    <w:p w14:paraId="550D044C" w14:textId="7EC57834" w:rsidR="0099609D" w:rsidRPr="00582E61" w:rsidRDefault="0099609D" w:rsidP="006B604D">
      <w:pPr>
        <w:spacing w:line="240" w:lineRule="auto"/>
        <w:jc w:val="both"/>
        <w:rPr>
          <w:rFonts w:ascii="Times New Roman" w:hAnsi="Times New Roman" w:cs="Times New Roman"/>
          <w:sz w:val="28"/>
          <w:szCs w:val="28"/>
        </w:rPr>
      </w:pPr>
      <w:r w:rsidRPr="00582E61">
        <w:rPr>
          <w:rFonts w:ascii="Times New Roman" w:hAnsi="Times New Roman" w:cs="Times New Roman"/>
          <w:b/>
          <w:sz w:val="28"/>
          <w:szCs w:val="28"/>
        </w:rPr>
        <w:t>Ректор:</w:t>
      </w:r>
      <w:r w:rsidRPr="00582E61">
        <w:rPr>
          <w:rFonts w:ascii="Times New Roman" w:hAnsi="Times New Roman" w:cs="Times New Roman"/>
          <w:sz w:val="28"/>
          <w:szCs w:val="28"/>
        </w:rPr>
        <w:t xml:space="preserve"> д.м.н. профессор Курманов Рустам Абдыкайыпович.</w:t>
      </w:r>
    </w:p>
    <w:p w14:paraId="2CE546B8" w14:textId="28750F35" w:rsidR="00A733E2" w:rsidRPr="00582E61" w:rsidRDefault="00A733E2" w:rsidP="006B604D">
      <w:pPr>
        <w:spacing w:line="240" w:lineRule="auto"/>
        <w:jc w:val="both"/>
        <w:rPr>
          <w:rFonts w:ascii="Times New Roman" w:hAnsi="Times New Roman" w:cs="Times New Roman"/>
          <w:sz w:val="28"/>
          <w:szCs w:val="28"/>
        </w:rPr>
      </w:pPr>
      <w:r w:rsidRPr="00582E61">
        <w:rPr>
          <w:rFonts w:ascii="Times New Roman" w:hAnsi="Times New Roman" w:cs="Times New Roman"/>
          <w:b/>
          <w:sz w:val="28"/>
          <w:szCs w:val="28"/>
        </w:rPr>
        <w:t>Учредитель:</w:t>
      </w:r>
      <w:r w:rsidRPr="00582E61">
        <w:rPr>
          <w:rFonts w:ascii="Times New Roman" w:hAnsi="Times New Roman" w:cs="Times New Roman"/>
          <w:sz w:val="28"/>
          <w:szCs w:val="28"/>
        </w:rPr>
        <w:t xml:space="preserve"> Министерство здравоохранения Кыргызской Республики.</w:t>
      </w:r>
    </w:p>
    <w:p w14:paraId="2DD53E52" w14:textId="46B99925" w:rsidR="00160EC4" w:rsidRPr="00582E61" w:rsidRDefault="00160EC4" w:rsidP="006B604D">
      <w:pPr>
        <w:spacing w:line="240" w:lineRule="auto"/>
        <w:jc w:val="both"/>
        <w:rPr>
          <w:rFonts w:ascii="Times New Roman" w:hAnsi="Times New Roman" w:cs="Times New Roman"/>
          <w:sz w:val="28"/>
          <w:szCs w:val="28"/>
        </w:rPr>
      </w:pPr>
      <w:r w:rsidRPr="00582E61">
        <w:rPr>
          <w:rFonts w:ascii="Times New Roman" w:hAnsi="Times New Roman" w:cs="Times New Roman"/>
          <w:sz w:val="28"/>
          <w:szCs w:val="28"/>
        </w:rPr>
        <w:t>ПП КР</w:t>
      </w:r>
      <w:r w:rsidR="003F3003" w:rsidRPr="00582E61">
        <w:rPr>
          <w:rFonts w:ascii="Times New Roman" w:hAnsi="Times New Roman" w:cs="Times New Roman"/>
          <w:sz w:val="28"/>
          <w:szCs w:val="28"/>
        </w:rPr>
        <w:t xml:space="preserve"> от 17 ноября 1992 года № 568 «О создании Республиканского центра непрерывной подготовки медицинских и фармацевтических работников».</w:t>
      </w:r>
    </w:p>
    <w:p w14:paraId="5935067E" w14:textId="6E380996" w:rsidR="003F3003" w:rsidRPr="00582E61" w:rsidRDefault="003F3003" w:rsidP="006B604D">
      <w:pPr>
        <w:spacing w:line="240" w:lineRule="auto"/>
        <w:jc w:val="both"/>
        <w:rPr>
          <w:rFonts w:ascii="Times New Roman" w:hAnsi="Times New Roman" w:cs="Times New Roman"/>
          <w:sz w:val="28"/>
          <w:szCs w:val="28"/>
        </w:rPr>
      </w:pPr>
      <w:r w:rsidRPr="00582E61">
        <w:rPr>
          <w:rFonts w:ascii="Times New Roman" w:hAnsi="Times New Roman" w:cs="Times New Roman"/>
          <w:sz w:val="28"/>
          <w:szCs w:val="28"/>
        </w:rPr>
        <w:t>ПП КР от 26 июля 2001 года № 375 «Об образовании Кыргызского государственного медицинского института переподготовки и повышения квалификации».</w:t>
      </w:r>
    </w:p>
    <w:p w14:paraId="76D4A6AA" w14:textId="60CD4F04" w:rsidR="0099609D" w:rsidRPr="00582E61" w:rsidRDefault="0099609D" w:rsidP="006B604D">
      <w:pPr>
        <w:spacing w:line="240" w:lineRule="auto"/>
        <w:contextualSpacing/>
        <w:jc w:val="both"/>
        <w:rPr>
          <w:rFonts w:ascii="Times New Roman" w:hAnsi="Times New Roman" w:cs="Times New Roman"/>
          <w:sz w:val="28"/>
          <w:szCs w:val="28"/>
        </w:rPr>
      </w:pPr>
      <w:r w:rsidRPr="00582E61">
        <w:rPr>
          <w:rFonts w:ascii="Times New Roman" w:hAnsi="Times New Roman" w:cs="Times New Roman"/>
          <w:b/>
          <w:sz w:val="28"/>
          <w:szCs w:val="28"/>
        </w:rPr>
        <w:t>Свидетельство о регистрации:</w:t>
      </w:r>
      <w:r w:rsidRPr="00582E61">
        <w:rPr>
          <w:rFonts w:ascii="Times New Roman" w:hAnsi="Times New Roman" w:cs="Times New Roman"/>
          <w:sz w:val="28"/>
          <w:szCs w:val="28"/>
        </w:rPr>
        <w:t xml:space="preserve"> № 8460-3301-У-е, код ОКПО 03518298</w:t>
      </w:r>
    </w:p>
    <w:p w14:paraId="17C3DD76" w14:textId="78A6D957" w:rsidR="0099609D" w:rsidRPr="00582E61" w:rsidRDefault="0099609D" w:rsidP="006B604D">
      <w:pPr>
        <w:spacing w:line="240" w:lineRule="auto"/>
        <w:contextualSpacing/>
        <w:jc w:val="both"/>
        <w:rPr>
          <w:rFonts w:ascii="Times New Roman" w:hAnsi="Times New Roman" w:cs="Times New Roman"/>
          <w:sz w:val="28"/>
          <w:szCs w:val="28"/>
        </w:rPr>
      </w:pPr>
      <w:r w:rsidRPr="00582E61">
        <w:rPr>
          <w:rFonts w:ascii="Times New Roman" w:hAnsi="Times New Roman" w:cs="Times New Roman"/>
          <w:b/>
          <w:sz w:val="28"/>
          <w:szCs w:val="28"/>
        </w:rPr>
        <w:t>Идентификационный налоговый номер</w:t>
      </w:r>
      <w:r w:rsidRPr="00582E61">
        <w:rPr>
          <w:rFonts w:ascii="Times New Roman" w:hAnsi="Times New Roman" w:cs="Times New Roman"/>
          <w:sz w:val="28"/>
          <w:szCs w:val="28"/>
        </w:rPr>
        <w:t xml:space="preserve"> 02403199310041</w:t>
      </w:r>
    </w:p>
    <w:p w14:paraId="33ECCD47" w14:textId="48FB98E9" w:rsidR="0099609D" w:rsidRPr="00582E61" w:rsidRDefault="0099609D" w:rsidP="006B604D">
      <w:pPr>
        <w:spacing w:line="240" w:lineRule="auto"/>
        <w:contextualSpacing/>
        <w:jc w:val="both"/>
        <w:rPr>
          <w:rFonts w:ascii="Times New Roman" w:hAnsi="Times New Roman" w:cs="Times New Roman"/>
          <w:sz w:val="28"/>
          <w:szCs w:val="28"/>
        </w:rPr>
      </w:pPr>
      <w:r w:rsidRPr="00582E61">
        <w:rPr>
          <w:rFonts w:ascii="Times New Roman" w:hAnsi="Times New Roman" w:cs="Times New Roman"/>
          <w:sz w:val="28"/>
          <w:szCs w:val="28"/>
        </w:rPr>
        <w:t>г. Бишкек 08 июня 2018 г.</w:t>
      </w:r>
    </w:p>
    <w:p w14:paraId="7725F044" w14:textId="057F67CE" w:rsidR="0099609D" w:rsidRPr="00582E61" w:rsidRDefault="0099609D" w:rsidP="006B604D">
      <w:pPr>
        <w:spacing w:line="240" w:lineRule="auto"/>
        <w:contextualSpacing/>
        <w:jc w:val="both"/>
        <w:rPr>
          <w:rFonts w:ascii="Times New Roman" w:hAnsi="Times New Roman" w:cs="Times New Roman"/>
          <w:sz w:val="28"/>
          <w:szCs w:val="28"/>
        </w:rPr>
      </w:pPr>
    </w:p>
    <w:p w14:paraId="03BDEA22" w14:textId="78A1529B" w:rsidR="0099609D" w:rsidRPr="00582E61" w:rsidRDefault="0099609D" w:rsidP="006B604D">
      <w:pPr>
        <w:spacing w:line="240" w:lineRule="auto"/>
        <w:contextualSpacing/>
        <w:jc w:val="both"/>
        <w:rPr>
          <w:rFonts w:ascii="Times New Roman" w:hAnsi="Times New Roman" w:cs="Times New Roman"/>
          <w:sz w:val="28"/>
          <w:szCs w:val="28"/>
        </w:rPr>
      </w:pPr>
      <w:r w:rsidRPr="00582E61">
        <w:rPr>
          <w:rFonts w:ascii="Times New Roman" w:hAnsi="Times New Roman" w:cs="Times New Roman"/>
          <w:b/>
          <w:sz w:val="28"/>
          <w:szCs w:val="28"/>
        </w:rPr>
        <w:t>Лицензия:</w:t>
      </w:r>
      <w:r w:rsidRPr="00582E61">
        <w:rPr>
          <w:rFonts w:ascii="Times New Roman" w:hAnsi="Times New Roman" w:cs="Times New Roman"/>
          <w:sz w:val="28"/>
          <w:szCs w:val="28"/>
        </w:rPr>
        <w:t xml:space="preserve"> № </w:t>
      </w:r>
      <w:r w:rsidRPr="00582E61">
        <w:rPr>
          <w:rFonts w:ascii="Times New Roman" w:hAnsi="Times New Roman" w:cs="Times New Roman"/>
          <w:sz w:val="28"/>
          <w:szCs w:val="28"/>
          <w:lang w:val="en-US"/>
        </w:rPr>
        <w:t>G</w:t>
      </w:r>
      <w:r w:rsidRPr="00582E61">
        <w:rPr>
          <w:rFonts w:ascii="Times New Roman" w:hAnsi="Times New Roman" w:cs="Times New Roman"/>
          <w:sz w:val="28"/>
          <w:szCs w:val="28"/>
        </w:rPr>
        <w:t>2018-0002 от 26 ноября 2018 года, образовательная деятельность, бессрочная.</w:t>
      </w:r>
    </w:p>
    <w:p w14:paraId="5FEAFDEA" w14:textId="551BF2B7" w:rsidR="0099609D" w:rsidRPr="00582E61" w:rsidRDefault="0099609D" w:rsidP="006B604D">
      <w:pPr>
        <w:spacing w:line="240" w:lineRule="auto"/>
        <w:contextualSpacing/>
        <w:jc w:val="both"/>
        <w:rPr>
          <w:rFonts w:ascii="Times New Roman" w:hAnsi="Times New Roman" w:cs="Times New Roman"/>
          <w:sz w:val="28"/>
          <w:szCs w:val="28"/>
        </w:rPr>
      </w:pPr>
    </w:p>
    <w:p w14:paraId="2C3B4839" w14:textId="242A84A0" w:rsidR="0099609D" w:rsidRDefault="0099609D" w:rsidP="006B604D">
      <w:pPr>
        <w:spacing w:line="240" w:lineRule="auto"/>
        <w:contextualSpacing/>
        <w:jc w:val="both"/>
        <w:rPr>
          <w:rFonts w:ascii="Times New Roman" w:hAnsi="Times New Roman" w:cs="Times New Roman"/>
          <w:sz w:val="28"/>
          <w:szCs w:val="28"/>
        </w:rPr>
      </w:pPr>
      <w:r w:rsidRPr="00582E61">
        <w:rPr>
          <w:rFonts w:ascii="Times New Roman" w:hAnsi="Times New Roman" w:cs="Times New Roman"/>
          <w:b/>
          <w:sz w:val="28"/>
          <w:szCs w:val="28"/>
        </w:rPr>
        <w:t>Миссия</w:t>
      </w:r>
      <w:r w:rsidRPr="00582E61">
        <w:rPr>
          <w:rFonts w:ascii="Times New Roman" w:hAnsi="Times New Roman" w:cs="Times New Roman"/>
          <w:sz w:val="28"/>
          <w:szCs w:val="28"/>
        </w:rPr>
        <w:t xml:space="preserve"> </w:t>
      </w:r>
      <w:r w:rsidR="004C30F6" w:rsidRPr="004C30F6">
        <w:rPr>
          <w:rFonts w:ascii="Times New Roman" w:hAnsi="Times New Roman" w:cs="Times New Roman"/>
          <w:sz w:val="28"/>
          <w:szCs w:val="28"/>
        </w:rPr>
        <w:t>Предоставление медицинским и фармацевтическим работникам необходимых теоретических знаний и практических навыков, основанных на инновационных технологиях и доказательной медицины с учетом требований сектора практического здравоохранения и удовлетворения потребностей населения и общества.</w:t>
      </w:r>
    </w:p>
    <w:p w14:paraId="00E99BBC" w14:textId="30F3664C" w:rsidR="004C30F6" w:rsidRPr="004C30F6" w:rsidRDefault="004C30F6" w:rsidP="004C30F6">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Видение </w:t>
      </w:r>
      <w:r w:rsidRPr="004C30F6">
        <w:rPr>
          <w:rFonts w:ascii="Times New Roman" w:hAnsi="Times New Roman" w:cs="Times New Roman"/>
          <w:sz w:val="28"/>
          <w:szCs w:val="28"/>
        </w:rPr>
        <w:t>КГМИПиПК головное образовательное учреждение последипломного и дополнительного профессионального непрерывного образования и ориентирован на повышение квалификации медицинских и фармацевтических специалистов, отвечающих требованиям и ожиданиям заинтересованных сторон, владеющих инновационными технологиями, способных эффективно решать проблемы здравоохранения для удовлетворения потребностей населения и общества.</w:t>
      </w:r>
    </w:p>
    <w:p w14:paraId="1D081CA4" w14:textId="77777777" w:rsidR="004C30F6" w:rsidRPr="004C30F6" w:rsidRDefault="004C30F6" w:rsidP="004C30F6">
      <w:pPr>
        <w:spacing w:line="240" w:lineRule="auto"/>
        <w:contextualSpacing/>
        <w:jc w:val="both"/>
        <w:rPr>
          <w:rFonts w:ascii="Times New Roman" w:hAnsi="Times New Roman" w:cs="Times New Roman"/>
          <w:sz w:val="28"/>
          <w:szCs w:val="28"/>
        </w:rPr>
      </w:pPr>
      <w:r w:rsidRPr="004C30F6">
        <w:rPr>
          <w:rFonts w:ascii="Times New Roman" w:hAnsi="Times New Roman" w:cs="Times New Roman"/>
          <w:sz w:val="28"/>
          <w:szCs w:val="28"/>
        </w:rPr>
        <w:t xml:space="preserve">Видение утверждено на заседании Ученого совета. </w:t>
      </w:r>
    </w:p>
    <w:p w14:paraId="0E2EC100" w14:textId="34DB0D28" w:rsidR="004C30F6" w:rsidRPr="00582E61" w:rsidRDefault="004C30F6" w:rsidP="004C30F6">
      <w:pPr>
        <w:spacing w:line="240" w:lineRule="auto"/>
        <w:contextualSpacing/>
        <w:jc w:val="both"/>
        <w:rPr>
          <w:rFonts w:ascii="Times New Roman" w:hAnsi="Times New Roman" w:cs="Times New Roman"/>
          <w:sz w:val="28"/>
          <w:szCs w:val="28"/>
        </w:rPr>
      </w:pPr>
      <w:r w:rsidRPr="004C30F6">
        <w:rPr>
          <w:rFonts w:ascii="Times New Roman" w:hAnsi="Times New Roman" w:cs="Times New Roman"/>
          <w:sz w:val="28"/>
          <w:szCs w:val="28"/>
        </w:rPr>
        <w:t xml:space="preserve">Текст Видения размещен на информационном экране института в учебном корпусе и на сайте  </w:t>
      </w:r>
      <w:hyperlink r:id="rId6" w:history="1">
        <w:r w:rsidRPr="00AE0969">
          <w:rPr>
            <w:rStyle w:val="a6"/>
            <w:rFonts w:ascii="Times New Roman" w:hAnsi="Times New Roman" w:cs="Times New Roman"/>
            <w:sz w:val="28"/>
            <w:szCs w:val="28"/>
          </w:rPr>
          <w:t>http://www.ksmi.kg/o-nas/o-kgmipipk.html</w:t>
        </w:r>
      </w:hyperlink>
      <w:r>
        <w:rPr>
          <w:rFonts w:ascii="Times New Roman" w:hAnsi="Times New Roman" w:cs="Times New Roman"/>
          <w:sz w:val="28"/>
          <w:szCs w:val="28"/>
        </w:rPr>
        <w:t xml:space="preserve"> </w:t>
      </w:r>
    </w:p>
    <w:p w14:paraId="02FFB8EE" w14:textId="27663E41" w:rsidR="0099609D" w:rsidRPr="00582E61" w:rsidRDefault="0099609D" w:rsidP="006B604D">
      <w:pPr>
        <w:spacing w:line="240" w:lineRule="auto"/>
        <w:contextualSpacing/>
        <w:jc w:val="both"/>
        <w:rPr>
          <w:rFonts w:ascii="Times New Roman" w:hAnsi="Times New Roman" w:cs="Times New Roman"/>
          <w:sz w:val="28"/>
          <w:szCs w:val="28"/>
        </w:rPr>
      </w:pPr>
    </w:p>
    <w:p w14:paraId="12D03B71" w14:textId="3DA5DEF2" w:rsidR="0099609D" w:rsidRPr="00582E61" w:rsidRDefault="0099609D" w:rsidP="006B604D">
      <w:pPr>
        <w:spacing w:line="240" w:lineRule="auto"/>
        <w:contextualSpacing/>
        <w:jc w:val="both"/>
        <w:rPr>
          <w:rFonts w:ascii="Times New Roman" w:hAnsi="Times New Roman" w:cs="Times New Roman"/>
          <w:sz w:val="28"/>
          <w:szCs w:val="28"/>
        </w:rPr>
      </w:pPr>
      <w:r w:rsidRPr="00582E61">
        <w:rPr>
          <w:rFonts w:ascii="Times New Roman" w:hAnsi="Times New Roman" w:cs="Times New Roman"/>
          <w:b/>
          <w:sz w:val="28"/>
          <w:szCs w:val="28"/>
        </w:rPr>
        <w:t>Целью</w:t>
      </w:r>
      <w:r w:rsidRPr="00582E61">
        <w:rPr>
          <w:rFonts w:ascii="Times New Roman" w:hAnsi="Times New Roman" w:cs="Times New Roman"/>
          <w:sz w:val="28"/>
          <w:szCs w:val="28"/>
        </w:rPr>
        <w:t xml:space="preserve"> предоставления непрерывного медицинского образования является: удовлетворение потребностей специалистов системы здравоохранения в получении дополнительных глубоких теоретических знаний, умений, практических навыков по программам, предусматривающим изучение отдельных дисциплин, разделов науки, необходимых для выполнения новых трудовых функций и новых видов профессиональной деятельности. </w:t>
      </w:r>
    </w:p>
    <w:p w14:paraId="186F1B82" w14:textId="24A6DAAF" w:rsidR="0099609D" w:rsidRPr="00582E61" w:rsidRDefault="0099609D" w:rsidP="006B604D">
      <w:pPr>
        <w:spacing w:line="240" w:lineRule="auto"/>
        <w:contextualSpacing/>
        <w:jc w:val="both"/>
        <w:rPr>
          <w:rFonts w:ascii="Times New Roman" w:hAnsi="Times New Roman" w:cs="Times New Roman"/>
          <w:sz w:val="28"/>
          <w:szCs w:val="28"/>
        </w:rPr>
      </w:pPr>
      <w:r w:rsidRPr="00582E61">
        <w:rPr>
          <w:rFonts w:ascii="Times New Roman" w:hAnsi="Times New Roman" w:cs="Times New Roman"/>
          <w:sz w:val="28"/>
          <w:szCs w:val="28"/>
        </w:rPr>
        <w:t xml:space="preserve"> </w:t>
      </w:r>
    </w:p>
    <w:p w14:paraId="4518CD19" w14:textId="199AEE53" w:rsidR="0099609D" w:rsidRPr="004C30F6" w:rsidRDefault="0099609D" w:rsidP="006B604D">
      <w:pPr>
        <w:spacing w:after="0" w:line="240" w:lineRule="auto"/>
        <w:jc w:val="both"/>
        <w:rPr>
          <w:rFonts w:ascii="Times New Roman" w:hAnsi="Times New Roman" w:cs="Times New Roman"/>
          <w:sz w:val="28"/>
          <w:szCs w:val="28"/>
        </w:rPr>
      </w:pPr>
      <w:r w:rsidRPr="004C30F6">
        <w:rPr>
          <w:rFonts w:ascii="Times New Roman" w:hAnsi="Times New Roman" w:cs="Times New Roman"/>
          <w:sz w:val="28"/>
          <w:szCs w:val="28"/>
        </w:rPr>
        <w:lastRenderedPageBreak/>
        <w:t>Удовлетворение потребностей общества и государства в квалифицированных специалистах, научно-педагогических кадрах высшей квалификации системы здравоохранения и других ведомств, внедрение новейших достижений науки, а также новых методов диагностики и л</w:t>
      </w:r>
      <w:r w:rsidR="00C60CC2" w:rsidRPr="004C30F6">
        <w:rPr>
          <w:rFonts w:ascii="Times New Roman" w:hAnsi="Times New Roman" w:cs="Times New Roman"/>
          <w:sz w:val="28"/>
          <w:szCs w:val="28"/>
        </w:rPr>
        <w:t>ечения, разработанных КГМИПиПК</w:t>
      </w:r>
      <w:r w:rsidRPr="004C30F6">
        <w:rPr>
          <w:rFonts w:ascii="Times New Roman" w:hAnsi="Times New Roman" w:cs="Times New Roman"/>
          <w:sz w:val="28"/>
          <w:szCs w:val="28"/>
        </w:rPr>
        <w:t>.</w:t>
      </w:r>
    </w:p>
    <w:p w14:paraId="1357D6BA" w14:textId="2BD549B4" w:rsidR="0099609D" w:rsidRPr="00582E61" w:rsidRDefault="0099609D" w:rsidP="006B604D">
      <w:pPr>
        <w:spacing w:after="0" w:line="240" w:lineRule="auto"/>
        <w:jc w:val="both"/>
        <w:rPr>
          <w:rFonts w:ascii="Times New Roman" w:eastAsia="Calibri" w:hAnsi="Times New Roman" w:cs="Times New Roman"/>
          <w:sz w:val="28"/>
          <w:szCs w:val="28"/>
          <w:shd w:val="clear" w:color="auto" w:fill="F8F9FA"/>
        </w:rPr>
      </w:pPr>
    </w:p>
    <w:p w14:paraId="307957B5" w14:textId="72E62C21" w:rsidR="0099609D" w:rsidRPr="004C30F6" w:rsidRDefault="00C60CC2" w:rsidP="006B604D">
      <w:pPr>
        <w:spacing w:after="0" w:line="240" w:lineRule="auto"/>
        <w:jc w:val="both"/>
        <w:rPr>
          <w:rFonts w:ascii="Times New Roman" w:hAnsi="Times New Roman" w:cs="Times New Roman"/>
          <w:b/>
          <w:sz w:val="28"/>
          <w:szCs w:val="28"/>
        </w:rPr>
      </w:pPr>
      <w:r w:rsidRPr="004C30F6">
        <w:rPr>
          <w:rFonts w:ascii="Times New Roman" w:hAnsi="Times New Roman" w:cs="Times New Roman"/>
          <w:b/>
          <w:sz w:val="28"/>
          <w:szCs w:val="28"/>
        </w:rPr>
        <w:t>Задачи КГМИПиПК</w:t>
      </w:r>
      <w:r w:rsidR="0099609D" w:rsidRPr="004C30F6">
        <w:rPr>
          <w:rFonts w:ascii="Times New Roman" w:hAnsi="Times New Roman" w:cs="Times New Roman"/>
          <w:b/>
          <w:sz w:val="28"/>
          <w:szCs w:val="28"/>
        </w:rPr>
        <w:t xml:space="preserve">: </w:t>
      </w:r>
    </w:p>
    <w:p w14:paraId="73DF4521" w14:textId="10B0AA33" w:rsidR="0099609D" w:rsidRPr="004C30F6" w:rsidRDefault="0099609D" w:rsidP="006B604D">
      <w:pPr>
        <w:spacing w:after="0" w:line="240" w:lineRule="auto"/>
        <w:jc w:val="both"/>
        <w:rPr>
          <w:rFonts w:ascii="Times New Roman" w:hAnsi="Times New Roman" w:cs="Times New Roman"/>
          <w:sz w:val="28"/>
          <w:szCs w:val="28"/>
        </w:rPr>
      </w:pPr>
      <w:r w:rsidRPr="004C30F6">
        <w:rPr>
          <w:rFonts w:ascii="Times New Roman" w:hAnsi="Times New Roman" w:cs="Times New Roman"/>
          <w:sz w:val="28"/>
          <w:szCs w:val="28"/>
        </w:rPr>
        <w:t xml:space="preserve">- демократизация и гуманизация учебных процессов, повышение их доступности; </w:t>
      </w:r>
    </w:p>
    <w:p w14:paraId="576BFFD1" w14:textId="77777777" w:rsidR="0099609D" w:rsidRPr="004C30F6" w:rsidRDefault="0099609D" w:rsidP="006B604D">
      <w:pPr>
        <w:spacing w:after="0" w:line="240" w:lineRule="auto"/>
        <w:jc w:val="both"/>
        <w:rPr>
          <w:rFonts w:ascii="Times New Roman" w:hAnsi="Times New Roman" w:cs="Times New Roman"/>
          <w:sz w:val="28"/>
          <w:szCs w:val="28"/>
        </w:rPr>
      </w:pPr>
      <w:r w:rsidRPr="004C30F6">
        <w:rPr>
          <w:rFonts w:ascii="Times New Roman" w:hAnsi="Times New Roman" w:cs="Times New Roman"/>
          <w:sz w:val="28"/>
          <w:szCs w:val="28"/>
        </w:rPr>
        <w:t xml:space="preserve">-  повышение уровня правовых и профессиональных знаний обучающихся, а также эффективности образовательного процесса; </w:t>
      </w:r>
    </w:p>
    <w:p w14:paraId="6541E671" w14:textId="77777777" w:rsidR="0099609D" w:rsidRPr="004C30F6" w:rsidRDefault="0099609D" w:rsidP="006B604D">
      <w:pPr>
        <w:spacing w:after="0" w:line="240" w:lineRule="auto"/>
        <w:jc w:val="both"/>
        <w:rPr>
          <w:rFonts w:ascii="Times New Roman" w:hAnsi="Times New Roman" w:cs="Times New Roman"/>
          <w:sz w:val="28"/>
          <w:szCs w:val="28"/>
        </w:rPr>
      </w:pPr>
      <w:r w:rsidRPr="004C30F6">
        <w:rPr>
          <w:rFonts w:ascii="Times New Roman" w:hAnsi="Times New Roman" w:cs="Times New Roman"/>
          <w:sz w:val="28"/>
          <w:szCs w:val="28"/>
        </w:rPr>
        <w:t xml:space="preserve">- предоставление качественных образовательных услуг, защита интересов личности, общества и государства; </w:t>
      </w:r>
    </w:p>
    <w:p w14:paraId="2C325E02" w14:textId="77777777" w:rsidR="0099609D" w:rsidRPr="004C30F6" w:rsidRDefault="0099609D" w:rsidP="006B604D">
      <w:pPr>
        <w:spacing w:after="0" w:line="240" w:lineRule="auto"/>
        <w:jc w:val="both"/>
        <w:rPr>
          <w:rFonts w:ascii="Times New Roman" w:hAnsi="Times New Roman" w:cs="Times New Roman"/>
          <w:sz w:val="28"/>
          <w:szCs w:val="28"/>
        </w:rPr>
      </w:pPr>
      <w:r w:rsidRPr="004C30F6">
        <w:rPr>
          <w:rFonts w:ascii="Times New Roman" w:hAnsi="Times New Roman" w:cs="Times New Roman"/>
          <w:sz w:val="28"/>
          <w:szCs w:val="28"/>
        </w:rPr>
        <w:t xml:space="preserve">- обеспечение преемственности, непрерывности и оптимизации образовательного процесса во всех видах и ступенях образования в сфере здравоохранения; </w:t>
      </w:r>
    </w:p>
    <w:p w14:paraId="234D4E37" w14:textId="77777777" w:rsidR="0099609D" w:rsidRPr="004C30F6" w:rsidRDefault="0099609D" w:rsidP="006B604D">
      <w:pPr>
        <w:spacing w:after="0" w:line="240" w:lineRule="auto"/>
        <w:jc w:val="both"/>
        <w:rPr>
          <w:rFonts w:ascii="Times New Roman" w:hAnsi="Times New Roman" w:cs="Times New Roman"/>
          <w:sz w:val="28"/>
          <w:szCs w:val="28"/>
        </w:rPr>
      </w:pPr>
      <w:r w:rsidRPr="004C30F6">
        <w:rPr>
          <w:rFonts w:ascii="Times New Roman" w:hAnsi="Times New Roman" w:cs="Times New Roman"/>
          <w:sz w:val="28"/>
          <w:szCs w:val="28"/>
        </w:rPr>
        <w:t xml:space="preserve">- обеспечение эффективной интеграции образования, науки и практики для целевой и качественной подготовки кадров; </w:t>
      </w:r>
    </w:p>
    <w:p w14:paraId="53B2D5CE" w14:textId="0DA500E9" w:rsidR="0099609D" w:rsidRPr="004C30F6" w:rsidRDefault="0099609D" w:rsidP="006B604D">
      <w:pPr>
        <w:spacing w:after="0" w:line="240" w:lineRule="auto"/>
        <w:jc w:val="both"/>
        <w:rPr>
          <w:rFonts w:ascii="Times New Roman" w:hAnsi="Times New Roman" w:cs="Times New Roman"/>
          <w:sz w:val="28"/>
          <w:szCs w:val="28"/>
        </w:rPr>
      </w:pPr>
      <w:r w:rsidRPr="004C30F6">
        <w:rPr>
          <w:rFonts w:ascii="Times New Roman" w:hAnsi="Times New Roman" w:cs="Times New Roman"/>
          <w:sz w:val="28"/>
          <w:szCs w:val="28"/>
        </w:rPr>
        <w:t>- обеспечение гармонизации государственных требований с международными требованиями к качеству и организации системы непрерывного профессионального разви</w:t>
      </w:r>
      <w:r w:rsidR="004C30F6">
        <w:rPr>
          <w:rFonts w:ascii="Times New Roman" w:hAnsi="Times New Roman" w:cs="Times New Roman"/>
          <w:sz w:val="28"/>
          <w:szCs w:val="28"/>
        </w:rPr>
        <w:t>тия работников здравоохранения.</w:t>
      </w:r>
    </w:p>
    <w:p w14:paraId="1FA7032C" w14:textId="7FCF719B" w:rsidR="0099609D" w:rsidRPr="004C30F6" w:rsidRDefault="0099609D" w:rsidP="006B604D">
      <w:pPr>
        <w:spacing w:after="0" w:line="240" w:lineRule="auto"/>
        <w:jc w:val="both"/>
        <w:rPr>
          <w:rFonts w:ascii="Times New Roman" w:hAnsi="Times New Roman" w:cs="Times New Roman"/>
          <w:b/>
          <w:sz w:val="28"/>
          <w:szCs w:val="28"/>
        </w:rPr>
      </w:pPr>
      <w:r w:rsidRPr="004C30F6">
        <w:rPr>
          <w:rFonts w:ascii="Times New Roman" w:hAnsi="Times New Roman" w:cs="Times New Roman"/>
          <w:b/>
          <w:sz w:val="28"/>
          <w:szCs w:val="28"/>
        </w:rPr>
        <w:t>Заинтересованные стороны</w:t>
      </w:r>
    </w:p>
    <w:p w14:paraId="64E2A8B5" w14:textId="333AD1D8" w:rsidR="0099609D" w:rsidRPr="004C30F6" w:rsidRDefault="00E364E2" w:rsidP="006B604D">
      <w:pPr>
        <w:pStyle w:val="a3"/>
        <w:numPr>
          <w:ilvl w:val="0"/>
          <w:numId w:val="1"/>
        </w:numPr>
        <w:spacing w:line="240" w:lineRule="auto"/>
        <w:jc w:val="both"/>
        <w:rPr>
          <w:rFonts w:ascii="Times New Roman" w:hAnsi="Times New Roman" w:cs="Times New Roman"/>
          <w:sz w:val="28"/>
          <w:szCs w:val="28"/>
        </w:rPr>
      </w:pPr>
      <w:r w:rsidRPr="004C30F6">
        <w:rPr>
          <w:rFonts w:ascii="Times New Roman" w:hAnsi="Times New Roman" w:cs="Times New Roman"/>
          <w:sz w:val="28"/>
          <w:szCs w:val="28"/>
        </w:rPr>
        <w:t>Кыргызская Республика</w:t>
      </w:r>
      <w:r w:rsidR="0099609D" w:rsidRPr="004C30F6">
        <w:rPr>
          <w:rFonts w:ascii="Times New Roman" w:hAnsi="Times New Roman" w:cs="Times New Roman"/>
          <w:sz w:val="28"/>
          <w:szCs w:val="28"/>
        </w:rPr>
        <w:t>;</w:t>
      </w:r>
    </w:p>
    <w:p w14:paraId="2D57FED9" w14:textId="77777777" w:rsidR="0099609D" w:rsidRPr="004C30F6" w:rsidRDefault="0099609D" w:rsidP="006B604D">
      <w:pPr>
        <w:pStyle w:val="a3"/>
        <w:numPr>
          <w:ilvl w:val="0"/>
          <w:numId w:val="1"/>
        </w:numPr>
        <w:spacing w:after="0" w:line="240" w:lineRule="auto"/>
        <w:jc w:val="both"/>
        <w:rPr>
          <w:rFonts w:ascii="Times New Roman" w:hAnsi="Times New Roman" w:cs="Times New Roman"/>
          <w:sz w:val="28"/>
          <w:szCs w:val="28"/>
        </w:rPr>
      </w:pPr>
      <w:r w:rsidRPr="004C30F6">
        <w:rPr>
          <w:rFonts w:ascii="Times New Roman" w:hAnsi="Times New Roman" w:cs="Times New Roman"/>
          <w:sz w:val="28"/>
          <w:szCs w:val="28"/>
        </w:rPr>
        <w:t>Министерство здравоохранения Кыргызской Республики;</w:t>
      </w:r>
    </w:p>
    <w:p w14:paraId="63B7BEFA" w14:textId="5A597533" w:rsidR="0099609D" w:rsidRPr="004C30F6" w:rsidRDefault="0099609D" w:rsidP="006B604D">
      <w:pPr>
        <w:pStyle w:val="a3"/>
        <w:numPr>
          <w:ilvl w:val="0"/>
          <w:numId w:val="1"/>
        </w:numPr>
        <w:spacing w:after="0" w:line="240" w:lineRule="auto"/>
        <w:jc w:val="both"/>
        <w:rPr>
          <w:rFonts w:ascii="Times New Roman" w:hAnsi="Times New Roman" w:cs="Times New Roman"/>
          <w:sz w:val="28"/>
          <w:szCs w:val="28"/>
        </w:rPr>
      </w:pPr>
      <w:r w:rsidRPr="004C30F6">
        <w:rPr>
          <w:rFonts w:ascii="Times New Roman" w:hAnsi="Times New Roman" w:cs="Times New Roman"/>
          <w:sz w:val="28"/>
          <w:szCs w:val="28"/>
        </w:rPr>
        <w:t>Научно-исследовательские институты и центры системы здравоохранения;</w:t>
      </w:r>
    </w:p>
    <w:p w14:paraId="2E7F2449" w14:textId="77777777" w:rsidR="0099609D" w:rsidRPr="004C30F6" w:rsidRDefault="0099609D" w:rsidP="006B604D">
      <w:pPr>
        <w:pStyle w:val="a3"/>
        <w:numPr>
          <w:ilvl w:val="0"/>
          <w:numId w:val="1"/>
        </w:numPr>
        <w:spacing w:line="240" w:lineRule="auto"/>
        <w:jc w:val="both"/>
        <w:rPr>
          <w:rFonts w:ascii="Times New Roman" w:hAnsi="Times New Roman" w:cs="Times New Roman"/>
          <w:sz w:val="28"/>
          <w:szCs w:val="28"/>
        </w:rPr>
      </w:pPr>
      <w:r w:rsidRPr="004C30F6">
        <w:rPr>
          <w:rFonts w:ascii="Times New Roman" w:hAnsi="Times New Roman" w:cs="Times New Roman"/>
          <w:sz w:val="28"/>
          <w:szCs w:val="28"/>
        </w:rPr>
        <w:t>Учреждения и организации здравоохранения Кыргызской Республики;</w:t>
      </w:r>
    </w:p>
    <w:p w14:paraId="58FEDBE1" w14:textId="77777777" w:rsidR="00286510" w:rsidRPr="004C30F6" w:rsidRDefault="00A225E2" w:rsidP="006B604D">
      <w:pPr>
        <w:pStyle w:val="a3"/>
        <w:numPr>
          <w:ilvl w:val="0"/>
          <w:numId w:val="1"/>
        </w:numPr>
        <w:spacing w:line="240" w:lineRule="auto"/>
        <w:jc w:val="both"/>
        <w:rPr>
          <w:rFonts w:ascii="Times New Roman" w:hAnsi="Times New Roman" w:cs="Times New Roman"/>
          <w:sz w:val="28"/>
          <w:szCs w:val="28"/>
        </w:rPr>
      </w:pPr>
      <w:r w:rsidRPr="004C30F6">
        <w:rPr>
          <w:rFonts w:ascii="Times New Roman" w:hAnsi="Times New Roman" w:cs="Times New Roman"/>
          <w:sz w:val="28"/>
          <w:szCs w:val="28"/>
        </w:rPr>
        <w:t>Медицински</w:t>
      </w:r>
      <w:r w:rsidR="00286510" w:rsidRPr="004C30F6">
        <w:rPr>
          <w:rFonts w:ascii="Times New Roman" w:hAnsi="Times New Roman" w:cs="Times New Roman"/>
          <w:sz w:val="28"/>
          <w:szCs w:val="28"/>
        </w:rPr>
        <w:t>е учреждения и организации других ведомств Кыргызской Республики;</w:t>
      </w:r>
    </w:p>
    <w:p w14:paraId="01425A34" w14:textId="698B2E91" w:rsidR="00E00BEC" w:rsidRDefault="00E00BEC" w:rsidP="006B604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Медицинские, фармацевтические и другие работники;</w:t>
      </w:r>
    </w:p>
    <w:p w14:paraId="080B3E4C" w14:textId="1BB8E4C9" w:rsidR="0099609D" w:rsidRPr="004C30F6" w:rsidRDefault="00E364E2" w:rsidP="006B604D">
      <w:pPr>
        <w:pStyle w:val="a3"/>
        <w:numPr>
          <w:ilvl w:val="0"/>
          <w:numId w:val="1"/>
        </w:numPr>
        <w:spacing w:after="0" w:line="240" w:lineRule="auto"/>
        <w:jc w:val="both"/>
        <w:rPr>
          <w:rFonts w:ascii="Times New Roman" w:hAnsi="Times New Roman" w:cs="Times New Roman"/>
          <w:sz w:val="28"/>
          <w:szCs w:val="28"/>
        </w:rPr>
      </w:pPr>
      <w:r w:rsidRPr="004C30F6">
        <w:rPr>
          <w:rFonts w:ascii="Times New Roman" w:hAnsi="Times New Roman" w:cs="Times New Roman"/>
          <w:sz w:val="28"/>
          <w:szCs w:val="28"/>
        </w:rPr>
        <w:t xml:space="preserve">Аспиранты, </w:t>
      </w:r>
      <w:r w:rsidR="00E00BEC">
        <w:rPr>
          <w:rFonts w:ascii="Times New Roman" w:hAnsi="Times New Roman" w:cs="Times New Roman"/>
          <w:sz w:val="28"/>
          <w:szCs w:val="28"/>
        </w:rPr>
        <w:t>ординаторы и их родители;</w:t>
      </w:r>
    </w:p>
    <w:p w14:paraId="6EEDEDA5" w14:textId="731C3AA3" w:rsidR="00E00BEC" w:rsidRDefault="00E364E2" w:rsidP="00E00BEC">
      <w:pPr>
        <w:pStyle w:val="a3"/>
        <w:numPr>
          <w:ilvl w:val="0"/>
          <w:numId w:val="1"/>
        </w:numPr>
        <w:spacing w:line="240" w:lineRule="auto"/>
        <w:jc w:val="both"/>
        <w:rPr>
          <w:rFonts w:ascii="Times New Roman" w:hAnsi="Times New Roman" w:cs="Times New Roman"/>
          <w:sz w:val="28"/>
          <w:szCs w:val="28"/>
        </w:rPr>
      </w:pPr>
      <w:r w:rsidRPr="004C30F6">
        <w:rPr>
          <w:rFonts w:ascii="Times New Roman" w:hAnsi="Times New Roman" w:cs="Times New Roman"/>
          <w:sz w:val="28"/>
          <w:szCs w:val="28"/>
        </w:rPr>
        <w:t>Профессорско-преподавательский соста</w:t>
      </w:r>
      <w:r w:rsidR="008835DF">
        <w:rPr>
          <w:rFonts w:ascii="Times New Roman" w:hAnsi="Times New Roman" w:cs="Times New Roman"/>
          <w:sz w:val="28"/>
          <w:szCs w:val="28"/>
        </w:rPr>
        <w:t xml:space="preserve">В КГМИПиПК и его Южном </w:t>
      </w:r>
      <w:proofErr w:type="gramStart"/>
      <w:r w:rsidR="008835DF">
        <w:rPr>
          <w:rFonts w:ascii="Times New Roman" w:hAnsi="Times New Roman" w:cs="Times New Roman"/>
          <w:sz w:val="28"/>
          <w:szCs w:val="28"/>
        </w:rPr>
        <w:t xml:space="preserve">филиале </w:t>
      </w:r>
      <w:r w:rsidRPr="004C30F6">
        <w:rPr>
          <w:rFonts w:ascii="Times New Roman" w:hAnsi="Times New Roman" w:cs="Times New Roman"/>
          <w:sz w:val="28"/>
          <w:szCs w:val="28"/>
        </w:rPr>
        <w:t xml:space="preserve"> и</w:t>
      </w:r>
      <w:proofErr w:type="gramEnd"/>
      <w:r w:rsidRPr="004C30F6">
        <w:rPr>
          <w:rFonts w:ascii="Times New Roman" w:hAnsi="Times New Roman" w:cs="Times New Roman"/>
          <w:sz w:val="28"/>
          <w:szCs w:val="28"/>
        </w:rPr>
        <w:t xml:space="preserve"> других ВУЗов</w:t>
      </w:r>
      <w:r w:rsidR="00E00BEC">
        <w:rPr>
          <w:rFonts w:ascii="Times New Roman" w:hAnsi="Times New Roman" w:cs="Times New Roman"/>
          <w:sz w:val="28"/>
          <w:szCs w:val="28"/>
        </w:rPr>
        <w:t>;</w:t>
      </w:r>
    </w:p>
    <w:p w14:paraId="25610505" w14:textId="38C2CC07" w:rsidR="00E00BEC" w:rsidRPr="004C30F6" w:rsidRDefault="00E00BEC" w:rsidP="00E00BEC">
      <w:pPr>
        <w:pStyle w:val="a3"/>
        <w:numPr>
          <w:ilvl w:val="0"/>
          <w:numId w:val="1"/>
        </w:numPr>
        <w:spacing w:line="240" w:lineRule="auto"/>
        <w:jc w:val="both"/>
        <w:rPr>
          <w:rFonts w:ascii="Times New Roman" w:hAnsi="Times New Roman" w:cs="Times New Roman"/>
          <w:sz w:val="28"/>
          <w:szCs w:val="28"/>
        </w:rPr>
      </w:pPr>
      <w:r w:rsidRPr="004C30F6">
        <w:rPr>
          <w:rFonts w:ascii="Times New Roman" w:hAnsi="Times New Roman" w:cs="Times New Roman"/>
          <w:sz w:val="28"/>
          <w:szCs w:val="28"/>
        </w:rPr>
        <w:t>Население Кыргызской Республики</w:t>
      </w:r>
      <w:r>
        <w:rPr>
          <w:rFonts w:ascii="Times New Roman" w:hAnsi="Times New Roman" w:cs="Times New Roman"/>
          <w:sz w:val="28"/>
          <w:szCs w:val="28"/>
        </w:rPr>
        <w:t>.</w:t>
      </w:r>
    </w:p>
    <w:p w14:paraId="1F63C109" w14:textId="6C92B0C1" w:rsidR="00286510" w:rsidRPr="004C30F6" w:rsidRDefault="00286510" w:rsidP="00E00BEC">
      <w:pPr>
        <w:pStyle w:val="a3"/>
        <w:spacing w:after="0" w:line="240" w:lineRule="auto"/>
        <w:jc w:val="both"/>
        <w:rPr>
          <w:rFonts w:ascii="Times New Roman" w:hAnsi="Times New Roman" w:cs="Times New Roman"/>
          <w:sz w:val="28"/>
          <w:szCs w:val="28"/>
        </w:rPr>
      </w:pPr>
    </w:p>
    <w:p w14:paraId="48CFCD3C" w14:textId="729126CE" w:rsidR="00286510" w:rsidRPr="004C30F6" w:rsidRDefault="00286510" w:rsidP="004C30F6">
      <w:pPr>
        <w:spacing w:after="0" w:line="240" w:lineRule="auto"/>
        <w:jc w:val="both"/>
        <w:rPr>
          <w:rFonts w:ascii="Times New Roman" w:hAnsi="Times New Roman" w:cs="Times New Roman"/>
          <w:b/>
          <w:sz w:val="28"/>
          <w:szCs w:val="28"/>
        </w:rPr>
      </w:pPr>
      <w:r w:rsidRPr="004C30F6">
        <w:rPr>
          <w:rFonts w:ascii="Times New Roman" w:hAnsi="Times New Roman" w:cs="Times New Roman"/>
          <w:b/>
          <w:sz w:val="28"/>
          <w:szCs w:val="28"/>
        </w:rPr>
        <w:t>Основные принципы деятельности КГМИПиПК</w:t>
      </w:r>
      <w:r w:rsidR="00E364E2" w:rsidRPr="004C30F6">
        <w:rPr>
          <w:rFonts w:ascii="Times New Roman" w:hAnsi="Times New Roman" w:cs="Times New Roman"/>
          <w:b/>
          <w:sz w:val="28"/>
          <w:szCs w:val="28"/>
        </w:rPr>
        <w:t>:</w:t>
      </w:r>
    </w:p>
    <w:p w14:paraId="304EA759" w14:textId="4982F845" w:rsidR="00286510" w:rsidRPr="004C30F6" w:rsidRDefault="00286510"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обязательность повышения квалификации для всех специалистов, работающих</w:t>
      </w:r>
      <w:r w:rsidR="00254871" w:rsidRPr="004C30F6">
        <w:rPr>
          <w:rFonts w:ascii="Times New Roman" w:hAnsi="Times New Roman" w:cs="Times New Roman"/>
          <w:sz w:val="28"/>
          <w:szCs w:val="28"/>
        </w:rPr>
        <w:t xml:space="preserve"> в</w:t>
      </w:r>
      <w:r w:rsidRPr="004C30F6">
        <w:rPr>
          <w:rFonts w:ascii="Times New Roman" w:hAnsi="Times New Roman" w:cs="Times New Roman"/>
          <w:sz w:val="28"/>
          <w:szCs w:val="28"/>
        </w:rPr>
        <w:t xml:space="preserve"> системе здравоохранения;</w:t>
      </w:r>
    </w:p>
    <w:p w14:paraId="2949102C" w14:textId="4B09373F" w:rsidR="00286510" w:rsidRPr="004C30F6" w:rsidRDefault="00286510"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непрерывность и преемственность образования;</w:t>
      </w:r>
    </w:p>
    <w:p w14:paraId="07838271" w14:textId="3B994CD8" w:rsidR="00286510" w:rsidRPr="004C30F6" w:rsidRDefault="00286510"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гуманистический, демократический характер обучения;</w:t>
      </w:r>
    </w:p>
    <w:p w14:paraId="0325D5F6" w14:textId="068BC02C" w:rsidR="00286510" w:rsidRPr="004C30F6" w:rsidRDefault="00286510"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доступность учебных мероприятий для работников здравоохранения;</w:t>
      </w:r>
    </w:p>
    <w:p w14:paraId="3A5810A1" w14:textId="06F3B0D2" w:rsidR="00286510" w:rsidRPr="004C30F6" w:rsidRDefault="00286510"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интеграция образования, науки и практики;</w:t>
      </w:r>
    </w:p>
    <w:p w14:paraId="4DD32415" w14:textId="28DB5B6C" w:rsidR="00286510" w:rsidRPr="004C30F6" w:rsidRDefault="00286510"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актуальность учебных программ и учебных процессов, их соответствие достижениям современной науки и потребностям практического сектора здравоохранения;</w:t>
      </w:r>
    </w:p>
    <w:p w14:paraId="024F0532" w14:textId="2FC5AE5B" w:rsidR="00286510" w:rsidRPr="004C30F6" w:rsidRDefault="00286510"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lastRenderedPageBreak/>
        <w:t xml:space="preserve">- единство и дифференцированность подхода к </w:t>
      </w:r>
      <w:r w:rsidR="00271C70" w:rsidRPr="004C30F6">
        <w:rPr>
          <w:rFonts w:ascii="Times New Roman" w:hAnsi="Times New Roman" w:cs="Times New Roman"/>
          <w:sz w:val="28"/>
          <w:szCs w:val="28"/>
        </w:rPr>
        <w:t>выбору программ обучения;</w:t>
      </w:r>
    </w:p>
    <w:p w14:paraId="4DBEA57C" w14:textId="5BD11673" w:rsidR="00271C70" w:rsidRPr="004C30F6" w:rsidRDefault="00271C70"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соответствие высоким профессиональным и этическим стандартам;</w:t>
      </w:r>
    </w:p>
    <w:p w14:paraId="5B9ED762" w14:textId="6E16EF90" w:rsidR="00E3103D" w:rsidRPr="004C30F6" w:rsidRDefault="00271C70"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соответствие современным международным принципам непрерывного профессионального развития.</w:t>
      </w:r>
    </w:p>
    <w:p w14:paraId="00F146A0" w14:textId="432F1D66" w:rsidR="0040112A" w:rsidRPr="004C30F6" w:rsidRDefault="0040112A" w:rsidP="004C30F6">
      <w:pPr>
        <w:spacing w:after="0" w:line="240" w:lineRule="auto"/>
        <w:ind w:left="360"/>
        <w:jc w:val="both"/>
        <w:rPr>
          <w:rFonts w:ascii="Times New Roman" w:hAnsi="Times New Roman" w:cs="Times New Roman"/>
          <w:sz w:val="28"/>
          <w:szCs w:val="28"/>
        </w:rPr>
      </w:pPr>
    </w:p>
    <w:p w14:paraId="0187B185" w14:textId="67718EAF" w:rsidR="0040112A" w:rsidRPr="004C30F6" w:rsidRDefault="004E48D3" w:rsidP="004C30F6">
      <w:pPr>
        <w:spacing w:after="0" w:line="240" w:lineRule="auto"/>
        <w:ind w:left="360"/>
        <w:jc w:val="both"/>
        <w:rPr>
          <w:rFonts w:ascii="Times New Roman" w:hAnsi="Times New Roman" w:cs="Times New Roman"/>
          <w:b/>
          <w:sz w:val="28"/>
          <w:szCs w:val="28"/>
        </w:rPr>
      </w:pPr>
      <w:r w:rsidRPr="004C30F6">
        <w:rPr>
          <w:rFonts w:ascii="Times New Roman" w:hAnsi="Times New Roman" w:cs="Times New Roman"/>
          <w:b/>
          <w:sz w:val="28"/>
          <w:szCs w:val="28"/>
        </w:rPr>
        <w:t>Организационная структура КГМИПиПК</w:t>
      </w:r>
    </w:p>
    <w:p w14:paraId="0A7BAAEA" w14:textId="129DB35D" w:rsidR="004F7A1B" w:rsidRPr="004C30F6" w:rsidRDefault="004F7A1B"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Ректорат</w:t>
      </w:r>
    </w:p>
    <w:p w14:paraId="46F6B32D" w14:textId="053EA875" w:rsidR="008817A7" w:rsidRPr="004C30F6" w:rsidRDefault="008817A7"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Ученый Совет</w:t>
      </w:r>
    </w:p>
    <w:p w14:paraId="4FD144F4" w14:textId="5BA5F528" w:rsidR="00AA1EF6" w:rsidRPr="004C30F6" w:rsidRDefault="00AA1EF6"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Южный филиал института</w:t>
      </w:r>
    </w:p>
    <w:p w14:paraId="6BA36A24" w14:textId="34BE539B" w:rsidR="008817A7" w:rsidRPr="004C30F6" w:rsidRDefault="008817A7"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Администрация</w:t>
      </w:r>
    </w:p>
    <w:p w14:paraId="049A36E1" w14:textId="78B747BA" w:rsidR="008817A7" w:rsidRPr="004C30F6" w:rsidRDefault="008817A7"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Отдел кадров</w:t>
      </w:r>
    </w:p>
    <w:p w14:paraId="2A47B45D" w14:textId="1D320E3F" w:rsidR="008817A7" w:rsidRPr="004C30F6" w:rsidRDefault="008817A7"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Бухгалтерия</w:t>
      </w:r>
    </w:p>
    <w:p w14:paraId="2459544A" w14:textId="5AC4B705" w:rsidR="008817A7" w:rsidRPr="004C30F6" w:rsidRDefault="008817A7"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Планово-финансовый отдел</w:t>
      </w:r>
    </w:p>
    <w:p w14:paraId="47AE22E4" w14:textId="7F37F72F" w:rsidR="008817A7" w:rsidRPr="004C30F6" w:rsidRDefault="008817A7"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Общий отдел</w:t>
      </w:r>
    </w:p>
    <w:p w14:paraId="2112D45E" w14:textId="5DA6706E" w:rsidR="008817A7" w:rsidRPr="004C30F6" w:rsidRDefault="008817A7"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Отдел государственных закупок</w:t>
      </w:r>
    </w:p>
    <w:p w14:paraId="55341F80" w14:textId="00F77C78" w:rsidR="008817A7" w:rsidRPr="004C30F6" w:rsidRDefault="008817A7"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Административно</w:t>
      </w:r>
      <w:r w:rsidR="00AA1EF6" w:rsidRPr="004C30F6">
        <w:rPr>
          <w:rFonts w:ascii="Times New Roman" w:hAnsi="Times New Roman" w:cs="Times New Roman"/>
          <w:sz w:val="28"/>
          <w:szCs w:val="28"/>
        </w:rPr>
        <w:t>-хозяйственная часть</w:t>
      </w:r>
    </w:p>
    <w:p w14:paraId="316EA976" w14:textId="37DFFBC6" w:rsidR="00AA1EF6" w:rsidRPr="004C30F6" w:rsidRDefault="00AA1EF6"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Учебно-методический отдел</w:t>
      </w:r>
    </w:p>
    <w:p w14:paraId="26CAA7CF" w14:textId="3C961BA7" w:rsidR="00AA1EF6" w:rsidRPr="004C30F6" w:rsidRDefault="00AA1EF6"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Отдел дистанционного обучения</w:t>
      </w:r>
    </w:p>
    <w:p w14:paraId="65AFA384" w14:textId="6BE40012" w:rsidR="00AA1EF6" w:rsidRPr="004C30F6" w:rsidRDefault="00AA1EF6"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Центр тестирования</w:t>
      </w:r>
    </w:p>
    <w:p w14:paraId="24E3B3F1" w14:textId="6AF05BB9" w:rsidR="00AA1EF6" w:rsidRPr="004C30F6" w:rsidRDefault="00AA1EF6"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Библиотека</w:t>
      </w:r>
    </w:p>
    <w:p w14:paraId="21FBBF0C" w14:textId="0337DF82" w:rsidR="00AA1EF6" w:rsidRPr="004C30F6" w:rsidRDefault="00AA1EF6"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Общежитие.</w:t>
      </w:r>
    </w:p>
    <w:p w14:paraId="118638E6" w14:textId="77777777" w:rsidR="00E760AF" w:rsidRPr="00582E61" w:rsidRDefault="00E760AF" w:rsidP="00582E61">
      <w:pPr>
        <w:spacing w:after="0"/>
        <w:jc w:val="both"/>
        <w:rPr>
          <w:rFonts w:ascii="Times New Roman" w:eastAsia="Calibri" w:hAnsi="Times New Roman" w:cs="Times New Roman"/>
          <w:sz w:val="28"/>
          <w:szCs w:val="28"/>
          <w:shd w:val="clear" w:color="auto" w:fill="F8F9FA"/>
        </w:rPr>
      </w:pPr>
    </w:p>
    <w:p w14:paraId="2A2CD707" w14:textId="4BF9B769" w:rsidR="008817A7" w:rsidRPr="004C30F6" w:rsidRDefault="008817A7"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Факультет усовершенствования врачей</w:t>
      </w:r>
      <w:r w:rsidR="00DD0D0A" w:rsidRPr="004C30F6">
        <w:rPr>
          <w:rFonts w:ascii="Times New Roman" w:hAnsi="Times New Roman" w:cs="Times New Roman"/>
          <w:sz w:val="28"/>
          <w:szCs w:val="28"/>
        </w:rPr>
        <w:t>:</w:t>
      </w:r>
    </w:p>
    <w:p w14:paraId="06F7B7BC" w14:textId="45FE21D8" w:rsidR="00AA1EF6" w:rsidRPr="004C30F6" w:rsidRDefault="00AA1EF6"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Межвузовская</w:t>
      </w:r>
      <w:r w:rsidR="004A6475" w:rsidRPr="004C30F6">
        <w:rPr>
          <w:rFonts w:ascii="Times New Roman" w:hAnsi="Times New Roman" w:cs="Times New Roman"/>
          <w:sz w:val="28"/>
          <w:szCs w:val="28"/>
        </w:rPr>
        <w:t xml:space="preserve"> кафедра медицинского права и медико-социальной экспертизы</w:t>
      </w:r>
      <w:r w:rsidR="00DD0D0A" w:rsidRPr="004C30F6">
        <w:rPr>
          <w:rFonts w:ascii="Times New Roman" w:hAnsi="Times New Roman" w:cs="Times New Roman"/>
          <w:sz w:val="28"/>
          <w:szCs w:val="28"/>
        </w:rPr>
        <w:t>;</w:t>
      </w:r>
    </w:p>
    <w:p w14:paraId="6C241FC9" w14:textId="4165281F" w:rsidR="004A6475" w:rsidRPr="004C30F6" w:rsidRDefault="004A6475"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Межфакультетская кафедра онкологии, гематологии, лучевой диагностики и терапии</w:t>
      </w:r>
      <w:r w:rsidR="00DD0D0A" w:rsidRPr="004C30F6">
        <w:rPr>
          <w:rFonts w:ascii="Times New Roman" w:hAnsi="Times New Roman" w:cs="Times New Roman"/>
          <w:sz w:val="28"/>
          <w:szCs w:val="28"/>
        </w:rPr>
        <w:t>;</w:t>
      </w:r>
    </w:p>
    <w:p w14:paraId="5CAEA808" w14:textId="672EEE24" w:rsidR="004A6475" w:rsidRPr="004C30F6" w:rsidRDefault="004A6475"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xml:space="preserve">- </w:t>
      </w:r>
      <w:r w:rsidR="00DD0D0A" w:rsidRPr="004C30F6">
        <w:rPr>
          <w:rFonts w:ascii="Times New Roman" w:hAnsi="Times New Roman" w:cs="Times New Roman"/>
          <w:sz w:val="28"/>
          <w:szCs w:val="28"/>
        </w:rPr>
        <w:t>Кафедра управления и экономики здравоохранения;</w:t>
      </w:r>
    </w:p>
    <w:p w14:paraId="0E72DA76" w14:textId="408D1F88" w:rsidR="00DD0D0A" w:rsidRPr="004C30F6" w:rsidRDefault="00DD0D0A"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Кафедра внутренних болезней с курсом кардиологии;</w:t>
      </w:r>
    </w:p>
    <w:p w14:paraId="00FF77F5" w14:textId="0AB32B53" w:rsidR="00DD0D0A" w:rsidRPr="004C30F6" w:rsidRDefault="00DD0D0A"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Кафедра специализированной хирургической помощи в офтальмологии и оторинолорингологии;</w:t>
      </w:r>
    </w:p>
    <w:p w14:paraId="1691C27B" w14:textId="64F47B43" w:rsidR="00DD0D0A" w:rsidRPr="004C30F6" w:rsidRDefault="00DD0D0A"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Кафедра неврологии и нейрохирургии;</w:t>
      </w:r>
    </w:p>
    <w:p w14:paraId="1229A28B" w14:textId="0B9D761F" w:rsidR="00DD0D0A" w:rsidRPr="004C30F6" w:rsidRDefault="00DD0D0A"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Кафедра акушерства, гинекологии и репродуктологии;</w:t>
      </w:r>
    </w:p>
    <w:p w14:paraId="32C94C3E" w14:textId="1AEA3504" w:rsidR="00DD0D0A" w:rsidRPr="004C30F6" w:rsidRDefault="00DD0D0A"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Кафедра педиатрии с курсом детской анестезиологии и реанимации;</w:t>
      </w:r>
    </w:p>
    <w:p w14:paraId="2600AC20" w14:textId="121ACEDE" w:rsidR="00DD0D0A" w:rsidRPr="004C30F6" w:rsidRDefault="00DD0D0A"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Кафедра фтизиопульмонологии;</w:t>
      </w:r>
    </w:p>
    <w:p w14:paraId="4A13D2AF" w14:textId="52D4D1E1" w:rsidR="00DD0D0A" w:rsidRPr="004C30F6" w:rsidRDefault="00DD0D0A"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Кафедра урологии с курсом нефрологии и гемодиализа;</w:t>
      </w:r>
    </w:p>
    <w:p w14:paraId="498474B0" w14:textId="40021394" w:rsidR="00DD0D0A" w:rsidRPr="004C30F6" w:rsidRDefault="00DD0D0A"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Кафедра анестезиологии и реаниматологии;</w:t>
      </w:r>
    </w:p>
    <w:p w14:paraId="2AB5E2FE" w14:textId="313D18FF" w:rsidR="00DD0D0A" w:rsidRPr="004C30F6" w:rsidRDefault="00DD0D0A"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Кафедра общей хирургии;</w:t>
      </w:r>
    </w:p>
    <w:p w14:paraId="0FF4AB1B" w14:textId="4FB540D1" w:rsidR="00DD0D0A" w:rsidRPr="004C30F6" w:rsidRDefault="00DD0D0A"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Кафедра травматологии, ортопедии и медицины катастров;</w:t>
      </w:r>
    </w:p>
    <w:p w14:paraId="7784652B" w14:textId="034BDED4" w:rsidR="00DD0D0A" w:rsidRPr="004C30F6" w:rsidRDefault="00DD0D0A" w:rsidP="004C30F6">
      <w:pPr>
        <w:spacing w:after="0" w:line="240" w:lineRule="auto"/>
        <w:ind w:left="360"/>
        <w:jc w:val="both"/>
        <w:rPr>
          <w:rFonts w:ascii="Times New Roman" w:hAnsi="Times New Roman" w:cs="Times New Roman"/>
          <w:sz w:val="28"/>
          <w:szCs w:val="28"/>
        </w:rPr>
      </w:pPr>
      <w:r w:rsidRPr="004C30F6">
        <w:rPr>
          <w:rFonts w:ascii="Times New Roman" w:hAnsi="Times New Roman" w:cs="Times New Roman"/>
          <w:sz w:val="28"/>
          <w:szCs w:val="28"/>
        </w:rPr>
        <w:t>- Кафедра педагогики и психологии с циклом медмамтил «Манас та</w:t>
      </w:r>
      <w:r w:rsidR="002A68E5" w:rsidRPr="004C30F6">
        <w:rPr>
          <w:rFonts w:ascii="Times New Roman" w:hAnsi="Times New Roman" w:cs="Times New Roman"/>
          <w:sz w:val="28"/>
          <w:szCs w:val="28"/>
        </w:rPr>
        <w:t>а</w:t>
      </w:r>
      <w:r w:rsidRPr="004C30F6">
        <w:rPr>
          <w:rFonts w:ascii="Times New Roman" w:hAnsi="Times New Roman" w:cs="Times New Roman"/>
          <w:sz w:val="28"/>
          <w:szCs w:val="28"/>
        </w:rPr>
        <w:t>нуу</w:t>
      </w:r>
      <w:r w:rsidR="002A68E5" w:rsidRPr="004C30F6">
        <w:rPr>
          <w:rFonts w:ascii="Times New Roman" w:hAnsi="Times New Roman" w:cs="Times New Roman"/>
          <w:sz w:val="28"/>
          <w:szCs w:val="28"/>
        </w:rPr>
        <w:t>».</w:t>
      </w:r>
    </w:p>
    <w:p w14:paraId="10B00FCF" w14:textId="4D466BBE" w:rsidR="002A68E5" w:rsidRPr="004C30F6" w:rsidRDefault="002A68E5" w:rsidP="00582E61">
      <w:pPr>
        <w:spacing w:after="0"/>
        <w:jc w:val="both"/>
        <w:rPr>
          <w:rFonts w:ascii="Times New Roman" w:hAnsi="Times New Roman" w:cs="Times New Roman"/>
          <w:b/>
          <w:sz w:val="28"/>
          <w:szCs w:val="28"/>
        </w:rPr>
      </w:pPr>
      <w:r w:rsidRPr="004C30F6">
        <w:rPr>
          <w:rFonts w:ascii="Times New Roman" w:hAnsi="Times New Roman" w:cs="Times New Roman"/>
          <w:b/>
          <w:sz w:val="28"/>
          <w:szCs w:val="28"/>
        </w:rPr>
        <w:t>Циклы и курсы:</w:t>
      </w:r>
    </w:p>
    <w:p w14:paraId="21A02B32" w14:textId="5B39B75E" w:rsidR="002A68E5" w:rsidRPr="004C30F6" w:rsidRDefault="002A68E5" w:rsidP="00582E61">
      <w:pPr>
        <w:spacing w:after="0"/>
        <w:jc w:val="both"/>
        <w:rPr>
          <w:rFonts w:ascii="Times New Roman" w:hAnsi="Times New Roman" w:cs="Times New Roman"/>
          <w:b/>
          <w:sz w:val="28"/>
          <w:szCs w:val="28"/>
        </w:rPr>
      </w:pPr>
      <w:r w:rsidRPr="004C30F6">
        <w:rPr>
          <w:rFonts w:ascii="Times New Roman" w:hAnsi="Times New Roman" w:cs="Times New Roman"/>
          <w:b/>
          <w:sz w:val="28"/>
          <w:szCs w:val="28"/>
        </w:rPr>
        <w:t>Профессорские:</w:t>
      </w:r>
    </w:p>
    <w:p w14:paraId="503C7241" w14:textId="54A08EA0" w:rsidR="002A68E5" w:rsidRPr="004C30F6" w:rsidRDefault="002A68E5"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Инфекционных болезней;</w:t>
      </w:r>
    </w:p>
    <w:p w14:paraId="0505220E" w14:textId="305EF515" w:rsidR="002A68E5" w:rsidRPr="004C30F6" w:rsidRDefault="002A68E5"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lastRenderedPageBreak/>
        <w:t>- Реабилитологии, курортологии, физиотерапии, кинезотерапии и спортивной медицины;</w:t>
      </w:r>
    </w:p>
    <w:p w14:paraId="45ED003E" w14:textId="6B6D4289" w:rsidR="002A68E5" w:rsidRPr="004C30F6" w:rsidRDefault="002A68E5"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Хирургической стоматологии, ортопедии и ортодонтии;</w:t>
      </w:r>
    </w:p>
    <w:p w14:paraId="599E6054" w14:textId="2F8DDA96" w:rsidR="002A68E5" w:rsidRPr="004C30F6" w:rsidRDefault="002A68E5"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Сердечно-сосудистой хирургии с циклом проктологии;</w:t>
      </w:r>
    </w:p>
    <w:p w14:paraId="70078248" w14:textId="7C8C6FBD" w:rsidR="002A68E5" w:rsidRPr="004C30F6" w:rsidRDefault="002A68E5"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Эндокринологии;</w:t>
      </w:r>
    </w:p>
    <w:p w14:paraId="32A78F4F" w14:textId="0E93578B" w:rsidR="002A68E5" w:rsidRPr="004C30F6" w:rsidRDefault="002A68E5"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Дерматовенерологии и дерматокосметологии;</w:t>
      </w:r>
    </w:p>
    <w:p w14:paraId="45923601" w14:textId="367D474C" w:rsidR="002A68E5" w:rsidRPr="004C30F6" w:rsidRDefault="002A68E5"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Судебной медицины и патологической анатомии;</w:t>
      </w:r>
    </w:p>
    <w:p w14:paraId="7F25115D" w14:textId="2784E1A9" w:rsidR="002A68E5" w:rsidRPr="004C30F6" w:rsidRDefault="002A68E5"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ВИЧ-инфекции;</w:t>
      </w:r>
    </w:p>
    <w:p w14:paraId="2FD1D88D" w14:textId="70457536" w:rsidR="002A68E5" w:rsidRPr="004C30F6" w:rsidRDefault="002A68E5"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Цикл новых технологий.</w:t>
      </w:r>
    </w:p>
    <w:p w14:paraId="33AE7EF8" w14:textId="1D995273" w:rsidR="002A68E5" w:rsidRPr="004C30F6" w:rsidRDefault="002A68E5"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Доцентские:</w:t>
      </w:r>
    </w:p>
    <w:p w14:paraId="1DFCD4C1" w14:textId="08C61DAD" w:rsidR="002A68E5" w:rsidRPr="004C30F6" w:rsidRDefault="002A68E5"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Межфакультетский курс терапевтической стоматологии;</w:t>
      </w:r>
    </w:p>
    <w:p w14:paraId="336D31CB" w14:textId="45B01BA1" w:rsidR="002A68E5" w:rsidRPr="004C30F6" w:rsidRDefault="002A68E5"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Трансфузиологии;</w:t>
      </w:r>
    </w:p>
    <w:p w14:paraId="1020CF1A" w14:textId="4BD29E51" w:rsidR="002A68E5" w:rsidRPr="004C30F6" w:rsidRDefault="002A68E5"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Экстренной анестезиологии в неотложной хирургии и гинекологии с циклом пластической хирургии</w:t>
      </w:r>
      <w:r w:rsidR="00087D1D" w:rsidRPr="004C30F6">
        <w:rPr>
          <w:rFonts w:ascii="Times New Roman" w:hAnsi="Times New Roman" w:cs="Times New Roman"/>
          <w:sz w:val="28"/>
          <w:szCs w:val="28"/>
        </w:rPr>
        <w:t>;</w:t>
      </w:r>
    </w:p>
    <w:p w14:paraId="6A107013" w14:textId="550CB8E9" w:rsidR="00087D1D" w:rsidRPr="004C30F6" w:rsidRDefault="00087D1D"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Неотложной медицинской помощи;</w:t>
      </w:r>
    </w:p>
    <w:p w14:paraId="641EA446" w14:textId="565BE79E" w:rsidR="00087D1D" w:rsidRPr="004C30F6" w:rsidRDefault="00087D1D"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Психиатрии, психотерапии и наркологии;</w:t>
      </w:r>
    </w:p>
    <w:p w14:paraId="1E9743B6" w14:textId="4405AE8A" w:rsidR="00E760AF" w:rsidRPr="004C30F6" w:rsidRDefault="00087D1D"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Функциональной диагностики.</w:t>
      </w:r>
    </w:p>
    <w:p w14:paraId="431F602A" w14:textId="2844183B" w:rsidR="00087D1D" w:rsidRPr="004C30F6" w:rsidRDefault="00087D1D" w:rsidP="00582E61">
      <w:pPr>
        <w:spacing w:after="0"/>
        <w:jc w:val="both"/>
        <w:rPr>
          <w:rFonts w:ascii="Times New Roman" w:hAnsi="Times New Roman" w:cs="Times New Roman"/>
          <w:b/>
          <w:sz w:val="28"/>
          <w:szCs w:val="28"/>
        </w:rPr>
      </w:pPr>
      <w:r w:rsidRPr="004C30F6">
        <w:rPr>
          <w:rFonts w:ascii="Times New Roman" w:hAnsi="Times New Roman" w:cs="Times New Roman"/>
          <w:b/>
          <w:sz w:val="28"/>
          <w:szCs w:val="28"/>
        </w:rPr>
        <w:t>Факультет усовершенствования специалистов сестринского дела:</w:t>
      </w:r>
    </w:p>
    <w:p w14:paraId="57624E4C" w14:textId="5D0AE2FB" w:rsidR="00087D1D" w:rsidRPr="004C30F6" w:rsidRDefault="00087D1D"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xml:space="preserve">- </w:t>
      </w:r>
      <w:r w:rsidR="004C30F6" w:rsidRPr="004C30F6">
        <w:rPr>
          <w:rFonts w:ascii="Times New Roman" w:hAnsi="Times New Roman" w:cs="Times New Roman"/>
          <w:sz w:val="28"/>
          <w:szCs w:val="28"/>
        </w:rPr>
        <w:t>Межфакультетская</w:t>
      </w:r>
      <w:r w:rsidRPr="004C30F6">
        <w:rPr>
          <w:rFonts w:ascii="Times New Roman" w:hAnsi="Times New Roman" w:cs="Times New Roman"/>
          <w:sz w:val="28"/>
          <w:szCs w:val="28"/>
        </w:rPr>
        <w:t xml:space="preserve"> кафедра клинической лабораторной диагностики;</w:t>
      </w:r>
    </w:p>
    <w:p w14:paraId="36D26E1A" w14:textId="3B6080EF" w:rsidR="00087D1D" w:rsidRPr="004C30F6" w:rsidRDefault="00087D1D"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Межфакультетская кафедра общественного здравоохранения с курсом ИК;</w:t>
      </w:r>
    </w:p>
    <w:p w14:paraId="003F1430" w14:textId="29256773" w:rsidR="00087D1D" w:rsidRPr="004C30F6" w:rsidRDefault="00087D1D"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Межфакультетский курс фармации;</w:t>
      </w:r>
    </w:p>
    <w:p w14:paraId="1AFE7EBF" w14:textId="445EE349" w:rsidR="00087D1D" w:rsidRPr="004C30F6" w:rsidRDefault="00087D1D"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xml:space="preserve">- </w:t>
      </w:r>
      <w:bookmarkStart w:id="0" w:name="_Hlk101409629"/>
      <w:r w:rsidR="004C30F6">
        <w:rPr>
          <w:rFonts w:ascii="Times New Roman" w:hAnsi="Times New Roman" w:cs="Times New Roman"/>
          <w:sz w:val="28"/>
          <w:szCs w:val="28"/>
        </w:rPr>
        <w:t>Кафедра сестринского дела</w:t>
      </w:r>
      <w:r w:rsidRPr="004C30F6">
        <w:rPr>
          <w:rFonts w:ascii="Times New Roman" w:hAnsi="Times New Roman" w:cs="Times New Roman"/>
          <w:sz w:val="28"/>
          <w:szCs w:val="28"/>
        </w:rPr>
        <w:t xml:space="preserve"> </w:t>
      </w:r>
      <w:bookmarkEnd w:id="0"/>
      <w:r w:rsidRPr="004C30F6">
        <w:rPr>
          <w:rFonts w:ascii="Times New Roman" w:hAnsi="Times New Roman" w:cs="Times New Roman"/>
          <w:sz w:val="28"/>
          <w:szCs w:val="28"/>
        </w:rPr>
        <w:t>в хирургии;</w:t>
      </w:r>
    </w:p>
    <w:p w14:paraId="27408E5F" w14:textId="5CA3BFB0" w:rsidR="00087D1D" w:rsidRPr="004C30F6" w:rsidRDefault="00087D1D"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xml:space="preserve">- Кафедра </w:t>
      </w:r>
      <w:r w:rsidR="004C30F6">
        <w:rPr>
          <w:rFonts w:ascii="Times New Roman" w:hAnsi="Times New Roman" w:cs="Times New Roman"/>
          <w:sz w:val="28"/>
          <w:szCs w:val="28"/>
        </w:rPr>
        <w:t>сестринского дела</w:t>
      </w:r>
      <w:r w:rsidRPr="004C30F6">
        <w:rPr>
          <w:rFonts w:ascii="Times New Roman" w:hAnsi="Times New Roman" w:cs="Times New Roman"/>
          <w:sz w:val="28"/>
          <w:szCs w:val="28"/>
        </w:rPr>
        <w:t xml:space="preserve"> </w:t>
      </w:r>
      <w:r w:rsidR="00DC4EDF" w:rsidRPr="004C30F6">
        <w:rPr>
          <w:rFonts w:ascii="Times New Roman" w:hAnsi="Times New Roman" w:cs="Times New Roman"/>
          <w:sz w:val="28"/>
          <w:szCs w:val="28"/>
        </w:rPr>
        <w:t>в терапии;</w:t>
      </w:r>
    </w:p>
    <w:p w14:paraId="04390343" w14:textId="10082340" w:rsidR="00DC4EDF" w:rsidRPr="004C30F6" w:rsidRDefault="004C30F6" w:rsidP="00582E61">
      <w:pPr>
        <w:spacing w:after="0"/>
        <w:jc w:val="both"/>
        <w:rPr>
          <w:rFonts w:ascii="Times New Roman" w:hAnsi="Times New Roman" w:cs="Times New Roman"/>
          <w:sz w:val="28"/>
          <w:szCs w:val="28"/>
        </w:rPr>
      </w:pPr>
      <w:r>
        <w:rPr>
          <w:rFonts w:ascii="Times New Roman" w:hAnsi="Times New Roman" w:cs="Times New Roman"/>
          <w:sz w:val="28"/>
          <w:szCs w:val="28"/>
        </w:rPr>
        <w:t>- Кафедра сестринского дела</w:t>
      </w:r>
      <w:r w:rsidR="00DC4EDF" w:rsidRPr="004C30F6">
        <w:rPr>
          <w:rFonts w:ascii="Times New Roman" w:hAnsi="Times New Roman" w:cs="Times New Roman"/>
          <w:sz w:val="28"/>
          <w:szCs w:val="28"/>
        </w:rPr>
        <w:t xml:space="preserve"> в акушерстве, гинекологии и педиатрии;</w:t>
      </w:r>
    </w:p>
    <w:p w14:paraId="18240E83" w14:textId="69EB0EDE" w:rsidR="00E760AF" w:rsidRPr="004C30F6" w:rsidRDefault="00DC4EDF"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Кафедра менеджмент</w:t>
      </w:r>
      <w:r w:rsidR="004C30F6">
        <w:rPr>
          <w:rFonts w:ascii="Times New Roman" w:hAnsi="Times New Roman" w:cs="Times New Roman"/>
          <w:sz w:val="28"/>
          <w:szCs w:val="28"/>
        </w:rPr>
        <w:t>а</w:t>
      </w:r>
      <w:r w:rsidRPr="004C30F6">
        <w:rPr>
          <w:rFonts w:ascii="Times New Roman" w:hAnsi="Times New Roman" w:cs="Times New Roman"/>
          <w:sz w:val="28"/>
          <w:szCs w:val="28"/>
        </w:rPr>
        <w:t xml:space="preserve"> в СД с курсом узкоспециализированных дисциплин.</w:t>
      </w:r>
    </w:p>
    <w:p w14:paraId="774BE598" w14:textId="3E33778A" w:rsidR="00DC4EDF" w:rsidRPr="004C30F6" w:rsidRDefault="00DC4EDF" w:rsidP="00582E61">
      <w:pPr>
        <w:spacing w:after="0"/>
        <w:jc w:val="both"/>
        <w:rPr>
          <w:rFonts w:ascii="Times New Roman" w:hAnsi="Times New Roman" w:cs="Times New Roman"/>
          <w:b/>
          <w:sz w:val="28"/>
          <w:szCs w:val="28"/>
        </w:rPr>
      </w:pPr>
      <w:r w:rsidRPr="004C30F6">
        <w:rPr>
          <w:rFonts w:ascii="Times New Roman" w:hAnsi="Times New Roman" w:cs="Times New Roman"/>
          <w:b/>
          <w:sz w:val="28"/>
          <w:szCs w:val="28"/>
        </w:rPr>
        <w:t>Факультет семейной медицины:</w:t>
      </w:r>
    </w:p>
    <w:p w14:paraId="577DC2BF" w14:textId="756082B3" w:rsidR="00DC4EDF" w:rsidRPr="004C30F6" w:rsidRDefault="00DC4EDF"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Кафедра семейной медицины;</w:t>
      </w:r>
    </w:p>
    <w:p w14:paraId="1282F22F" w14:textId="6CC70B08" w:rsidR="00DC4EDF" w:rsidRPr="004C30F6" w:rsidRDefault="00DC4EDF"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Кафедра сестринское дело в семейной медицине;</w:t>
      </w:r>
    </w:p>
    <w:p w14:paraId="2AFF3448" w14:textId="7465AFB5" w:rsidR="00DC4EDF" w:rsidRPr="004C30F6" w:rsidRDefault="00DC4EDF"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Профессорский цикл гериатрии и геронтологии;</w:t>
      </w:r>
    </w:p>
    <w:p w14:paraId="7C129D4C" w14:textId="66B39F42" w:rsidR="00DC4EDF" w:rsidRPr="004C30F6" w:rsidRDefault="00DC4EDF"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Профессорский цикл аллергологии и иммунологии;</w:t>
      </w:r>
    </w:p>
    <w:p w14:paraId="13F1992C" w14:textId="53951E04" w:rsidR="00DC4EDF" w:rsidRPr="004C30F6" w:rsidRDefault="00DC4EDF"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Курс фельдшерского дела;</w:t>
      </w:r>
    </w:p>
    <w:p w14:paraId="1AAD5121" w14:textId="25641C43" w:rsidR="00DC4EDF" w:rsidRPr="004C30F6" w:rsidRDefault="00DC4EDF"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Филиал кафедры семейной медицины</w:t>
      </w:r>
      <w:r w:rsidR="00E4453D" w:rsidRPr="004C30F6">
        <w:rPr>
          <w:rFonts w:ascii="Times New Roman" w:hAnsi="Times New Roman" w:cs="Times New Roman"/>
          <w:sz w:val="28"/>
          <w:szCs w:val="28"/>
        </w:rPr>
        <w:t xml:space="preserve"> и СД</w:t>
      </w:r>
      <w:r w:rsidRPr="004C30F6">
        <w:rPr>
          <w:rFonts w:ascii="Times New Roman" w:hAnsi="Times New Roman" w:cs="Times New Roman"/>
          <w:sz w:val="28"/>
          <w:szCs w:val="28"/>
        </w:rPr>
        <w:t xml:space="preserve"> в г. Каракол, г. Нарын, г. Талас. в г. Джалал-Абад, г. Баткен.</w:t>
      </w:r>
    </w:p>
    <w:p w14:paraId="48635782" w14:textId="77777777" w:rsidR="00EF53E4" w:rsidRPr="004C30F6" w:rsidRDefault="00DC4EDF"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Филиал кафедры фельдшерского дела</w:t>
      </w:r>
      <w:r w:rsidR="00EF53E4" w:rsidRPr="004C30F6">
        <w:rPr>
          <w:rFonts w:ascii="Times New Roman" w:hAnsi="Times New Roman" w:cs="Times New Roman"/>
          <w:sz w:val="28"/>
          <w:szCs w:val="28"/>
        </w:rPr>
        <w:t xml:space="preserve"> в г. Каракол.</w:t>
      </w:r>
    </w:p>
    <w:p w14:paraId="174C4B0C" w14:textId="796363A1" w:rsidR="00987947" w:rsidRPr="004C30F6" w:rsidRDefault="00EF53E4" w:rsidP="004C30F6">
      <w:pPr>
        <w:spacing w:after="0"/>
        <w:jc w:val="both"/>
        <w:rPr>
          <w:rFonts w:ascii="Times New Roman" w:hAnsi="Times New Roman" w:cs="Times New Roman"/>
          <w:b/>
          <w:sz w:val="28"/>
          <w:szCs w:val="28"/>
        </w:rPr>
      </w:pPr>
      <w:r w:rsidRPr="004C30F6">
        <w:rPr>
          <w:rFonts w:ascii="Times New Roman" w:hAnsi="Times New Roman" w:cs="Times New Roman"/>
          <w:b/>
          <w:sz w:val="28"/>
          <w:szCs w:val="28"/>
        </w:rPr>
        <w:t>Факультет последипломного образования и науки.</w:t>
      </w:r>
      <w:r w:rsidR="00987947" w:rsidRPr="004C30F6">
        <w:rPr>
          <w:rFonts w:ascii="Times New Roman" w:hAnsi="Times New Roman" w:cs="Times New Roman"/>
          <w:b/>
          <w:sz w:val="28"/>
          <w:szCs w:val="28"/>
        </w:rPr>
        <w:tab/>
      </w:r>
    </w:p>
    <w:p w14:paraId="12A86B41" w14:textId="272C451E" w:rsidR="00EF53E4" w:rsidRPr="004C30F6" w:rsidRDefault="005D4656"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Научно-технический совет.</w:t>
      </w:r>
    </w:p>
    <w:p w14:paraId="686467DD" w14:textId="57FE2062" w:rsidR="005D4656" w:rsidRPr="004C30F6" w:rsidRDefault="005D4656"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Учебно-методический совет</w:t>
      </w:r>
    </w:p>
    <w:p w14:paraId="4B2D3FC5" w14:textId="4450CD29" w:rsidR="005D4656" w:rsidRPr="004C30F6" w:rsidRDefault="005D4656"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Научно-медицинский журнал «Кадры XXI века»</w:t>
      </w:r>
    </w:p>
    <w:p w14:paraId="3B7B9F92" w14:textId="639E1EB2" w:rsidR="005038A0" w:rsidRDefault="005D4656"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t xml:space="preserve">Клинические базы: по приказу Министерства здравоохранения Кыргызской Республики </w:t>
      </w:r>
      <w:r w:rsidR="00DF6E88" w:rsidRPr="004C30F6">
        <w:rPr>
          <w:rFonts w:ascii="Times New Roman" w:hAnsi="Times New Roman" w:cs="Times New Roman"/>
          <w:sz w:val="28"/>
          <w:szCs w:val="28"/>
        </w:rPr>
        <w:t>№ 680 от 29.09.2018</w:t>
      </w:r>
      <w:r w:rsidR="005038A0" w:rsidRPr="004C30F6">
        <w:rPr>
          <w:rFonts w:ascii="Times New Roman" w:hAnsi="Times New Roman" w:cs="Times New Roman"/>
          <w:sz w:val="28"/>
          <w:szCs w:val="28"/>
        </w:rPr>
        <w:t>г.</w:t>
      </w:r>
      <w:r w:rsidR="00E760AF" w:rsidRPr="004C30F6">
        <w:rPr>
          <w:rFonts w:ascii="Times New Roman" w:hAnsi="Times New Roman" w:cs="Times New Roman"/>
          <w:sz w:val="28"/>
          <w:szCs w:val="28"/>
        </w:rPr>
        <w:t xml:space="preserve"> </w:t>
      </w:r>
      <w:r w:rsidR="007D39B9" w:rsidRPr="004C30F6">
        <w:rPr>
          <w:rFonts w:ascii="Times New Roman" w:hAnsi="Times New Roman" w:cs="Times New Roman"/>
          <w:sz w:val="28"/>
          <w:szCs w:val="28"/>
        </w:rPr>
        <w:t>(Приложение 1).</w:t>
      </w:r>
    </w:p>
    <w:p w14:paraId="440C7C3D" w14:textId="77777777" w:rsidR="006D7C3E" w:rsidRPr="004C30F6" w:rsidRDefault="006D7C3E" w:rsidP="00582E61">
      <w:pPr>
        <w:spacing w:after="0"/>
        <w:jc w:val="both"/>
        <w:rPr>
          <w:rFonts w:ascii="Times New Roman" w:hAnsi="Times New Roman" w:cs="Times New Roman"/>
          <w:sz w:val="28"/>
          <w:szCs w:val="28"/>
        </w:rPr>
      </w:pPr>
    </w:p>
    <w:p w14:paraId="3576ADF5" w14:textId="70FAA1CB" w:rsidR="005038A0" w:rsidRPr="004C30F6" w:rsidRDefault="00DA0BE4" w:rsidP="00582E61">
      <w:pPr>
        <w:spacing w:after="0"/>
        <w:jc w:val="both"/>
        <w:rPr>
          <w:rFonts w:ascii="Times New Roman" w:hAnsi="Times New Roman" w:cs="Times New Roman"/>
          <w:b/>
          <w:sz w:val="28"/>
          <w:szCs w:val="28"/>
        </w:rPr>
      </w:pPr>
      <w:r w:rsidRPr="004C30F6">
        <w:rPr>
          <w:rFonts w:ascii="Times New Roman" w:hAnsi="Times New Roman" w:cs="Times New Roman"/>
          <w:b/>
          <w:sz w:val="28"/>
          <w:szCs w:val="28"/>
        </w:rPr>
        <w:t xml:space="preserve">Основная </w:t>
      </w:r>
      <w:r w:rsidR="004F432F" w:rsidRPr="004C30F6">
        <w:rPr>
          <w:rFonts w:ascii="Times New Roman" w:hAnsi="Times New Roman" w:cs="Times New Roman"/>
          <w:b/>
          <w:sz w:val="28"/>
          <w:szCs w:val="28"/>
        </w:rPr>
        <w:t>образовательная программа</w:t>
      </w:r>
    </w:p>
    <w:p w14:paraId="5A1DD70A" w14:textId="1BDEF09F" w:rsidR="004F432F" w:rsidRPr="004C30F6" w:rsidRDefault="004F432F" w:rsidP="00582E61">
      <w:pPr>
        <w:spacing w:after="0"/>
        <w:jc w:val="both"/>
        <w:rPr>
          <w:rFonts w:ascii="Times New Roman" w:hAnsi="Times New Roman" w:cs="Times New Roman"/>
          <w:sz w:val="28"/>
          <w:szCs w:val="28"/>
        </w:rPr>
      </w:pPr>
      <w:r w:rsidRPr="004C30F6">
        <w:rPr>
          <w:rFonts w:ascii="Times New Roman" w:hAnsi="Times New Roman" w:cs="Times New Roman"/>
          <w:sz w:val="28"/>
          <w:szCs w:val="28"/>
        </w:rPr>
        <w:lastRenderedPageBreak/>
        <w:tab/>
        <w:t>Институт является головной организацией здравоохранения последипломного и дополнительного профессионального непрерывного образования по совершенствованию непрерывной переподготовки и повышения квалификации медицинских, фармацевтических работников и других специалистов системы здравоохранения.</w:t>
      </w:r>
    </w:p>
    <w:p w14:paraId="622D9443" w14:textId="0690079C" w:rsidR="00582E61" w:rsidRPr="00582E61" w:rsidRDefault="007D39B9" w:rsidP="00582E61">
      <w:pPr>
        <w:spacing w:after="0"/>
        <w:jc w:val="both"/>
        <w:rPr>
          <w:rFonts w:ascii="Times New Roman" w:eastAsia="Calibri" w:hAnsi="Times New Roman" w:cs="Times New Roman"/>
          <w:sz w:val="28"/>
          <w:szCs w:val="28"/>
          <w:shd w:val="clear" w:color="auto" w:fill="F8F9FA"/>
        </w:rPr>
      </w:pPr>
      <w:r w:rsidRPr="004C30F6">
        <w:rPr>
          <w:rFonts w:ascii="Times New Roman" w:hAnsi="Times New Roman" w:cs="Times New Roman"/>
          <w:sz w:val="28"/>
          <w:szCs w:val="28"/>
        </w:rPr>
        <w:t>По всем направлениям и специальностям обучение слушателей проводится на основе разработанных кафедрами комплексных программ и утвержденных Министерством здравоохранения Кыргызской Республики</w:t>
      </w:r>
      <w:r w:rsidR="00E51335" w:rsidRPr="00582E61">
        <w:rPr>
          <w:rFonts w:ascii="Times New Roman" w:eastAsia="Calibri" w:hAnsi="Times New Roman" w:cs="Times New Roman"/>
          <w:sz w:val="28"/>
          <w:szCs w:val="28"/>
          <w:shd w:val="clear" w:color="auto" w:fill="F8F9FA"/>
        </w:rPr>
        <w:t>.</w:t>
      </w:r>
    </w:p>
    <w:p w14:paraId="10A3D832" w14:textId="5EB2D832" w:rsidR="00E760AF" w:rsidRPr="001E4032" w:rsidRDefault="00217761" w:rsidP="001E4032">
      <w:pPr>
        <w:spacing w:after="0" w:line="240" w:lineRule="auto"/>
        <w:jc w:val="both"/>
        <w:rPr>
          <w:rFonts w:ascii="Times New Roman" w:hAnsi="Times New Roman" w:cs="Times New Roman"/>
          <w:sz w:val="28"/>
          <w:szCs w:val="28"/>
        </w:rPr>
      </w:pPr>
      <w:r w:rsidRPr="001E4032">
        <w:rPr>
          <w:rFonts w:ascii="Times New Roman" w:hAnsi="Times New Roman" w:cs="Times New Roman"/>
          <w:sz w:val="28"/>
          <w:szCs w:val="28"/>
        </w:rPr>
        <w:t>В КГМИиПК</w:t>
      </w:r>
      <w:r w:rsidR="00E00BEC">
        <w:rPr>
          <w:rFonts w:ascii="Times New Roman" w:hAnsi="Times New Roman" w:cs="Times New Roman"/>
          <w:sz w:val="28"/>
          <w:szCs w:val="28"/>
        </w:rPr>
        <w:t xml:space="preserve"> и его Южного филиала</w:t>
      </w:r>
      <w:r w:rsidRPr="001E4032">
        <w:rPr>
          <w:rFonts w:ascii="Times New Roman" w:hAnsi="Times New Roman" w:cs="Times New Roman"/>
          <w:sz w:val="28"/>
          <w:szCs w:val="28"/>
        </w:rPr>
        <w:t xml:space="preserve"> имеются </w:t>
      </w:r>
      <w:r w:rsidR="00E00BEC" w:rsidRPr="001E4032">
        <w:rPr>
          <w:rFonts w:ascii="Times New Roman" w:hAnsi="Times New Roman" w:cs="Times New Roman"/>
          <w:sz w:val="28"/>
          <w:szCs w:val="28"/>
        </w:rPr>
        <w:t>6</w:t>
      </w:r>
      <w:r w:rsidR="006D7C3E" w:rsidRPr="006D7C3E">
        <w:rPr>
          <w:rFonts w:ascii="Times New Roman" w:hAnsi="Times New Roman" w:cs="Times New Roman"/>
          <w:sz w:val="28"/>
          <w:szCs w:val="28"/>
        </w:rPr>
        <w:t>4</w:t>
      </w:r>
      <w:r w:rsidR="00E00BEC">
        <w:rPr>
          <w:rFonts w:ascii="Times New Roman" w:hAnsi="Times New Roman" w:cs="Times New Roman"/>
          <w:sz w:val="28"/>
          <w:szCs w:val="28"/>
        </w:rPr>
        <w:t xml:space="preserve"> комплексных программ</w:t>
      </w:r>
      <w:r w:rsidRPr="001E4032">
        <w:rPr>
          <w:rFonts w:ascii="Times New Roman" w:hAnsi="Times New Roman" w:cs="Times New Roman"/>
          <w:sz w:val="28"/>
          <w:szCs w:val="28"/>
        </w:rPr>
        <w:t xml:space="preserve"> и </w:t>
      </w:r>
      <w:r w:rsidR="00E00BEC" w:rsidRPr="001E4032">
        <w:rPr>
          <w:rFonts w:ascii="Times New Roman" w:hAnsi="Times New Roman" w:cs="Times New Roman"/>
          <w:sz w:val="28"/>
          <w:szCs w:val="28"/>
        </w:rPr>
        <w:t>746</w:t>
      </w:r>
      <w:r w:rsidR="00E00BEC">
        <w:rPr>
          <w:rFonts w:ascii="Times New Roman" w:hAnsi="Times New Roman" w:cs="Times New Roman"/>
          <w:sz w:val="28"/>
          <w:szCs w:val="28"/>
        </w:rPr>
        <w:t xml:space="preserve"> </w:t>
      </w:r>
      <w:r w:rsidRPr="001E4032">
        <w:rPr>
          <w:rFonts w:ascii="Times New Roman" w:hAnsi="Times New Roman" w:cs="Times New Roman"/>
          <w:sz w:val="28"/>
          <w:szCs w:val="28"/>
        </w:rPr>
        <w:t>учебны</w:t>
      </w:r>
      <w:r w:rsidR="00E00BEC">
        <w:rPr>
          <w:rFonts w:ascii="Times New Roman" w:hAnsi="Times New Roman" w:cs="Times New Roman"/>
          <w:sz w:val="28"/>
          <w:szCs w:val="28"/>
        </w:rPr>
        <w:t>х</w:t>
      </w:r>
      <w:r w:rsidRPr="001E4032">
        <w:rPr>
          <w:rFonts w:ascii="Times New Roman" w:hAnsi="Times New Roman" w:cs="Times New Roman"/>
          <w:sz w:val="28"/>
          <w:szCs w:val="28"/>
        </w:rPr>
        <w:t xml:space="preserve"> план</w:t>
      </w:r>
      <w:r w:rsidR="00E00BEC">
        <w:rPr>
          <w:rFonts w:ascii="Times New Roman" w:hAnsi="Times New Roman" w:cs="Times New Roman"/>
          <w:sz w:val="28"/>
          <w:szCs w:val="28"/>
        </w:rPr>
        <w:t>ов.</w:t>
      </w:r>
    </w:p>
    <w:p w14:paraId="1D2C3872" w14:textId="50A2AFA8" w:rsidR="005F0403" w:rsidRPr="001E4032" w:rsidRDefault="005F0403" w:rsidP="001E4032">
      <w:pPr>
        <w:jc w:val="both"/>
        <w:rPr>
          <w:rFonts w:ascii="Times New Roman" w:hAnsi="Times New Roman" w:cs="Times New Roman"/>
          <w:sz w:val="28"/>
          <w:szCs w:val="28"/>
        </w:rPr>
      </w:pPr>
      <w:r w:rsidRPr="001E4032">
        <w:rPr>
          <w:rFonts w:ascii="Times New Roman" w:hAnsi="Times New Roman" w:cs="Times New Roman"/>
          <w:sz w:val="28"/>
          <w:szCs w:val="28"/>
        </w:rPr>
        <w:t>Профессиональные образовательные программы по ординатуре</w:t>
      </w:r>
      <w:r w:rsidR="001E4032" w:rsidRPr="001E4032">
        <w:rPr>
          <w:rFonts w:ascii="Times New Roman" w:hAnsi="Times New Roman" w:cs="Times New Roman"/>
          <w:sz w:val="28"/>
          <w:szCs w:val="28"/>
        </w:rPr>
        <w:t xml:space="preserve"> реализуются по </w:t>
      </w:r>
      <w:r w:rsidR="00E00BEC">
        <w:rPr>
          <w:rFonts w:ascii="Times New Roman" w:hAnsi="Times New Roman" w:cs="Times New Roman"/>
          <w:sz w:val="28"/>
          <w:szCs w:val="28"/>
        </w:rPr>
        <w:t>63</w:t>
      </w:r>
      <w:r w:rsidR="001E4032" w:rsidRPr="001E4032">
        <w:rPr>
          <w:rFonts w:ascii="Times New Roman" w:hAnsi="Times New Roman" w:cs="Times New Roman"/>
          <w:sz w:val="28"/>
          <w:szCs w:val="28"/>
        </w:rPr>
        <w:t xml:space="preserve"> специальностям.</w:t>
      </w:r>
    </w:p>
    <w:p w14:paraId="381818B5" w14:textId="775711CD" w:rsidR="005F0403" w:rsidRDefault="007D39B9" w:rsidP="005F0403">
      <w:pPr>
        <w:rPr>
          <w:rFonts w:ascii="Times New Roman" w:eastAsia="Calibri" w:hAnsi="Times New Roman" w:cs="Times New Roman"/>
          <w:b/>
          <w:bCs/>
          <w:sz w:val="28"/>
          <w:szCs w:val="28"/>
        </w:rPr>
      </w:pPr>
      <w:r w:rsidRPr="005F0403">
        <w:rPr>
          <w:rFonts w:ascii="Times New Roman" w:eastAsia="Calibri" w:hAnsi="Times New Roman" w:cs="Times New Roman"/>
          <w:b/>
          <w:bCs/>
          <w:sz w:val="28"/>
          <w:szCs w:val="28"/>
        </w:rPr>
        <w:t>Информационная система</w:t>
      </w:r>
    </w:p>
    <w:p w14:paraId="00471CFD" w14:textId="5C714209" w:rsidR="00275635" w:rsidRPr="00E00BEC" w:rsidRDefault="008835DF" w:rsidP="00275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КГМИПиПК и </w:t>
      </w:r>
      <w:r w:rsidR="006D7C3E">
        <w:rPr>
          <w:rFonts w:ascii="Times New Roman" w:hAnsi="Times New Roman" w:cs="Times New Roman"/>
          <w:sz w:val="28"/>
          <w:szCs w:val="28"/>
        </w:rPr>
        <w:t>в</w:t>
      </w:r>
      <w:r w:rsidR="00E00BEC" w:rsidRPr="00E00BEC">
        <w:rPr>
          <w:rFonts w:ascii="Times New Roman" w:hAnsi="Times New Roman" w:cs="Times New Roman"/>
          <w:sz w:val="28"/>
          <w:szCs w:val="28"/>
        </w:rPr>
        <w:t xml:space="preserve"> его Южного филиал</w:t>
      </w:r>
      <w:r w:rsidR="006D7C3E">
        <w:rPr>
          <w:rFonts w:ascii="Times New Roman" w:hAnsi="Times New Roman" w:cs="Times New Roman"/>
          <w:sz w:val="28"/>
          <w:szCs w:val="28"/>
        </w:rPr>
        <w:t>е</w:t>
      </w:r>
      <w:r w:rsidR="00E00BEC" w:rsidRPr="00E00BEC">
        <w:rPr>
          <w:rFonts w:ascii="Times New Roman" w:hAnsi="Times New Roman" w:cs="Times New Roman"/>
          <w:sz w:val="28"/>
          <w:szCs w:val="28"/>
        </w:rPr>
        <w:t xml:space="preserve"> </w:t>
      </w:r>
      <w:r w:rsidR="00275635" w:rsidRPr="00E00BEC">
        <w:rPr>
          <w:rFonts w:ascii="Times New Roman" w:hAnsi="Times New Roman" w:cs="Times New Roman"/>
          <w:sz w:val="28"/>
          <w:szCs w:val="28"/>
        </w:rPr>
        <w:t xml:space="preserve">обучение проводится в очной форме, дистанционной форме и по смешанной форме (очная + дистанционная). Учебный процесс с использованием дистанционных интерактивных образовательных курсов организуется на платформе дистанционного обучения Moodle – система организации учебного процесса в дистанционном обучении, которая предоставляет слушателям, в соответствии с их предпочтениями, различный выбор инструментов обучения и взаимодействия с преподавателями. </w:t>
      </w:r>
    </w:p>
    <w:p w14:paraId="432FB6CE" w14:textId="3FF6B367" w:rsidR="00275635" w:rsidRPr="00E00BEC" w:rsidRDefault="00275635" w:rsidP="00275635">
      <w:pPr>
        <w:spacing w:after="0" w:line="240" w:lineRule="auto"/>
        <w:jc w:val="both"/>
        <w:rPr>
          <w:rFonts w:ascii="Times New Roman" w:hAnsi="Times New Roman" w:cs="Times New Roman"/>
          <w:sz w:val="28"/>
          <w:szCs w:val="28"/>
        </w:rPr>
      </w:pPr>
      <w:r w:rsidRPr="00E00BEC">
        <w:rPr>
          <w:rFonts w:ascii="Times New Roman" w:hAnsi="Times New Roman" w:cs="Times New Roman"/>
          <w:sz w:val="28"/>
          <w:szCs w:val="28"/>
        </w:rPr>
        <w:t xml:space="preserve">Дистанционные курсы размещены по адресу  </w:t>
      </w:r>
      <w:hyperlink r:id="rId7" w:history="1">
        <w:r w:rsidRPr="006D7C3E">
          <w:rPr>
            <w:rFonts w:ascii="Times New Roman" w:hAnsi="Times New Roman" w:cs="Times New Roman"/>
            <w:sz w:val="28"/>
            <w:szCs w:val="28"/>
          </w:rPr>
          <w:t>http://moodle.ksmi.kg/</w:t>
        </w:r>
      </w:hyperlink>
      <w:r w:rsidR="006D7C3E">
        <w:rPr>
          <w:rFonts w:ascii="Times New Roman" w:hAnsi="Times New Roman" w:cs="Times New Roman"/>
          <w:sz w:val="28"/>
          <w:szCs w:val="28"/>
        </w:rPr>
        <w:t xml:space="preserve"> </w:t>
      </w:r>
      <w:r w:rsidRPr="00E00BEC">
        <w:rPr>
          <w:rFonts w:ascii="Times New Roman" w:hAnsi="Times New Roman" w:cs="Times New Roman"/>
          <w:sz w:val="28"/>
          <w:szCs w:val="28"/>
        </w:rPr>
        <w:t xml:space="preserve">через общую сеть. </w:t>
      </w:r>
    </w:p>
    <w:p w14:paraId="3700B867" w14:textId="31C55C54" w:rsidR="007A1962" w:rsidRPr="00E00BEC" w:rsidRDefault="00275635" w:rsidP="008855C0">
      <w:pPr>
        <w:spacing w:after="0" w:line="240" w:lineRule="auto"/>
        <w:jc w:val="both"/>
        <w:rPr>
          <w:rFonts w:ascii="Times New Roman" w:hAnsi="Times New Roman" w:cs="Times New Roman"/>
          <w:sz w:val="28"/>
          <w:szCs w:val="28"/>
        </w:rPr>
      </w:pPr>
      <w:r w:rsidRPr="00E00BEC">
        <w:rPr>
          <w:rFonts w:ascii="Times New Roman" w:hAnsi="Times New Roman" w:cs="Times New Roman"/>
          <w:sz w:val="28"/>
          <w:szCs w:val="28"/>
        </w:rPr>
        <w:t>Также используются платформы:</w:t>
      </w:r>
      <w:r w:rsidRPr="00362B55">
        <w:rPr>
          <w:rFonts w:ascii="Times New Roman" w:eastAsia="Calibri" w:hAnsi="Times New Roman" w:cs="Times New Roman"/>
          <w:sz w:val="28"/>
          <w:szCs w:val="28"/>
          <w:shd w:val="clear" w:color="auto" w:fill="F8F9FA"/>
        </w:rPr>
        <w:t xml:space="preserve"> </w:t>
      </w:r>
      <w:r w:rsidRPr="00E00BEC">
        <w:rPr>
          <w:rFonts w:ascii="Times New Roman" w:hAnsi="Times New Roman" w:cs="Times New Roman"/>
          <w:sz w:val="28"/>
          <w:szCs w:val="28"/>
        </w:rPr>
        <w:t>TrueConf - видеоконференции, Qualtrics   -</w:t>
      </w:r>
      <w:r w:rsidRPr="00362B55">
        <w:rPr>
          <w:rFonts w:ascii="Times New Roman" w:eastAsia="Calibri" w:hAnsi="Times New Roman" w:cs="Times New Roman"/>
          <w:sz w:val="28"/>
          <w:szCs w:val="28"/>
          <w:shd w:val="clear" w:color="auto" w:fill="F8F9FA"/>
        </w:rPr>
        <w:t xml:space="preserve"> </w:t>
      </w:r>
      <w:hyperlink r:id="rId8" w:history="1">
        <w:r w:rsidRPr="00362B55">
          <w:rPr>
            <w:rStyle w:val="a6"/>
            <w:rFonts w:ascii="Times New Roman" w:eastAsia="Calibri" w:hAnsi="Times New Roman" w:cs="Times New Roman"/>
            <w:sz w:val="28"/>
            <w:szCs w:val="28"/>
            <w:shd w:val="clear" w:color="auto" w:fill="F8F9FA"/>
          </w:rPr>
          <w:t>https://www.qualtrics.com/</w:t>
        </w:r>
      </w:hyperlink>
      <w:r w:rsidRPr="00362B55">
        <w:rPr>
          <w:rFonts w:ascii="Times New Roman" w:eastAsia="Calibri" w:hAnsi="Times New Roman" w:cs="Times New Roman"/>
          <w:sz w:val="28"/>
          <w:szCs w:val="28"/>
          <w:shd w:val="clear" w:color="auto" w:fill="F8F9FA"/>
        </w:rPr>
        <w:t xml:space="preserve">, Dudal – вебинары,  также совместно с вышеуказанными и отдельно используются платформы Zoom , YouTube - </w:t>
      </w:r>
      <w:hyperlink r:id="rId9" w:history="1">
        <w:r w:rsidRPr="00362B55">
          <w:rPr>
            <w:rStyle w:val="a6"/>
            <w:rFonts w:ascii="Times New Roman" w:eastAsia="Calibri" w:hAnsi="Times New Roman" w:cs="Times New Roman"/>
            <w:sz w:val="28"/>
            <w:szCs w:val="28"/>
            <w:shd w:val="clear" w:color="auto" w:fill="F8F9FA"/>
          </w:rPr>
          <w:t>https://www.youtube.com/channel/UC74fApBMSLJ-n3M8j5fwnvA</w:t>
        </w:r>
      </w:hyperlink>
      <w:r w:rsidRPr="00362B55">
        <w:rPr>
          <w:rFonts w:ascii="Times New Roman" w:eastAsia="Calibri" w:hAnsi="Times New Roman" w:cs="Times New Roman"/>
          <w:sz w:val="28"/>
          <w:szCs w:val="28"/>
          <w:shd w:val="clear" w:color="auto" w:fill="F8F9FA"/>
        </w:rPr>
        <w:t xml:space="preserve"> и некоторые </w:t>
      </w:r>
      <w:r w:rsidRPr="00E00BEC">
        <w:rPr>
          <w:rFonts w:ascii="Times New Roman" w:hAnsi="Times New Roman" w:cs="Times New Roman"/>
          <w:sz w:val="28"/>
          <w:szCs w:val="28"/>
        </w:rPr>
        <w:t>сервисы из Google Workspace такие как Google Формы, Google Meet и тд.</w:t>
      </w:r>
      <w:r w:rsidR="005F0403" w:rsidRPr="00E00BEC">
        <w:rPr>
          <w:rFonts w:ascii="Times New Roman" w:hAnsi="Times New Roman" w:cs="Times New Roman"/>
          <w:sz w:val="28"/>
          <w:szCs w:val="28"/>
        </w:rPr>
        <w:t xml:space="preserve">      </w:t>
      </w:r>
    </w:p>
    <w:p w14:paraId="101C366C" w14:textId="77777777" w:rsidR="005F0403" w:rsidRPr="00E00BEC" w:rsidRDefault="007A1962" w:rsidP="00582E61">
      <w:pPr>
        <w:spacing w:after="0"/>
        <w:jc w:val="both"/>
        <w:rPr>
          <w:rFonts w:ascii="Times New Roman" w:hAnsi="Times New Roman" w:cs="Times New Roman"/>
          <w:sz w:val="28"/>
          <w:szCs w:val="28"/>
        </w:rPr>
      </w:pPr>
      <w:r w:rsidRPr="00E00BEC">
        <w:rPr>
          <w:rFonts w:ascii="Times New Roman" w:hAnsi="Times New Roman" w:cs="Times New Roman"/>
          <w:sz w:val="28"/>
          <w:szCs w:val="28"/>
        </w:rPr>
        <w:t xml:space="preserve">Совместно с Moodle, также используются платформы: </w:t>
      </w:r>
    </w:p>
    <w:p w14:paraId="18B48844" w14:textId="77777777" w:rsidR="005F0403" w:rsidRPr="00E00BEC" w:rsidRDefault="005F0403" w:rsidP="00F3148B">
      <w:pPr>
        <w:pStyle w:val="a3"/>
        <w:numPr>
          <w:ilvl w:val="0"/>
          <w:numId w:val="3"/>
        </w:numPr>
        <w:spacing w:after="0"/>
        <w:jc w:val="both"/>
        <w:rPr>
          <w:rFonts w:ascii="Times New Roman" w:hAnsi="Times New Roman" w:cs="Times New Roman"/>
          <w:sz w:val="28"/>
          <w:szCs w:val="28"/>
        </w:rPr>
      </w:pPr>
      <w:r w:rsidRPr="00E00BEC">
        <w:rPr>
          <w:rFonts w:ascii="Times New Roman" w:hAnsi="Times New Roman" w:cs="Times New Roman"/>
          <w:sz w:val="28"/>
          <w:szCs w:val="28"/>
        </w:rPr>
        <w:t>TrueConf – видеоконференции;</w:t>
      </w:r>
    </w:p>
    <w:p w14:paraId="707FB945" w14:textId="77777777" w:rsidR="005F0403" w:rsidRPr="00E00BEC" w:rsidRDefault="007A1962" w:rsidP="00F3148B">
      <w:pPr>
        <w:pStyle w:val="a3"/>
        <w:numPr>
          <w:ilvl w:val="0"/>
          <w:numId w:val="3"/>
        </w:numPr>
        <w:spacing w:after="0"/>
        <w:jc w:val="both"/>
        <w:rPr>
          <w:rFonts w:ascii="Times New Roman" w:hAnsi="Times New Roman" w:cs="Times New Roman"/>
          <w:sz w:val="28"/>
          <w:szCs w:val="28"/>
        </w:rPr>
      </w:pPr>
      <w:r w:rsidRPr="00E00BEC">
        <w:rPr>
          <w:rFonts w:ascii="Times New Roman" w:hAnsi="Times New Roman" w:cs="Times New Roman"/>
          <w:sz w:val="28"/>
          <w:szCs w:val="28"/>
        </w:rPr>
        <w:t xml:space="preserve"> Q</w:t>
      </w:r>
      <w:r w:rsidR="005F0403" w:rsidRPr="00E00BEC">
        <w:rPr>
          <w:rFonts w:ascii="Times New Roman" w:hAnsi="Times New Roman" w:cs="Times New Roman"/>
          <w:sz w:val="28"/>
          <w:szCs w:val="28"/>
        </w:rPr>
        <w:t>ualtrics – клинические виньетки;</w:t>
      </w:r>
    </w:p>
    <w:p w14:paraId="415304B2" w14:textId="570E6D80" w:rsidR="005F0403" w:rsidRPr="00E00BEC" w:rsidRDefault="007A1962" w:rsidP="00F3148B">
      <w:pPr>
        <w:pStyle w:val="a3"/>
        <w:numPr>
          <w:ilvl w:val="0"/>
          <w:numId w:val="3"/>
        </w:numPr>
        <w:spacing w:after="0"/>
        <w:jc w:val="both"/>
        <w:rPr>
          <w:rFonts w:ascii="Times New Roman" w:hAnsi="Times New Roman" w:cs="Times New Roman"/>
          <w:sz w:val="28"/>
          <w:szCs w:val="28"/>
        </w:rPr>
      </w:pPr>
      <w:r w:rsidRPr="00E00BEC">
        <w:rPr>
          <w:rFonts w:ascii="Times New Roman" w:hAnsi="Times New Roman" w:cs="Times New Roman"/>
          <w:sz w:val="28"/>
          <w:szCs w:val="28"/>
        </w:rPr>
        <w:t xml:space="preserve"> Dudal – в</w:t>
      </w:r>
      <w:r w:rsidR="005F0403" w:rsidRPr="00E00BEC">
        <w:rPr>
          <w:rFonts w:ascii="Times New Roman" w:hAnsi="Times New Roman" w:cs="Times New Roman"/>
          <w:sz w:val="28"/>
          <w:szCs w:val="28"/>
        </w:rPr>
        <w:t>ебинары;</w:t>
      </w:r>
    </w:p>
    <w:p w14:paraId="367B0565" w14:textId="77777777" w:rsidR="005F0403" w:rsidRPr="00E00BEC" w:rsidRDefault="005F0403" w:rsidP="00F3148B">
      <w:pPr>
        <w:pStyle w:val="a3"/>
        <w:numPr>
          <w:ilvl w:val="0"/>
          <w:numId w:val="3"/>
        </w:numPr>
        <w:spacing w:after="0"/>
        <w:jc w:val="both"/>
        <w:rPr>
          <w:rFonts w:ascii="Times New Roman" w:hAnsi="Times New Roman" w:cs="Times New Roman"/>
          <w:sz w:val="28"/>
          <w:szCs w:val="28"/>
        </w:rPr>
      </w:pPr>
      <w:r w:rsidRPr="00E00BEC">
        <w:rPr>
          <w:rFonts w:ascii="Times New Roman" w:hAnsi="Times New Roman" w:cs="Times New Roman"/>
          <w:sz w:val="28"/>
          <w:szCs w:val="28"/>
        </w:rPr>
        <w:t>Zoom;</w:t>
      </w:r>
    </w:p>
    <w:p w14:paraId="5F8BB2B9" w14:textId="6FFBAC13" w:rsidR="005F0403" w:rsidRPr="00E00BEC" w:rsidRDefault="005F0403" w:rsidP="00F3148B">
      <w:pPr>
        <w:pStyle w:val="a3"/>
        <w:numPr>
          <w:ilvl w:val="0"/>
          <w:numId w:val="3"/>
        </w:numPr>
        <w:spacing w:after="0"/>
        <w:jc w:val="both"/>
        <w:rPr>
          <w:rFonts w:ascii="Times New Roman" w:hAnsi="Times New Roman" w:cs="Times New Roman"/>
          <w:sz w:val="28"/>
          <w:szCs w:val="28"/>
        </w:rPr>
      </w:pPr>
      <w:r w:rsidRPr="00E00BEC">
        <w:rPr>
          <w:rFonts w:ascii="Times New Roman" w:hAnsi="Times New Roman" w:cs="Times New Roman"/>
          <w:sz w:val="28"/>
          <w:szCs w:val="28"/>
        </w:rPr>
        <w:t xml:space="preserve"> YouTube;</w:t>
      </w:r>
    </w:p>
    <w:p w14:paraId="334127E6" w14:textId="77777777" w:rsidR="005F0403" w:rsidRPr="00E00BEC" w:rsidRDefault="005F0403" w:rsidP="00F3148B">
      <w:pPr>
        <w:pStyle w:val="a3"/>
        <w:numPr>
          <w:ilvl w:val="0"/>
          <w:numId w:val="3"/>
        </w:numPr>
        <w:spacing w:after="0"/>
        <w:jc w:val="both"/>
        <w:rPr>
          <w:rFonts w:ascii="Times New Roman" w:hAnsi="Times New Roman" w:cs="Times New Roman"/>
          <w:sz w:val="28"/>
          <w:szCs w:val="28"/>
        </w:rPr>
      </w:pPr>
      <w:r w:rsidRPr="00E00BEC">
        <w:rPr>
          <w:rFonts w:ascii="Times New Roman" w:hAnsi="Times New Roman" w:cs="Times New Roman"/>
          <w:sz w:val="28"/>
          <w:szCs w:val="28"/>
        </w:rPr>
        <w:t>Google Формы;</w:t>
      </w:r>
    </w:p>
    <w:p w14:paraId="250554A8" w14:textId="2B08D7A3" w:rsidR="005F0403" w:rsidRPr="00754413" w:rsidRDefault="005F0403" w:rsidP="00F3148B">
      <w:pPr>
        <w:pStyle w:val="a3"/>
        <w:numPr>
          <w:ilvl w:val="0"/>
          <w:numId w:val="3"/>
        </w:numPr>
        <w:spacing w:after="0"/>
        <w:jc w:val="both"/>
        <w:rPr>
          <w:rFonts w:ascii="Times New Roman" w:hAnsi="Times New Roman" w:cs="Times New Roman"/>
          <w:sz w:val="28"/>
          <w:szCs w:val="28"/>
          <w:lang w:val="en-US"/>
        </w:rPr>
      </w:pPr>
      <w:r w:rsidRPr="00754413">
        <w:rPr>
          <w:rFonts w:ascii="Times New Roman" w:hAnsi="Times New Roman" w:cs="Times New Roman"/>
          <w:sz w:val="28"/>
          <w:szCs w:val="28"/>
          <w:lang w:val="en-US"/>
        </w:rPr>
        <w:t xml:space="preserve">Google Meet </w:t>
      </w:r>
      <w:r w:rsidRPr="00E00BEC">
        <w:rPr>
          <w:rFonts w:ascii="Times New Roman" w:hAnsi="Times New Roman" w:cs="Times New Roman"/>
          <w:sz w:val="28"/>
          <w:szCs w:val="28"/>
        </w:rPr>
        <w:t>и</w:t>
      </w:r>
      <w:r w:rsidRPr="00754413">
        <w:rPr>
          <w:rFonts w:ascii="Times New Roman" w:hAnsi="Times New Roman" w:cs="Times New Roman"/>
          <w:sz w:val="28"/>
          <w:szCs w:val="28"/>
          <w:lang w:val="en-US"/>
        </w:rPr>
        <w:t xml:space="preserve"> </w:t>
      </w:r>
      <w:r w:rsidRPr="00E00BEC">
        <w:rPr>
          <w:rFonts w:ascii="Times New Roman" w:hAnsi="Times New Roman" w:cs="Times New Roman"/>
          <w:sz w:val="28"/>
          <w:szCs w:val="28"/>
        </w:rPr>
        <w:t>т</w:t>
      </w:r>
      <w:r w:rsidRPr="00754413">
        <w:rPr>
          <w:rFonts w:ascii="Times New Roman" w:hAnsi="Times New Roman" w:cs="Times New Roman"/>
          <w:sz w:val="28"/>
          <w:szCs w:val="28"/>
          <w:lang w:val="en-US"/>
        </w:rPr>
        <w:t>.</w:t>
      </w:r>
      <w:r w:rsidRPr="00E00BEC">
        <w:rPr>
          <w:rFonts w:ascii="Times New Roman" w:hAnsi="Times New Roman" w:cs="Times New Roman"/>
          <w:sz w:val="28"/>
          <w:szCs w:val="28"/>
        </w:rPr>
        <w:t>д</w:t>
      </w:r>
      <w:r w:rsidRPr="00754413">
        <w:rPr>
          <w:rFonts w:ascii="Times New Roman" w:hAnsi="Times New Roman" w:cs="Times New Roman"/>
          <w:sz w:val="28"/>
          <w:szCs w:val="28"/>
          <w:lang w:val="en-US"/>
        </w:rPr>
        <w:t>.</w:t>
      </w:r>
    </w:p>
    <w:p w14:paraId="175CE3C7" w14:textId="6E455E8C" w:rsidR="007A1962" w:rsidRDefault="005F0403" w:rsidP="00582E61">
      <w:pPr>
        <w:spacing w:after="0"/>
        <w:jc w:val="both"/>
        <w:rPr>
          <w:rFonts w:ascii="Times New Roman" w:eastAsia="Calibri" w:hAnsi="Times New Roman" w:cs="Times New Roman"/>
          <w:bCs/>
          <w:sz w:val="28"/>
          <w:szCs w:val="28"/>
        </w:rPr>
      </w:pPr>
      <w:r w:rsidRPr="00E00BEC">
        <w:rPr>
          <w:rFonts w:ascii="Times New Roman" w:hAnsi="Times New Roman" w:cs="Times New Roman"/>
          <w:sz w:val="28"/>
          <w:szCs w:val="28"/>
        </w:rPr>
        <w:t>За</w:t>
      </w:r>
      <w:r w:rsidR="007A1962" w:rsidRPr="00E00BEC">
        <w:rPr>
          <w:rFonts w:ascii="Times New Roman" w:hAnsi="Times New Roman" w:cs="Times New Roman"/>
          <w:sz w:val="28"/>
          <w:szCs w:val="28"/>
        </w:rPr>
        <w:t xml:space="preserve"> 2020-2021 учебный год проведено 103 вебинара, через платформу Zoom и YouTube с начала пандемии по сегодняшний день проводятся курсы по обучению медицинских работников по вопросам</w:t>
      </w:r>
      <w:r w:rsidR="007A1962" w:rsidRPr="005F0403">
        <w:rPr>
          <w:rFonts w:ascii="Times New Roman" w:eastAsia="Calibri" w:hAnsi="Times New Roman" w:cs="Times New Roman"/>
          <w:bCs/>
          <w:sz w:val="28"/>
          <w:szCs w:val="28"/>
        </w:rPr>
        <w:t xml:space="preserve"> профилактики, диагностики и лечения коронавирусной инфекции COVID-19, где прошли обучение </w:t>
      </w:r>
      <w:r w:rsidR="002A1F55" w:rsidRPr="005F0403">
        <w:rPr>
          <w:rFonts w:ascii="Times New Roman" w:eastAsia="Calibri" w:hAnsi="Times New Roman" w:cs="Times New Roman"/>
          <w:bCs/>
          <w:sz w:val="28"/>
          <w:szCs w:val="28"/>
        </w:rPr>
        <w:t>около</w:t>
      </w:r>
      <w:r>
        <w:rPr>
          <w:rFonts w:ascii="Times New Roman" w:eastAsia="Calibri" w:hAnsi="Times New Roman" w:cs="Times New Roman"/>
          <w:bCs/>
          <w:sz w:val="28"/>
          <w:szCs w:val="28"/>
        </w:rPr>
        <w:t xml:space="preserve"> </w:t>
      </w:r>
      <w:r w:rsidRPr="006D7C3E">
        <w:rPr>
          <w:rFonts w:ascii="Times New Roman" w:eastAsia="Calibri" w:hAnsi="Times New Roman" w:cs="Times New Roman"/>
          <w:b/>
          <w:bCs/>
          <w:sz w:val="28"/>
          <w:szCs w:val="28"/>
        </w:rPr>
        <w:t>50000</w:t>
      </w:r>
      <w:r>
        <w:rPr>
          <w:rFonts w:ascii="Times New Roman" w:eastAsia="Calibri" w:hAnsi="Times New Roman" w:cs="Times New Roman"/>
          <w:bCs/>
          <w:sz w:val="28"/>
          <w:szCs w:val="28"/>
        </w:rPr>
        <w:t xml:space="preserve"> медицинских работников.</w:t>
      </w:r>
    </w:p>
    <w:p w14:paraId="5CD6FDE5" w14:textId="763023BB" w:rsidR="007A1962" w:rsidRPr="00582E61" w:rsidRDefault="007A1962" w:rsidP="00582E61">
      <w:pPr>
        <w:spacing w:after="0"/>
        <w:jc w:val="both"/>
        <w:rPr>
          <w:rFonts w:ascii="Times New Roman" w:eastAsia="Calibri" w:hAnsi="Times New Roman" w:cs="Times New Roman"/>
          <w:sz w:val="28"/>
          <w:szCs w:val="28"/>
          <w:shd w:val="clear" w:color="auto" w:fill="F8F9FA"/>
        </w:rPr>
      </w:pPr>
    </w:p>
    <w:p w14:paraId="3CEBFD02" w14:textId="4385FBFD" w:rsidR="007A1962" w:rsidRPr="00582E61" w:rsidRDefault="007A1962" w:rsidP="00582E61">
      <w:pPr>
        <w:spacing w:after="0"/>
        <w:jc w:val="both"/>
        <w:rPr>
          <w:rFonts w:ascii="Times New Roman" w:eastAsia="Calibri" w:hAnsi="Times New Roman" w:cs="Times New Roman"/>
          <w:b/>
          <w:sz w:val="28"/>
          <w:szCs w:val="28"/>
          <w:shd w:val="clear" w:color="auto" w:fill="F8F9FA"/>
        </w:rPr>
      </w:pPr>
      <w:r w:rsidRPr="00582E61">
        <w:rPr>
          <w:rFonts w:ascii="Times New Roman" w:eastAsia="Calibri" w:hAnsi="Times New Roman" w:cs="Times New Roman"/>
          <w:b/>
          <w:sz w:val="28"/>
          <w:szCs w:val="28"/>
          <w:shd w:val="clear" w:color="auto" w:fill="F8F9FA"/>
        </w:rPr>
        <w:lastRenderedPageBreak/>
        <w:t>Информационно-библиотечное обеспечение образовательного и научно-исследовательского процесса</w:t>
      </w:r>
    </w:p>
    <w:p w14:paraId="2F8CAD54" w14:textId="0CCE3EFF" w:rsidR="007A1962" w:rsidRPr="0045357F" w:rsidRDefault="007A196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Научно-техническая информация представляет собой совокупность процессов по удовлетворению информационных запросов аспирантов, докторантов</w:t>
      </w:r>
      <w:r w:rsidR="006D7C3E">
        <w:rPr>
          <w:rFonts w:ascii="Times New Roman" w:eastAsia="Calibri" w:hAnsi="Times New Roman" w:cs="Times New Roman"/>
          <w:bCs/>
          <w:sz w:val="28"/>
          <w:szCs w:val="28"/>
        </w:rPr>
        <w:t>, слушателей и ординаторов</w:t>
      </w:r>
      <w:r w:rsidRPr="0045357F">
        <w:rPr>
          <w:rFonts w:ascii="Times New Roman" w:eastAsia="Calibri" w:hAnsi="Times New Roman" w:cs="Times New Roman"/>
          <w:bCs/>
          <w:sz w:val="28"/>
          <w:szCs w:val="28"/>
        </w:rPr>
        <w:t xml:space="preserve"> института. В распоряжение сотрудников института, научных работников</w:t>
      </w:r>
      <w:r w:rsidR="006D7C3E">
        <w:rPr>
          <w:rFonts w:ascii="Times New Roman" w:eastAsia="Calibri" w:hAnsi="Times New Roman" w:cs="Times New Roman"/>
          <w:bCs/>
          <w:sz w:val="28"/>
          <w:szCs w:val="28"/>
        </w:rPr>
        <w:t>, слушателей и ординаторов</w:t>
      </w:r>
      <w:r w:rsidRPr="0045357F">
        <w:rPr>
          <w:rFonts w:ascii="Times New Roman" w:eastAsia="Calibri" w:hAnsi="Times New Roman" w:cs="Times New Roman"/>
          <w:bCs/>
          <w:sz w:val="28"/>
          <w:szCs w:val="28"/>
        </w:rPr>
        <w:t xml:space="preserve"> имеются 3 читальных зала. Объем собственного библиотечного фонда института составляет </w:t>
      </w:r>
      <w:r w:rsidR="008835DF">
        <w:rPr>
          <w:rFonts w:ascii="Times New Roman" w:eastAsia="Calibri" w:hAnsi="Times New Roman" w:cs="Times New Roman"/>
          <w:bCs/>
          <w:sz w:val="28"/>
          <w:szCs w:val="28"/>
        </w:rPr>
        <w:t xml:space="preserve">более 12000 </w:t>
      </w:r>
      <w:r w:rsidRPr="0045357F">
        <w:rPr>
          <w:rFonts w:ascii="Times New Roman" w:eastAsia="Calibri" w:hAnsi="Times New Roman" w:cs="Times New Roman"/>
          <w:bCs/>
          <w:sz w:val="28"/>
          <w:szCs w:val="28"/>
        </w:rPr>
        <w:t xml:space="preserve">экземпляров медицинской литературы. За текущий год в библиотеку поступило </w:t>
      </w:r>
      <w:r w:rsidRPr="008835DF">
        <w:rPr>
          <w:rFonts w:ascii="Times New Roman" w:eastAsia="Calibri" w:hAnsi="Times New Roman" w:cs="Times New Roman"/>
          <w:bCs/>
          <w:sz w:val="28"/>
          <w:szCs w:val="28"/>
        </w:rPr>
        <w:t>88</w:t>
      </w:r>
      <w:r w:rsidRPr="0045357F">
        <w:rPr>
          <w:rFonts w:ascii="Times New Roman" w:eastAsia="Calibri" w:hAnsi="Times New Roman" w:cs="Times New Roman"/>
          <w:bCs/>
          <w:sz w:val="28"/>
          <w:szCs w:val="28"/>
        </w:rPr>
        <w:t xml:space="preserve"> экземпляров изданий (учебники, учебные пособия, руководства, брошюры и др.) на сумму более 100.000 сомов, приобретенных за счет средств института.</w:t>
      </w:r>
      <w:r w:rsidRPr="0045357F">
        <w:rPr>
          <w:rFonts w:ascii="Times New Roman" w:eastAsia="Calibri" w:hAnsi="Times New Roman" w:cs="Times New Roman"/>
          <w:bCs/>
          <w:sz w:val="28"/>
          <w:szCs w:val="28"/>
        </w:rPr>
        <w:tab/>
        <w:t xml:space="preserve">В этом году выполняется подписка на периодические издания: медицинские журналы РФ.     </w:t>
      </w:r>
    </w:p>
    <w:p w14:paraId="42E23B7E" w14:textId="3EEEFF42" w:rsidR="007A1962" w:rsidRPr="0045357F" w:rsidRDefault="007A196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Кроме того, к услугам аспирантов</w:t>
      </w:r>
      <w:r w:rsidR="006D7C3E">
        <w:rPr>
          <w:rFonts w:ascii="Times New Roman" w:eastAsia="Calibri" w:hAnsi="Times New Roman" w:cs="Times New Roman"/>
          <w:bCs/>
          <w:sz w:val="28"/>
          <w:szCs w:val="28"/>
        </w:rPr>
        <w:t>,</w:t>
      </w:r>
      <w:r w:rsidRPr="0045357F">
        <w:rPr>
          <w:rFonts w:ascii="Times New Roman" w:eastAsia="Calibri" w:hAnsi="Times New Roman" w:cs="Times New Roman"/>
          <w:bCs/>
          <w:sz w:val="28"/>
          <w:szCs w:val="28"/>
        </w:rPr>
        <w:t xml:space="preserve"> докторантов</w:t>
      </w:r>
      <w:r w:rsidR="006D7C3E">
        <w:rPr>
          <w:rFonts w:ascii="Times New Roman" w:eastAsia="Calibri" w:hAnsi="Times New Roman" w:cs="Times New Roman"/>
          <w:bCs/>
          <w:sz w:val="28"/>
          <w:szCs w:val="28"/>
        </w:rPr>
        <w:t xml:space="preserve"> и ординаторов</w:t>
      </w:r>
      <w:r w:rsidRPr="0045357F">
        <w:rPr>
          <w:rFonts w:ascii="Times New Roman" w:eastAsia="Calibri" w:hAnsi="Times New Roman" w:cs="Times New Roman"/>
          <w:bCs/>
          <w:sz w:val="28"/>
          <w:szCs w:val="28"/>
        </w:rPr>
        <w:t xml:space="preserve"> имеется видеомагнитофон</w:t>
      </w:r>
      <w:r w:rsidR="008835DF">
        <w:rPr>
          <w:rFonts w:ascii="Times New Roman" w:eastAsia="Calibri" w:hAnsi="Times New Roman" w:cs="Times New Roman"/>
          <w:bCs/>
          <w:sz w:val="28"/>
          <w:szCs w:val="28"/>
        </w:rPr>
        <w:t xml:space="preserve"> -1</w:t>
      </w:r>
      <w:r w:rsidRPr="0045357F">
        <w:rPr>
          <w:rFonts w:ascii="Times New Roman" w:eastAsia="Calibri" w:hAnsi="Times New Roman" w:cs="Times New Roman"/>
          <w:bCs/>
          <w:sz w:val="28"/>
          <w:szCs w:val="28"/>
        </w:rPr>
        <w:t>, 3 телеви</w:t>
      </w:r>
      <w:r w:rsidR="008835DF">
        <w:rPr>
          <w:rFonts w:ascii="Times New Roman" w:eastAsia="Calibri" w:hAnsi="Times New Roman" w:cs="Times New Roman"/>
          <w:bCs/>
          <w:sz w:val="28"/>
          <w:szCs w:val="28"/>
        </w:rPr>
        <w:t>зора, 2 проектора, 2 ноутбука, 6 компьютеров</w:t>
      </w:r>
      <w:r w:rsidRPr="0045357F">
        <w:rPr>
          <w:rFonts w:ascii="Times New Roman" w:eastAsia="Calibri" w:hAnsi="Times New Roman" w:cs="Times New Roman"/>
          <w:bCs/>
          <w:sz w:val="28"/>
          <w:szCs w:val="28"/>
        </w:rPr>
        <w:t xml:space="preserve">, сканер, имеются видеокассеты на научные медицинские издания. Сотрудники института пользуются также фондом электронной библиотеки, которая объединяет полнотекстовые ресурсы, обеспечивающие пользователей библиотеки информацией и насчитывает более 1000 электронных изданий. В электронной библиотеке выставлены пароли доступа к статьям Российских медицинских журналов, а также пользователям доступен сайт </w:t>
      </w:r>
      <w:r w:rsidRPr="006D7C3E">
        <w:rPr>
          <w:rFonts w:ascii="Times New Roman" w:eastAsia="Calibri" w:hAnsi="Times New Roman" w:cs="Times New Roman"/>
          <w:b/>
          <w:bCs/>
          <w:sz w:val="28"/>
          <w:szCs w:val="28"/>
        </w:rPr>
        <w:t>library.ru</w:t>
      </w:r>
      <w:r w:rsidRPr="0045357F">
        <w:rPr>
          <w:rFonts w:ascii="Times New Roman" w:eastAsia="Calibri" w:hAnsi="Times New Roman" w:cs="Times New Roman"/>
          <w:bCs/>
          <w:sz w:val="28"/>
          <w:szCs w:val="28"/>
        </w:rPr>
        <w:t>, которая</w:t>
      </w:r>
      <w:r w:rsidR="009D3106">
        <w:rPr>
          <w:rFonts w:ascii="Times New Roman" w:eastAsia="Calibri" w:hAnsi="Times New Roman" w:cs="Times New Roman"/>
          <w:bCs/>
          <w:sz w:val="28"/>
          <w:szCs w:val="28"/>
        </w:rPr>
        <w:t xml:space="preserve">, </w:t>
      </w:r>
      <w:r w:rsidRPr="0045357F">
        <w:rPr>
          <w:rFonts w:ascii="Times New Roman" w:eastAsia="Calibri" w:hAnsi="Times New Roman" w:cs="Times New Roman"/>
          <w:bCs/>
          <w:sz w:val="28"/>
          <w:szCs w:val="28"/>
        </w:rPr>
        <w:t>позвол</w:t>
      </w:r>
      <w:r w:rsidR="006D7C3E">
        <w:rPr>
          <w:rFonts w:ascii="Times New Roman" w:eastAsia="Calibri" w:hAnsi="Times New Roman" w:cs="Times New Roman"/>
          <w:bCs/>
          <w:sz w:val="28"/>
          <w:szCs w:val="28"/>
        </w:rPr>
        <w:t>яе</w:t>
      </w:r>
      <w:r w:rsidRPr="0045357F">
        <w:rPr>
          <w:rFonts w:ascii="Times New Roman" w:eastAsia="Calibri" w:hAnsi="Times New Roman" w:cs="Times New Roman"/>
          <w:bCs/>
          <w:sz w:val="28"/>
          <w:szCs w:val="28"/>
        </w:rPr>
        <w:t xml:space="preserve">т профессорско-преподавательскому составу института печататься </w:t>
      </w:r>
      <w:proofErr w:type="gramStart"/>
      <w:r w:rsidRPr="0045357F">
        <w:rPr>
          <w:rFonts w:ascii="Times New Roman" w:eastAsia="Calibri" w:hAnsi="Times New Roman" w:cs="Times New Roman"/>
          <w:bCs/>
          <w:sz w:val="28"/>
          <w:szCs w:val="28"/>
        </w:rPr>
        <w:t>в</w:t>
      </w:r>
      <w:r w:rsidR="009D3106">
        <w:rPr>
          <w:rFonts w:ascii="Times New Roman" w:eastAsia="Calibri" w:hAnsi="Times New Roman" w:cs="Times New Roman"/>
          <w:bCs/>
          <w:sz w:val="28"/>
          <w:szCs w:val="28"/>
        </w:rPr>
        <w:t xml:space="preserve"> </w:t>
      </w:r>
      <w:r w:rsidRPr="0045357F">
        <w:rPr>
          <w:rFonts w:ascii="Times New Roman" w:eastAsia="Calibri" w:hAnsi="Times New Roman" w:cs="Times New Roman"/>
          <w:bCs/>
          <w:sz w:val="28"/>
          <w:szCs w:val="28"/>
        </w:rPr>
        <w:t>медицинских журналах</w:t>
      </w:r>
      <w:proofErr w:type="gramEnd"/>
      <w:r w:rsidRPr="0045357F">
        <w:rPr>
          <w:rFonts w:ascii="Times New Roman" w:eastAsia="Calibri" w:hAnsi="Times New Roman" w:cs="Times New Roman"/>
          <w:bCs/>
          <w:sz w:val="28"/>
          <w:szCs w:val="28"/>
        </w:rPr>
        <w:t xml:space="preserve"> изда</w:t>
      </w:r>
      <w:r w:rsidR="006D7C3E">
        <w:rPr>
          <w:rFonts w:ascii="Times New Roman" w:eastAsia="Calibri" w:hAnsi="Times New Roman" w:cs="Times New Roman"/>
          <w:bCs/>
          <w:sz w:val="28"/>
          <w:szCs w:val="28"/>
        </w:rPr>
        <w:t>ваемых</w:t>
      </w:r>
      <w:r w:rsidRPr="0045357F">
        <w:rPr>
          <w:rFonts w:ascii="Times New Roman" w:eastAsia="Calibri" w:hAnsi="Times New Roman" w:cs="Times New Roman"/>
          <w:bCs/>
          <w:sz w:val="28"/>
          <w:szCs w:val="28"/>
        </w:rPr>
        <w:t xml:space="preserve"> в России. Наряду с традиционными каталогами пользователям предоставляется возможность использования электронного каталога (по библиотечной программе ИРБИС), отражающего информацию о книжных изданиях, поступивших в библиотеку. Также продолжается работа по вводу книжного фонда в автоматизированную библиотечную систему ИРБИС. С 2016 года по решению ВАК институт введен в перечень организаций здравоохранений по рассылке авторефератов на соискание ученых степеней. В библиотеку института поступило в текущем году около 23 авторефератов диссертаций из них 3 на соискание ученой степени д.м.н., 20 – на соискание ученой степени к.м.н.</w:t>
      </w:r>
    </w:p>
    <w:p w14:paraId="7C1131A7" w14:textId="1F6189A3" w:rsidR="007A1962" w:rsidRPr="0045357F" w:rsidRDefault="007A196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С помощью электронной почты и через Интернет сотрудники института имеют возможность получить информацию о новых достижениях в ведущих медицинских центрах мира, о международных конференциях и семинарах. В электронном варианте имеется доступ к клиническим руководствам и клиническим протоколам МЗ</w:t>
      </w:r>
      <w:r w:rsidR="009D3106">
        <w:rPr>
          <w:rFonts w:ascii="Times New Roman" w:eastAsia="Calibri" w:hAnsi="Times New Roman" w:cs="Times New Roman"/>
          <w:bCs/>
          <w:sz w:val="28"/>
          <w:szCs w:val="28"/>
        </w:rPr>
        <w:t xml:space="preserve"> </w:t>
      </w:r>
      <w:r w:rsidRPr="0045357F">
        <w:rPr>
          <w:rFonts w:ascii="Times New Roman" w:eastAsia="Calibri" w:hAnsi="Times New Roman" w:cs="Times New Roman"/>
          <w:bCs/>
          <w:sz w:val="28"/>
          <w:szCs w:val="28"/>
        </w:rPr>
        <w:t>КР, которые</w:t>
      </w:r>
      <w:r w:rsidR="009A0924" w:rsidRPr="0045357F">
        <w:rPr>
          <w:rFonts w:ascii="Times New Roman" w:eastAsia="Calibri" w:hAnsi="Times New Roman" w:cs="Times New Roman"/>
          <w:bCs/>
          <w:sz w:val="28"/>
          <w:szCs w:val="28"/>
        </w:rPr>
        <w:t xml:space="preserve"> были изда</w:t>
      </w:r>
      <w:r w:rsidR="009D3106">
        <w:rPr>
          <w:rFonts w:ascii="Times New Roman" w:eastAsia="Calibri" w:hAnsi="Times New Roman" w:cs="Times New Roman"/>
          <w:bCs/>
          <w:sz w:val="28"/>
          <w:szCs w:val="28"/>
        </w:rPr>
        <w:t>ются</w:t>
      </w:r>
      <w:r w:rsidR="009A0924" w:rsidRPr="0045357F">
        <w:rPr>
          <w:rFonts w:ascii="Times New Roman" w:eastAsia="Calibri" w:hAnsi="Times New Roman" w:cs="Times New Roman"/>
          <w:bCs/>
          <w:sz w:val="28"/>
          <w:szCs w:val="28"/>
        </w:rPr>
        <w:t xml:space="preserve"> с 2009 по настоящее время</w:t>
      </w:r>
      <w:r w:rsidRPr="0045357F">
        <w:rPr>
          <w:rFonts w:ascii="Times New Roman" w:eastAsia="Calibri" w:hAnsi="Times New Roman" w:cs="Times New Roman"/>
          <w:bCs/>
          <w:sz w:val="28"/>
          <w:szCs w:val="28"/>
        </w:rPr>
        <w:t>.</w:t>
      </w:r>
    </w:p>
    <w:p w14:paraId="3AAACE8D" w14:textId="09149A2E" w:rsidR="007A1962" w:rsidRPr="0045357F" w:rsidRDefault="008A13C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Проведена</w:t>
      </w:r>
      <w:r w:rsidR="007A1962" w:rsidRPr="0045357F">
        <w:rPr>
          <w:rFonts w:ascii="Times New Roman" w:eastAsia="Calibri" w:hAnsi="Times New Roman" w:cs="Times New Roman"/>
          <w:bCs/>
          <w:sz w:val="28"/>
          <w:szCs w:val="28"/>
        </w:rPr>
        <w:t xml:space="preserve"> работа по оцифровке наиболее часто спрашиваемых частей книжного фонда, формирование коллекции документов, полученных по системе электронной доставки из фондов других библиотек и медицинских международных организаций, а также формирование электронной коллекции: «Клинические протоколы» и «Клинические руководства». Приобретен</w:t>
      </w:r>
      <w:r w:rsidR="009D3106">
        <w:rPr>
          <w:rFonts w:ascii="Times New Roman" w:eastAsia="Calibri" w:hAnsi="Times New Roman" w:cs="Times New Roman"/>
          <w:bCs/>
          <w:sz w:val="28"/>
          <w:szCs w:val="28"/>
        </w:rPr>
        <w:t>ы</w:t>
      </w:r>
      <w:r w:rsidR="007A1962" w:rsidRPr="0045357F">
        <w:rPr>
          <w:rFonts w:ascii="Times New Roman" w:eastAsia="Calibri" w:hAnsi="Times New Roman" w:cs="Times New Roman"/>
          <w:bCs/>
          <w:sz w:val="28"/>
          <w:szCs w:val="28"/>
        </w:rPr>
        <w:t xml:space="preserve"> </w:t>
      </w:r>
      <w:r w:rsidR="007A1962" w:rsidRPr="0045357F">
        <w:rPr>
          <w:rFonts w:ascii="Times New Roman" w:eastAsia="Calibri" w:hAnsi="Times New Roman" w:cs="Times New Roman"/>
          <w:bCs/>
          <w:sz w:val="28"/>
          <w:szCs w:val="28"/>
        </w:rPr>
        <w:lastRenderedPageBreak/>
        <w:t xml:space="preserve">литературы и документации на электронных носителях (компакт-дисках), которые откроют доступ к онлайновым коммерческим базам данных, также проводится работа </w:t>
      </w:r>
      <w:r w:rsidR="009D3106">
        <w:rPr>
          <w:rFonts w:ascii="Times New Roman" w:eastAsia="Calibri" w:hAnsi="Times New Roman" w:cs="Times New Roman"/>
          <w:bCs/>
          <w:sz w:val="28"/>
          <w:szCs w:val="28"/>
        </w:rPr>
        <w:t xml:space="preserve">по </w:t>
      </w:r>
      <w:r w:rsidR="007A1962" w:rsidRPr="0045357F">
        <w:rPr>
          <w:rFonts w:ascii="Times New Roman" w:eastAsia="Calibri" w:hAnsi="Times New Roman" w:cs="Times New Roman"/>
          <w:bCs/>
          <w:sz w:val="28"/>
          <w:szCs w:val="28"/>
        </w:rPr>
        <w:t xml:space="preserve">пополнению фонда электронной библиотеки собственными электронными изданиями краеведческого характера, баз данных, а это значит: сканирование изданий, которых нет фонде библиотеки. </w:t>
      </w:r>
    </w:p>
    <w:p w14:paraId="45C2CCDE" w14:textId="77777777" w:rsidR="007A1962" w:rsidRPr="0045357F" w:rsidRDefault="007A196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Для сотрудников института с 2016 года в библиотеке имеется доступ к программе ВОЗ </w:t>
      </w:r>
      <w:r w:rsidRPr="009D3106">
        <w:rPr>
          <w:rFonts w:ascii="Times New Roman" w:eastAsia="Calibri" w:hAnsi="Times New Roman" w:cs="Times New Roman"/>
          <w:b/>
          <w:bCs/>
          <w:sz w:val="28"/>
          <w:szCs w:val="28"/>
        </w:rPr>
        <w:t>«Хиннари»</w:t>
      </w:r>
      <w:r w:rsidRPr="0045357F">
        <w:rPr>
          <w:rFonts w:ascii="Times New Roman" w:eastAsia="Calibri" w:hAnsi="Times New Roman" w:cs="Times New Roman"/>
          <w:bCs/>
          <w:sz w:val="28"/>
          <w:szCs w:val="28"/>
        </w:rPr>
        <w:t xml:space="preserve">, где имеются ведущие журналы, книги по медицине и научным исследованиям.  </w:t>
      </w:r>
    </w:p>
    <w:p w14:paraId="1BAC5890" w14:textId="5B15B502" w:rsidR="007A1962" w:rsidRPr="0045357F" w:rsidRDefault="007A196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На сегодняшний день библиотека института насчитывает книжный фонд в количестве более 18 тысяч экз. изданий, около 13 тысяч названий. За последние три года в библиотеку поступило 305 экз. новых изданий и фонд электронной библиотеки насчитывает более </w:t>
      </w:r>
      <w:r w:rsidR="009D3106">
        <w:rPr>
          <w:rFonts w:ascii="Times New Roman" w:eastAsia="Calibri" w:hAnsi="Times New Roman" w:cs="Times New Roman"/>
          <w:bCs/>
          <w:sz w:val="28"/>
          <w:szCs w:val="28"/>
        </w:rPr>
        <w:t>10</w:t>
      </w:r>
      <w:r w:rsidRPr="0045357F">
        <w:rPr>
          <w:rFonts w:ascii="Times New Roman" w:eastAsia="Calibri" w:hAnsi="Times New Roman" w:cs="Times New Roman"/>
          <w:bCs/>
          <w:sz w:val="28"/>
          <w:szCs w:val="28"/>
        </w:rPr>
        <w:t xml:space="preserve">00 электронных изданий по всем направлениям </w:t>
      </w:r>
      <w:r w:rsidR="009D3106">
        <w:rPr>
          <w:rFonts w:ascii="Times New Roman" w:eastAsia="Calibri" w:hAnsi="Times New Roman" w:cs="Times New Roman"/>
          <w:bCs/>
          <w:sz w:val="28"/>
          <w:szCs w:val="28"/>
        </w:rPr>
        <w:t>медицины, за последние пять лет</w:t>
      </w:r>
      <w:r w:rsidRPr="0045357F">
        <w:rPr>
          <w:rFonts w:ascii="Times New Roman" w:eastAsia="Calibri" w:hAnsi="Times New Roman" w:cs="Times New Roman"/>
          <w:bCs/>
          <w:sz w:val="28"/>
          <w:szCs w:val="28"/>
        </w:rPr>
        <w:t xml:space="preserve"> (2013-2018 гг.), сайт booksmed.com.</w:t>
      </w:r>
      <w:r w:rsidR="008A13C2" w:rsidRPr="0045357F">
        <w:rPr>
          <w:rFonts w:ascii="Times New Roman" w:eastAsia="Calibri" w:hAnsi="Times New Roman" w:cs="Times New Roman"/>
          <w:bCs/>
          <w:sz w:val="28"/>
          <w:szCs w:val="28"/>
        </w:rPr>
        <w:t xml:space="preserve"> </w:t>
      </w:r>
      <w:r w:rsidRPr="0045357F">
        <w:rPr>
          <w:rFonts w:ascii="Times New Roman" w:eastAsia="Calibri" w:hAnsi="Times New Roman" w:cs="Times New Roman"/>
          <w:bCs/>
          <w:sz w:val="28"/>
          <w:szCs w:val="28"/>
        </w:rPr>
        <w:t>Это учебники, учебные пособия, руководства, брошюры и др. Из них 57 экз. книг   были приобретены в магазине «Медицинские книги» по заявкам пользователей на сумму более 100 тыс. сом, остальные книги были переданы в дар библиотеке от различных медицинских и международных организаций.</w:t>
      </w:r>
    </w:p>
    <w:p w14:paraId="3DCE458F" w14:textId="555F4C46" w:rsidR="007A1962" w:rsidRPr="0045357F" w:rsidRDefault="007A196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Каждые полгода выполняется подписка периодических изданий на   сумму более тридцати тысяч сомов. Это журналы и газеты отечественных и российских печатных изданий. </w:t>
      </w:r>
    </w:p>
    <w:p w14:paraId="2DF10177" w14:textId="77777777" w:rsidR="008A13C2" w:rsidRPr="0045357F" w:rsidRDefault="008A13C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Библиотека подписана на следующие российские журналы:</w:t>
      </w:r>
    </w:p>
    <w:p w14:paraId="11D1FBE3" w14:textId="77777777" w:rsidR="008A13C2" w:rsidRPr="0045357F" w:rsidRDefault="008A13C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Акушерство и гинекология;</w:t>
      </w:r>
    </w:p>
    <w:p w14:paraId="3FB8FC25" w14:textId="77777777" w:rsidR="008A13C2" w:rsidRPr="0045357F" w:rsidRDefault="008A13C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Вестник офтальмологии;</w:t>
      </w:r>
    </w:p>
    <w:p w14:paraId="36ADF8A0" w14:textId="77777777" w:rsidR="008A13C2" w:rsidRPr="0045357F" w:rsidRDefault="008A13C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Медицинская сестра;</w:t>
      </w:r>
    </w:p>
    <w:p w14:paraId="4B27DC27" w14:textId="77777777" w:rsidR="008A13C2" w:rsidRPr="0045357F" w:rsidRDefault="008A13C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Стоматология;</w:t>
      </w:r>
    </w:p>
    <w:p w14:paraId="5335AFB0" w14:textId="77777777" w:rsidR="008A13C2" w:rsidRPr="0045357F" w:rsidRDefault="008A13C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Стоматология детского возраста и профилактика;</w:t>
      </w:r>
    </w:p>
    <w:p w14:paraId="4DA1E5E1" w14:textId="77777777" w:rsidR="008A13C2" w:rsidRPr="0045357F" w:rsidRDefault="008A13C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Хирургия. Журнал им. Н.И. Пирогова.</w:t>
      </w:r>
    </w:p>
    <w:p w14:paraId="56FCB4A4" w14:textId="77777777" w:rsidR="008A13C2" w:rsidRPr="0045357F" w:rsidRDefault="008A13C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Отечественные журналы:</w:t>
      </w:r>
    </w:p>
    <w:p w14:paraId="43FE04E0" w14:textId="2F33A76A" w:rsidR="008A13C2" w:rsidRPr="0045357F" w:rsidRDefault="008A13C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Кыргызстандын Саламаттык Сактоо илимий-практикалык журналы.</w:t>
      </w:r>
    </w:p>
    <w:p w14:paraId="2D4F5019" w14:textId="77777777" w:rsidR="007A1962" w:rsidRPr="0045357F" w:rsidRDefault="007A196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В библиотеке оформлены постоянно действующие книжные выставки: </w:t>
      </w:r>
    </w:p>
    <w:p w14:paraId="56C09E0E" w14:textId="77777777" w:rsidR="007A1962" w:rsidRPr="0045357F" w:rsidRDefault="007A196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«Новые поступления»; «Новые периодические издания», «Справочно-библиографическая деятельность», «КГМИПиПК им. С.Б. Даниярова», а также оформляются книжные экспозиции, посвященные знаменательным и памятным датам.</w:t>
      </w:r>
    </w:p>
    <w:p w14:paraId="367C6A29" w14:textId="6ACDE1F2" w:rsidR="007A1962" w:rsidRPr="0045357F" w:rsidRDefault="007A196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ab/>
        <w:t>Используя межбиблиотечный абонемент с Республиканской научной медицинской библиотекой и Национальной библиотекой КР по заявкам пользователей нашей библиотеки, предоставляем литературы и документации на электронных носителях, которые откроют доступ к онлайновым коммерческим базам данных. Также по обмену информацией тесно сотрудничаем с библиотекой Бишкекского медицинского колледжа.</w:t>
      </w:r>
    </w:p>
    <w:p w14:paraId="51BF7AB8" w14:textId="07E9F070" w:rsidR="007D39B9" w:rsidRDefault="007A196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lastRenderedPageBreak/>
        <w:t xml:space="preserve">Электронная библиотека должна также обеспечить накопление собственных электронных ресурсов, баз данных, в том числе и краеведческих. В </w:t>
      </w:r>
      <w:r w:rsidR="008A13C2" w:rsidRPr="0045357F">
        <w:rPr>
          <w:rFonts w:ascii="Times New Roman" w:eastAsia="Calibri" w:hAnsi="Times New Roman" w:cs="Times New Roman"/>
          <w:bCs/>
          <w:sz w:val="28"/>
          <w:szCs w:val="28"/>
        </w:rPr>
        <w:t xml:space="preserve">библиотеке </w:t>
      </w:r>
      <w:r w:rsidRPr="0045357F">
        <w:rPr>
          <w:rFonts w:ascii="Times New Roman" w:eastAsia="Calibri" w:hAnsi="Times New Roman" w:cs="Times New Roman"/>
          <w:bCs/>
          <w:sz w:val="28"/>
          <w:szCs w:val="28"/>
        </w:rPr>
        <w:t>проводится работа</w:t>
      </w:r>
      <w:r w:rsidR="00224897" w:rsidRPr="0045357F">
        <w:rPr>
          <w:rFonts w:ascii="Times New Roman" w:eastAsia="Calibri" w:hAnsi="Times New Roman" w:cs="Times New Roman"/>
          <w:bCs/>
          <w:sz w:val="28"/>
          <w:szCs w:val="28"/>
        </w:rPr>
        <w:t xml:space="preserve"> </w:t>
      </w:r>
      <w:r w:rsidR="008A13C2" w:rsidRPr="0045357F">
        <w:rPr>
          <w:rFonts w:ascii="Times New Roman" w:eastAsia="Calibri" w:hAnsi="Times New Roman" w:cs="Times New Roman"/>
          <w:bCs/>
          <w:sz w:val="28"/>
          <w:szCs w:val="28"/>
        </w:rPr>
        <w:t>по</w:t>
      </w:r>
      <w:r w:rsidRPr="0045357F">
        <w:rPr>
          <w:rFonts w:ascii="Times New Roman" w:eastAsia="Calibri" w:hAnsi="Times New Roman" w:cs="Times New Roman"/>
          <w:bCs/>
          <w:sz w:val="28"/>
          <w:szCs w:val="28"/>
        </w:rPr>
        <w:t xml:space="preserve"> сканировани</w:t>
      </w:r>
      <w:r w:rsidR="008A13C2" w:rsidRPr="0045357F">
        <w:rPr>
          <w:rFonts w:ascii="Times New Roman" w:eastAsia="Calibri" w:hAnsi="Times New Roman" w:cs="Times New Roman"/>
          <w:bCs/>
          <w:sz w:val="28"/>
          <w:szCs w:val="28"/>
        </w:rPr>
        <w:t>ю</w:t>
      </w:r>
      <w:r w:rsidRPr="0045357F">
        <w:rPr>
          <w:rFonts w:ascii="Times New Roman" w:eastAsia="Calibri" w:hAnsi="Times New Roman" w:cs="Times New Roman"/>
          <w:bCs/>
          <w:sz w:val="28"/>
          <w:szCs w:val="28"/>
        </w:rPr>
        <w:t xml:space="preserve"> изданий, которых нет в фонде библиотеки (в частности, использ</w:t>
      </w:r>
      <w:r w:rsidR="008A13C2" w:rsidRPr="0045357F">
        <w:rPr>
          <w:rFonts w:ascii="Times New Roman" w:eastAsia="Calibri" w:hAnsi="Times New Roman" w:cs="Times New Roman"/>
          <w:bCs/>
          <w:sz w:val="28"/>
          <w:szCs w:val="28"/>
        </w:rPr>
        <w:t>уется</w:t>
      </w:r>
      <w:r w:rsidRPr="0045357F">
        <w:rPr>
          <w:rFonts w:ascii="Times New Roman" w:eastAsia="Calibri" w:hAnsi="Times New Roman" w:cs="Times New Roman"/>
          <w:bCs/>
          <w:sz w:val="28"/>
          <w:szCs w:val="28"/>
        </w:rPr>
        <w:t xml:space="preserve"> книжный фонд РНМБ).</w:t>
      </w:r>
      <w:r w:rsidR="008A13C2" w:rsidRPr="0045357F">
        <w:rPr>
          <w:rFonts w:ascii="Times New Roman" w:eastAsia="Calibri" w:hAnsi="Times New Roman" w:cs="Times New Roman"/>
          <w:bCs/>
          <w:sz w:val="28"/>
          <w:szCs w:val="28"/>
        </w:rPr>
        <w:t xml:space="preserve"> Также </w:t>
      </w:r>
      <w:r w:rsidRPr="0045357F">
        <w:rPr>
          <w:rFonts w:ascii="Times New Roman" w:eastAsia="Calibri" w:hAnsi="Times New Roman" w:cs="Times New Roman"/>
          <w:bCs/>
          <w:sz w:val="28"/>
          <w:szCs w:val="28"/>
        </w:rPr>
        <w:t xml:space="preserve">в библиотеке </w:t>
      </w:r>
      <w:r w:rsidR="008A13C2" w:rsidRPr="0045357F">
        <w:rPr>
          <w:rFonts w:ascii="Times New Roman" w:eastAsia="Calibri" w:hAnsi="Times New Roman" w:cs="Times New Roman"/>
          <w:bCs/>
          <w:sz w:val="28"/>
          <w:szCs w:val="28"/>
        </w:rPr>
        <w:t>открыт стенд-музей</w:t>
      </w:r>
      <w:r w:rsidR="0045357F">
        <w:rPr>
          <w:rFonts w:ascii="Times New Roman" w:eastAsia="Calibri" w:hAnsi="Times New Roman" w:cs="Times New Roman"/>
          <w:bCs/>
          <w:sz w:val="28"/>
          <w:szCs w:val="28"/>
        </w:rPr>
        <w:t>: «Музей С. Б. Даниярова».</w:t>
      </w:r>
    </w:p>
    <w:p w14:paraId="34B9A7E5" w14:textId="77777777" w:rsidR="0045357F" w:rsidRPr="0045357F" w:rsidRDefault="0045357F" w:rsidP="00582E61">
      <w:pPr>
        <w:spacing w:after="0"/>
        <w:jc w:val="both"/>
        <w:rPr>
          <w:rFonts w:ascii="Times New Roman" w:eastAsia="Calibri" w:hAnsi="Times New Roman" w:cs="Times New Roman"/>
          <w:bCs/>
          <w:sz w:val="28"/>
          <w:szCs w:val="28"/>
        </w:rPr>
      </w:pPr>
    </w:p>
    <w:p w14:paraId="4BEFF00B" w14:textId="305A54D4" w:rsidR="008A13C2" w:rsidRPr="00582E61" w:rsidRDefault="008A13C2" w:rsidP="00582E61">
      <w:pPr>
        <w:spacing w:after="0"/>
        <w:jc w:val="both"/>
        <w:rPr>
          <w:rFonts w:ascii="Times New Roman" w:eastAsia="Calibri" w:hAnsi="Times New Roman" w:cs="Times New Roman"/>
          <w:b/>
          <w:sz w:val="28"/>
          <w:szCs w:val="28"/>
          <w:shd w:val="clear" w:color="auto" w:fill="F8F9FA"/>
        </w:rPr>
      </w:pPr>
      <w:r w:rsidRPr="00582E61">
        <w:rPr>
          <w:rFonts w:ascii="Times New Roman" w:eastAsia="Calibri" w:hAnsi="Times New Roman" w:cs="Times New Roman"/>
          <w:b/>
          <w:sz w:val="28"/>
          <w:szCs w:val="28"/>
          <w:shd w:val="clear" w:color="auto" w:fill="F8F9FA"/>
        </w:rPr>
        <w:t>Научная деятельность КГМИПиПК</w:t>
      </w:r>
    </w:p>
    <w:p w14:paraId="3A0338B0" w14:textId="6FC717F4" w:rsidR="004822F4" w:rsidRPr="0045357F" w:rsidRDefault="0045357F"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          </w:t>
      </w:r>
      <w:r w:rsidR="00677141" w:rsidRPr="0045357F">
        <w:rPr>
          <w:rFonts w:ascii="Times New Roman" w:eastAsia="Calibri" w:hAnsi="Times New Roman" w:cs="Times New Roman"/>
          <w:bCs/>
          <w:sz w:val="28"/>
          <w:szCs w:val="28"/>
        </w:rPr>
        <w:t xml:space="preserve">Научные исследования </w:t>
      </w:r>
      <w:r w:rsidR="009D3106">
        <w:rPr>
          <w:rFonts w:ascii="Times New Roman" w:eastAsia="Calibri" w:hAnsi="Times New Roman" w:cs="Times New Roman"/>
          <w:bCs/>
          <w:sz w:val="28"/>
          <w:szCs w:val="28"/>
        </w:rPr>
        <w:t>в</w:t>
      </w:r>
      <w:r w:rsidR="008835DF">
        <w:rPr>
          <w:rFonts w:ascii="Times New Roman" w:eastAsia="Calibri" w:hAnsi="Times New Roman" w:cs="Times New Roman"/>
          <w:bCs/>
          <w:sz w:val="28"/>
          <w:szCs w:val="28"/>
        </w:rPr>
        <w:t xml:space="preserve"> КГМИПиПК и </w:t>
      </w:r>
      <w:r w:rsidR="009D3106">
        <w:rPr>
          <w:rFonts w:ascii="Times New Roman" w:eastAsia="Calibri" w:hAnsi="Times New Roman" w:cs="Times New Roman"/>
          <w:bCs/>
          <w:sz w:val="28"/>
          <w:szCs w:val="28"/>
        </w:rPr>
        <w:t xml:space="preserve">в </w:t>
      </w:r>
      <w:r w:rsidR="008835DF">
        <w:rPr>
          <w:rFonts w:ascii="Times New Roman" w:eastAsia="Calibri" w:hAnsi="Times New Roman" w:cs="Times New Roman"/>
          <w:bCs/>
          <w:sz w:val="28"/>
          <w:szCs w:val="28"/>
        </w:rPr>
        <w:t xml:space="preserve">его Южном </w:t>
      </w:r>
      <w:proofErr w:type="gramStart"/>
      <w:r w:rsidR="008835DF">
        <w:rPr>
          <w:rFonts w:ascii="Times New Roman" w:eastAsia="Calibri" w:hAnsi="Times New Roman" w:cs="Times New Roman"/>
          <w:bCs/>
          <w:sz w:val="28"/>
          <w:szCs w:val="28"/>
        </w:rPr>
        <w:t xml:space="preserve">филиале </w:t>
      </w:r>
      <w:r w:rsidR="00677141" w:rsidRPr="0045357F">
        <w:rPr>
          <w:rFonts w:ascii="Times New Roman" w:eastAsia="Calibri" w:hAnsi="Times New Roman" w:cs="Times New Roman"/>
          <w:bCs/>
          <w:sz w:val="28"/>
          <w:szCs w:val="28"/>
        </w:rPr>
        <w:t xml:space="preserve"> проводятся</w:t>
      </w:r>
      <w:proofErr w:type="gramEnd"/>
      <w:r w:rsidR="00677141" w:rsidRPr="0045357F">
        <w:rPr>
          <w:rFonts w:ascii="Times New Roman" w:eastAsia="Calibri" w:hAnsi="Times New Roman" w:cs="Times New Roman"/>
          <w:bCs/>
          <w:sz w:val="28"/>
          <w:szCs w:val="28"/>
        </w:rPr>
        <w:t xml:space="preserve"> в области медицинских наук и охватывает широкий круг научных проблем здравоохранения и медицинского образования.</w:t>
      </w:r>
      <w:r w:rsidR="004822F4" w:rsidRPr="0045357F">
        <w:rPr>
          <w:rFonts w:ascii="Times New Roman" w:eastAsia="Calibri" w:hAnsi="Times New Roman" w:cs="Times New Roman"/>
          <w:bCs/>
          <w:sz w:val="28"/>
          <w:szCs w:val="28"/>
        </w:rPr>
        <w:t xml:space="preserve"> В рамках государственного финансирования научно-исследовательских работ, по конкурсу в Министерстве образо</w:t>
      </w:r>
      <w:r>
        <w:rPr>
          <w:rFonts w:ascii="Times New Roman" w:eastAsia="Calibri" w:hAnsi="Times New Roman" w:cs="Times New Roman"/>
          <w:bCs/>
          <w:sz w:val="28"/>
          <w:szCs w:val="28"/>
        </w:rPr>
        <w:t>вания и науки из КГМИПиПК в 2021</w:t>
      </w:r>
      <w:r w:rsidR="004822F4" w:rsidRPr="0045357F">
        <w:rPr>
          <w:rFonts w:ascii="Times New Roman" w:eastAsia="Calibri" w:hAnsi="Times New Roman" w:cs="Times New Roman"/>
          <w:bCs/>
          <w:sz w:val="28"/>
          <w:szCs w:val="28"/>
        </w:rPr>
        <w:t xml:space="preserve"> прошли следующие темы:</w:t>
      </w:r>
    </w:p>
    <w:p w14:paraId="14750D81" w14:textId="0B332580" w:rsidR="008A13C2" w:rsidRPr="0045357F" w:rsidRDefault="004822F4"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  Полисегментарные повреждения длинных костей скелета и их оперативное лечение. </w:t>
      </w:r>
      <w:bookmarkStart w:id="1" w:name="_Hlk101927955"/>
      <w:r w:rsidRPr="0045357F">
        <w:rPr>
          <w:rFonts w:ascii="Times New Roman" w:eastAsia="Calibri" w:hAnsi="Times New Roman" w:cs="Times New Roman"/>
          <w:bCs/>
          <w:sz w:val="28"/>
          <w:szCs w:val="28"/>
        </w:rPr>
        <w:t xml:space="preserve">Руководитель научного проекта </w:t>
      </w:r>
      <w:bookmarkEnd w:id="1"/>
      <w:r w:rsidR="0030474B" w:rsidRPr="0045357F">
        <w:rPr>
          <w:rFonts w:ascii="Times New Roman" w:eastAsia="Calibri" w:hAnsi="Times New Roman" w:cs="Times New Roman"/>
          <w:bCs/>
          <w:sz w:val="28"/>
          <w:szCs w:val="28"/>
        </w:rPr>
        <w:t>д</w:t>
      </w:r>
      <w:r w:rsidRPr="0045357F">
        <w:rPr>
          <w:rFonts w:ascii="Times New Roman" w:eastAsia="Calibri" w:hAnsi="Times New Roman" w:cs="Times New Roman"/>
          <w:bCs/>
          <w:sz w:val="28"/>
          <w:szCs w:val="28"/>
        </w:rPr>
        <w:t>.м.н., профессор Анаркулов Б.С</w:t>
      </w:r>
      <w:r w:rsidR="0030474B" w:rsidRPr="0045357F">
        <w:rPr>
          <w:rFonts w:ascii="Times New Roman" w:eastAsia="Calibri" w:hAnsi="Times New Roman" w:cs="Times New Roman"/>
          <w:bCs/>
          <w:sz w:val="28"/>
          <w:szCs w:val="28"/>
        </w:rPr>
        <w:t>.;</w:t>
      </w:r>
    </w:p>
    <w:p w14:paraId="3A247AC4" w14:textId="3E8EAA77" w:rsidR="0030474B" w:rsidRPr="0045357F" w:rsidRDefault="0030474B"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Анализ программ медицинской реабилитации с применением элементов Международной классификации функционирования, ограничения жизнедеятельности и здоровья (МКФ) в случаях стойких функциональных нарушений у пациентов, перенесших острые нарушения мозгового кровообращения с изучением вопросов взаимодействия организаций здравоохранения и медико-социальных экспертных комиссий (МСЭК). Руководитель научного проекта д.м.н., профессор Канаев Р.А.;</w:t>
      </w:r>
    </w:p>
    <w:p w14:paraId="3C0A4320" w14:textId="7E8202CA" w:rsidR="0030474B" w:rsidRPr="0045357F" w:rsidRDefault="0030474B"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Оценка управления рисками репродуктивного потенциала. Руководитель научного проекта к.м.н. доцент Кибец Е.А.;</w:t>
      </w:r>
    </w:p>
    <w:p w14:paraId="5CB1EA61" w14:textId="290C3B00" w:rsidR="0030474B" w:rsidRPr="0045357F" w:rsidRDefault="0030474B"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Разработать и изучить эффективность программы реабилитации у больных, перенесших коронавирусную инфекцию COVID-19 с использованием мобильных приложений. Руководитель научного проекта к.м.н. доцент Душимбекова К.А.</w:t>
      </w:r>
      <w:r w:rsidR="009D3106">
        <w:rPr>
          <w:rFonts w:ascii="Times New Roman" w:eastAsia="Calibri" w:hAnsi="Times New Roman" w:cs="Times New Roman"/>
          <w:bCs/>
          <w:sz w:val="28"/>
          <w:szCs w:val="28"/>
        </w:rPr>
        <w:t xml:space="preserve"> В 2022 году продолжаются 2 темы.</w:t>
      </w:r>
    </w:p>
    <w:p w14:paraId="1EEED7CC" w14:textId="47F5938E" w:rsidR="0030474B" w:rsidRPr="0045357F" w:rsidRDefault="0030474B"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На 2023 год на конкурс в МОиН КР поданы следующие темы:</w:t>
      </w:r>
    </w:p>
    <w:p w14:paraId="332A8F78" w14:textId="31BD3046" w:rsidR="0030474B" w:rsidRPr="0045357F" w:rsidRDefault="0030474B"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Тактика хирургического метода лечения хронического гнойно-полипозного гаймороэтмоидита в Кыргызской Республике. Руководитель научного проекта д.м.н., профессор Сулайманов Ж.С.;</w:t>
      </w:r>
    </w:p>
    <w:p w14:paraId="41F1C4B9" w14:textId="55D9FF01" w:rsidR="0030474B" w:rsidRPr="0045357F" w:rsidRDefault="0030474B"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Когнитивная реабилитация в ранний восстановительный период после перенесенного ишемического инсульта. Руководитель научного проекта к.м.н. доцент Каримов Ж.М.;</w:t>
      </w:r>
    </w:p>
    <w:p w14:paraId="591C18B3" w14:textId="229F0C87" w:rsidR="0030474B" w:rsidRPr="0045357F" w:rsidRDefault="0030474B"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Малоинвазивное хирургическое лечение переломов пяточной кости. Руководитель научного проекта д.</w:t>
      </w:r>
      <w:r w:rsidR="0045357F">
        <w:rPr>
          <w:rFonts w:ascii="Times New Roman" w:eastAsia="Calibri" w:hAnsi="Times New Roman" w:cs="Times New Roman"/>
          <w:bCs/>
          <w:sz w:val="28"/>
          <w:szCs w:val="28"/>
        </w:rPr>
        <w:t>м.н., профессор Анаркулов Б.С.</w:t>
      </w:r>
    </w:p>
    <w:p w14:paraId="1FA0A92B" w14:textId="311978F9" w:rsidR="00285C01" w:rsidRPr="0045357F" w:rsidRDefault="00225EE1"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ab/>
        <w:t>Кроме вышеуказанных тем, практически на всех клинических и организационных кафедрах проводятся научные изыскания, так, на данный момент в институте соискательства имеются – 3</w:t>
      </w:r>
      <w:r w:rsidR="00AB139A" w:rsidRPr="0045357F">
        <w:rPr>
          <w:rFonts w:ascii="Times New Roman" w:eastAsia="Calibri" w:hAnsi="Times New Roman" w:cs="Times New Roman"/>
          <w:bCs/>
          <w:sz w:val="28"/>
          <w:szCs w:val="28"/>
        </w:rPr>
        <w:t>2</w:t>
      </w:r>
      <w:r w:rsidRPr="0045357F">
        <w:rPr>
          <w:rFonts w:ascii="Times New Roman" w:eastAsia="Calibri" w:hAnsi="Times New Roman" w:cs="Times New Roman"/>
          <w:bCs/>
          <w:sz w:val="28"/>
          <w:szCs w:val="28"/>
        </w:rPr>
        <w:t xml:space="preserve"> докторант</w:t>
      </w:r>
      <w:r w:rsidR="00AB139A" w:rsidRPr="0045357F">
        <w:rPr>
          <w:rFonts w:ascii="Times New Roman" w:eastAsia="Calibri" w:hAnsi="Times New Roman" w:cs="Times New Roman"/>
          <w:bCs/>
          <w:sz w:val="28"/>
          <w:szCs w:val="28"/>
        </w:rPr>
        <w:t>а</w:t>
      </w:r>
      <w:r w:rsidR="0031688A" w:rsidRPr="0045357F">
        <w:rPr>
          <w:rFonts w:ascii="Times New Roman" w:eastAsia="Calibri" w:hAnsi="Times New Roman" w:cs="Times New Roman"/>
          <w:bCs/>
          <w:sz w:val="28"/>
          <w:szCs w:val="28"/>
        </w:rPr>
        <w:t xml:space="preserve"> и 24 соискателя на звание кандидата медицинских наук</w:t>
      </w:r>
      <w:r w:rsidRPr="0045357F">
        <w:rPr>
          <w:rFonts w:ascii="Times New Roman" w:eastAsia="Calibri" w:hAnsi="Times New Roman" w:cs="Times New Roman"/>
          <w:bCs/>
          <w:sz w:val="28"/>
          <w:szCs w:val="28"/>
        </w:rPr>
        <w:t>. В аспирантуре учатся, на первом году – 14, на втором – 19, на третьем – 28 и на четвертом году – 18 аспирантов.</w:t>
      </w:r>
    </w:p>
    <w:p w14:paraId="7C65F76E" w14:textId="5C814B58" w:rsidR="006A5AC3" w:rsidRPr="00582E61" w:rsidRDefault="0087408F" w:rsidP="00582E61">
      <w:pPr>
        <w:spacing w:after="0"/>
        <w:jc w:val="both"/>
        <w:rPr>
          <w:rFonts w:ascii="Times New Roman" w:eastAsia="Calibri" w:hAnsi="Times New Roman" w:cs="Times New Roman"/>
          <w:b/>
          <w:sz w:val="28"/>
          <w:szCs w:val="28"/>
          <w:shd w:val="clear" w:color="auto" w:fill="F8F9FA"/>
        </w:rPr>
      </w:pPr>
      <w:r w:rsidRPr="00582E61">
        <w:rPr>
          <w:rFonts w:ascii="Times New Roman" w:eastAsia="Calibri" w:hAnsi="Times New Roman" w:cs="Times New Roman"/>
          <w:b/>
          <w:sz w:val="28"/>
          <w:szCs w:val="28"/>
          <w:shd w:val="clear" w:color="auto" w:fill="F8F9FA"/>
        </w:rPr>
        <w:lastRenderedPageBreak/>
        <w:t>Международное сотрудничество</w:t>
      </w:r>
    </w:p>
    <w:p w14:paraId="27A8F9A8" w14:textId="7F9EE15C" w:rsidR="0087408F" w:rsidRPr="0045357F" w:rsidRDefault="0087408F" w:rsidP="00582E61">
      <w:pPr>
        <w:spacing w:after="0"/>
        <w:jc w:val="both"/>
        <w:rPr>
          <w:rFonts w:ascii="Times New Roman" w:eastAsia="Calibri" w:hAnsi="Times New Roman" w:cs="Times New Roman"/>
          <w:bCs/>
          <w:sz w:val="28"/>
          <w:szCs w:val="28"/>
        </w:rPr>
      </w:pPr>
      <w:r w:rsidRPr="00582E61">
        <w:rPr>
          <w:rFonts w:ascii="Times New Roman" w:eastAsia="Calibri" w:hAnsi="Times New Roman" w:cs="Times New Roman"/>
          <w:sz w:val="28"/>
          <w:szCs w:val="28"/>
          <w:shd w:val="clear" w:color="auto" w:fill="F8F9FA"/>
        </w:rPr>
        <w:tab/>
      </w:r>
      <w:r w:rsidRPr="0045357F">
        <w:rPr>
          <w:rFonts w:ascii="Times New Roman" w:eastAsia="Calibri" w:hAnsi="Times New Roman" w:cs="Times New Roman"/>
          <w:bCs/>
          <w:sz w:val="28"/>
          <w:szCs w:val="28"/>
        </w:rPr>
        <w:t>КГМИПиПК в рамках приоритетных задач ставит вопрос о международном сотрудничестве, необходимые в сфере медицинского образования, повышения квалификации и практических навыков.</w:t>
      </w:r>
    </w:p>
    <w:p w14:paraId="0D388DBF" w14:textId="00131217" w:rsidR="0087408F" w:rsidRPr="0045357F" w:rsidRDefault="0087408F"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В настоящее время КГМИПиПК заключила договора со следующими учреждениями и организациями:</w:t>
      </w:r>
    </w:p>
    <w:p w14:paraId="76A99E5F" w14:textId="00CBB539" w:rsidR="0087408F" w:rsidRPr="0045357F" w:rsidRDefault="0087408F"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 </w:t>
      </w:r>
      <w:r w:rsidR="00016A72" w:rsidRPr="0045357F">
        <w:rPr>
          <w:rFonts w:ascii="Times New Roman" w:eastAsia="Calibri" w:hAnsi="Times New Roman" w:cs="Times New Roman"/>
          <w:bCs/>
          <w:sz w:val="28"/>
          <w:szCs w:val="28"/>
        </w:rPr>
        <w:t>Меморандум о сотрудничестве в рамках «Укрепление системы управления здравоохранением (УСУЗ) в Кыргызской Республике» с Euro Health Group (Дания).</w:t>
      </w:r>
    </w:p>
    <w:p w14:paraId="21F3EB1B" w14:textId="638EA0F7" w:rsidR="00016A72" w:rsidRPr="0045357F" w:rsidRDefault="00016A7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Меморандум о сотрудничестве с институтом научных технологий и языка «Американский благотворительный фонд. Грем Харден.</w:t>
      </w:r>
    </w:p>
    <w:p w14:paraId="71C2080F" w14:textId="7BD36AFB" w:rsidR="00016A72" w:rsidRPr="0045357F" w:rsidRDefault="00016A72"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 Меморандум о сотрудничестве с </w:t>
      </w:r>
      <w:r w:rsidR="00823579" w:rsidRPr="0045357F">
        <w:rPr>
          <w:rFonts w:ascii="Times New Roman" w:eastAsia="Calibri" w:hAnsi="Times New Roman" w:cs="Times New Roman"/>
          <w:bCs/>
          <w:sz w:val="28"/>
          <w:szCs w:val="28"/>
        </w:rPr>
        <w:t>«</w:t>
      </w:r>
      <w:r w:rsidRPr="0045357F">
        <w:rPr>
          <w:rFonts w:ascii="Times New Roman" w:eastAsia="Calibri" w:hAnsi="Times New Roman" w:cs="Times New Roman"/>
          <w:bCs/>
          <w:sz w:val="28"/>
          <w:szCs w:val="28"/>
        </w:rPr>
        <w:t>«M</w:t>
      </w:r>
      <w:r w:rsidR="00823579" w:rsidRPr="0045357F">
        <w:rPr>
          <w:rFonts w:ascii="Times New Roman" w:eastAsia="Calibri" w:hAnsi="Times New Roman" w:cs="Times New Roman"/>
          <w:bCs/>
          <w:sz w:val="28"/>
          <w:szCs w:val="28"/>
        </w:rPr>
        <w:t>anagement 4healt GmbH. «Сопроводительные мероприятия: Перинатальный центр»».</w:t>
      </w:r>
    </w:p>
    <w:p w14:paraId="78BC1E09" w14:textId="06709D95" w:rsidR="00823579" w:rsidRPr="0045357F" w:rsidRDefault="00823579"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Соглашение о международном сотрудничестве с Университетом традиционной китайской медицины провинции Ганьсу (КНР).</w:t>
      </w:r>
    </w:p>
    <w:p w14:paraId="295A0717" w14:textId="3B3BCCBA" w:rsidR="00823579" w:rsidRPr="0045357F" w:rsidRDefault="00823579"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Меморандум о сотрудничестве с фондом Ага Хан «Программа поддержки развития горных сообществ Кыргызстана».</w:t>
      </w:r>
    </w:p>
    <w:p w14:paraId="0029C2C2" w14:textId="4333B636" w:rsidR="00823579" w:rsidRPr="0045357F" w:rsidRDefault="00823579"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Договор о сотрудничестве с «Сэнтэрс фор Интернэшнл Програмс, Инк.».</w:t>
      </w:r>
    </w:p>
    <w:p w14:paraId="31E21022" w14:textId="12DC94D0" w:rsidR="00823579" w:rsidRPr="0045357F" w:rsidRDefault="00823579"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Меморандум о сотрудничестве с Академией постдипломного образования</w:t>
      </w:r>
      <w:r w:rsidR="00FB1D1C" w:rsidRPr="0045357F">
        <w:rPr>
          <w:rFonts w:ascii="Times New Roman" w:eastAsia="Calibri" w:hAnsi="Times New Roman" w:cs="Times New Roman"/>
          <w:bCs/>
          <w:sz w:val="28"/>
          <w:szCs w:val="28"/>
        </w:rPr>
        <w:t>, ФГБУ ФНКЦ ФМБА (Россия)</w:t>
      </w:r>
    </w:p>
    <w:p w14:paraId="3345AB6E" w14:textId="1DF18526" w:rsidR="00FB1D1C" w:rsidRPr="0045357F" w:rsidRDefault="00FB1D1C"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Соглашение о сотрудничестве между федеральным государственным автономным образовательным учреждением высшего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14:paraId="558DCDF5" w14:textId="3651CE4A" w:rsidR="00FB1D1C" w:rsidRPr="0045357F" w:rsidRDefault="00FB1D1C"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 </w:t>
      </w:r>
      <w:bookmarkStart w:id="2" w:name="_Hlk101772520"/>
      <w:r w:rsidRPr="0045357F">
        <w:rPr>
          <w:rFonts w:ascii="Times New Roman" w:eastAsia="Calibri" w:hAnsi="Times New Roman" w:cs="Times New Roman"/>
          <w:bCs/>
          <w:sz w:val="28"/>
          <w:szCs w:val="28"/>
        </w:rPr>
        <w:t xml:space="preserve">Соглашение о сотрудничестве </w:t>
      </w:r>
      <w:bookmarkEnd w:id="2"/>
      <w:r w:rsidRPr="0045357F">
        <w:rPr>
          <w:rFonts w:ascii="Times New Roman" w:eastAsia="Calibri" w:hAnsi="Times New Roman" w:cs="Times New Roman"/>
          <w:bCs/>
          <w:sz w:val="28"/>
          <w:szCs w:val="28"/>
        </w:rPr>
        <w:t>с Федеральным государственным бюджетным научным учреждением «Научно-исследовательский институт медицины труда имени академика Н.Ф. Измерова (г. Москва, Российская Федерация).</w:t>
      </w:r>
    </w:p>
    <w:p w14:paraId="7B63ADB1" w14:textId="504359A0" w:rsidR="00FB1D1C" w:rsidRPr="0045357F" w:rsidRDefault="00FB1D1C"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 </w:t>
      </w:r>
      <w:r w:rsidR="006C2A68" w:rsidRPr="0045357F">
        <w:rPr>
          <w:rFonts w:ascii="Times New Roman" w:eastAsia="Calibri" w:hAnsi="Times New Roman" w:cs="Times New Roman"/>
          <w:bCs/>
          <w:sz w:val="28"/>
          <w:szCs w:val="28"/>
        </w:rPr>
        <w:t>Соглашение о на</w:t>
      </w:r>
      <w:r w:rsidR="0025149C" w:rsidRPr="0045357F">
        <w:rPr>
          <w:rFonts w:ascii="Times New Roman" w:eastAsia="Calibri" w:hAnsi="Times New Roman" w:cs="Times New Roman"/>
          <w:bCs/>
          <w:sz w:val="28"/>
          <w:szCs w:val="28"/>
        </w:rPr>
        <w:t>учно-исследовательском и научно-практическом сотрудничестве с «Национальный медицинский исследовательский центр онкологии им. Н.Н. Блохина» Министерства здравоохранения Российской Федерации.</w:t>
      </w:r>
    </w:p>
    <w:p w14:paraId="3290B208" w14:textId="77777777" w:rsidR="00B11F1C" w:rsidRPr="0045357F" w:rsidRDefault="00350D9A"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 </w:t>
      </w:r>
      <w:r w:rsidR="00B11F1C" w:rsidRPr="0045357F">
        <w:rPr>
          <w:rFonts w:ascii="Times New Roman" w:eastAsia="Calibri" w:hAnsi="Times New Roman" w:cs="Times New Roman"/>
          <w:bCs/>
          <w:sz w:val="28"/>
          <w:szCs w:val="28"/>
        </w:rPr>
        <w:t>Соглашение о сотрудничестве с Автономной некоммерческой организацией дополнительного профессионального образования «Институт развития профессиональных компетенций» Тверская область (Россия).</w:t>
      </w:r>
    </w:p>
    <w:p w14:paraId="42D22957" w14:textId="2E4E3FEB" w:rsidR="0025149C" w:rsidRPr="0045357F" w:rsidRDefault="00B11F1C"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Соглашение о сотрудничестве с Автономной некоммерческой организацией дополнительного профессионального образования «Тюменский Межрегиональный Центр Аттестации Персонала» Западно</w:t>
      </w:r>
      <w:r w:rsidR="00224897" w:rsidRPr="0045357F">
        <w:rPr>
          <w:rFonts w:ascii="Times New Roman" w:eastAsia="Calibri" w:hAnsi="Times New Roman" w:cs="Times New Roman"/>
          <w:bCs/>
          <w:sz w:val="28"/>
          <w:szCs w:val="28"/>
        </w:rPr>
        <w:t xml:space="preserve"> </w:t>
      </w:r>
      <w:r w:rsidRPr="0045357F">
        <w:rPr>
          <w:rFonts w:ascii="Times New Roman" w:eastAsia="Calibri" w:hAnsi="Times New Roman" w:cs="Times New Roman"/>
          <w:bCs/>
          <w:sz w:val="28"/>
          <w:szCs w:val="28"/>
        </w:rPr>
        <w:t>-</w:t>
      </w:r>
      <w:r w:rsidR="00224897" w:rsidRPr="0045357F">
        <w:rPr>
          <w:rFonts w:ascii="Times New Roman" w:eastAsia="Calibri" w:hAnsi="Times New Roman" w:cs="Times New Roman"/>
          <w:bCs/>
          <w:sz w:val="28"/>
          <w:szCs w:val="28"/>
        </w:rPr>
        <w:t xml:space="preserve"> </w:t>
      </w:r>
      <w:r w:rsidRPr="0045357F">
        <w:rPr>
          <w:rFonts w:ascii="Times New Roman" w:eastAsia="Calibri" w:hAnsi="Times New Roman" w:cs="Times New Roman"/>
          <w:bCs/>
          <w:sz w:val="28"/>
          <w:szCs w:val="28"/>
        </w:rPr>
        <w:t>сибирский округ г. Тюмень.</w:t>
      </w:r>
    </w:p>
    <w:p w14:paraId="3E19C7E9" w14:textId="1A24844D" w:rsidR="00B11F1C" w:rsidRPr="0045357F" w:rsidRDefault="00B11F1C"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Соглашение о сотрудничестве с Автономной некоммерческой организацией дополнительного профессионального образования «Тюменский Межрегиональный Центр Обучения» Тюменская область (Россия).</w:t>
      </w:r>
    </w:p>
    <w:p w14:paraId="05F43593" w14:textId="629B0191" w:rsidR="00B11F1C" w:rsidRPr="0045357F" w:rsidRDefault="00B11F1C"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lastRenderedPageBreak/>
        <w:t xml:space="preserve">- Меморандум о взаимопонимании с Ташкентским институтом усовершенствования врачей Министерства </w:t>
      </w:r>
      <w:r w:rsidR="004E4B23" w:rsidRPr="0045357F">
        <w:rPr>
          <w:rFonts w:ascii="Times New Roman" w:eastAsia="Calibri" w:hAnsi="Times New Roman" w:cs="Times New Roman"/>
          <w:bCs/>
          <w:sz w:val="28"/>
          <w:szCs w:val="28"/>
        </w:rPr>
        <w:t>здравоохранения Республики Узбекистан.</w:t>
      </w:r>
    </w:p>
    <w:p w14:paraId="6F980B5D" w14:textId="72DABBDC" w:rsidR="004E4B23" w:rsidRPr="0045357F" w:rsidRDefault="004E4B23"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Меморандум о сотрудничестве с «Казахский медицинский университет непрерывного образования» г. Алматы Республика Казахстан.</w:t>
      </w:r>
    </w:p>
    <w:p w14:paraId="4C65E15B" w14:textId="716BFAAF" w:rsidR="004E4B23" w:rsidRPr="0045357F" w:rsidRDefault="004E4B23"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Меморандум о сотрудничестве с «Институт последипломного образования в сфере здравоохранения» г. Душанбе Республика Таджикистан.</w:t>
      </w:r>
    </w:p>
    <w:p w14:paraId="567CFEBD" w14:textId="21911643" w:rsidR="004E4B23" w:rsidRPr="0045357F" w:rsidRDefault="004E4B23"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Меморандум о сотрудничестве с «Больница Медицинского центра Управления делами Президента Республики Казахстан» г. Нур-Султан, Республика Казахстан.</w:t>
      </w:r>
    </w:p>
    <w:p w14:paraId="560FBFDC" w14:textId="3EED5CA4" w:rsidR="004E4B23" w:rsidRPr="0045357F" w:rsidRDefault="004E4B23"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Договор о взаимодействии с ГКП на ПХВ «Жамбыльская областная многопрофильная больница управления здравоохранения акимата Жамбылской области»</w:t>
      </w:r>
      <w:r w:rsidR="00D6760E" w:rsidRPr="0045357F">
        <w:rPr>
          <w:rFonts w:ascii="Times New Roman" w:eastAsia="Calibri" w:hAnsi="Times New Roman" w:cs="Times New Roman"/>
          <w:bCs/>
          <w:sz w:val="28"/>
          <w:szCs w:val="28"/>
        </w:rPr>
        <w:t xml:space="preserve"> Казахстан.</w:t>
      </w:r>
    </w:p>
    <w:p w14:paraId="6118DB5F" w14:textId="77B45E1D" w:rsidR="00D6760E" w:rsidRPr="0045357F" w:rsidRDefault="00D6760E"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Договор о взаимодействии с ТОО «Жамбылский областной офтальмологический центр» Казахстан.</w:t>
      </w:r>
    </w:p>
    <w:p w14:paraId="623D55E6" w14:textId="3307C4AA" w:rsidR="00D6760E" w:rsidRPr="0045357F" w:rsidRDefault="00D6760E"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 Договор о взаимодействии с ГКП на ПХВ «Центральная районная больница Байзакского района управления здравоохранения акимата Жамбылской области» </w:t>
      </w:r>
      <w:bookmarkStart w:id="3" w:name="_Hlk101773762"/>
      <w:r w:rsidRPr="0045357F">
        <w:rPr>
          <w:rFonts w:ascii="Times New Roman" w:eastAsia="Calibri" w:hAnsi="Times New Roman" w:cs="Times New Roman"/>
          <w:bCs/>
          <w:sz w:val="28"/>
          <w:szCs w:val="28"/>
        </w:rPr>
        <w:t>Казахстан.</w:t>
      </w:r>
      <w:bookmarkEnd w:id="3"/>
    </w:p>
    <w:p w14:paraId="4C107ED4" w14:textId="10527569" w:rsidR="00D6760E" w:rsidRPr="0045357F" w:rsidRDefault="00D6760E"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Договор о сотрудничестве с «Фрезениус Медикал Кеа КГЗ».</w:t>
      </w:r>
    </w:p>
    <w:p w14:paraId="466EFC75" w14:textId="5F596CAB" w:rsidR="00673D18" w:rsidRPr="0045357F" w:rsidRDefault="00673D18" w:rsidP="00582E61">
      <w:pPr>
        <w:spacing w:after="0"/>
        <w:ind w:firstLine="708"/>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В рамках сотрудничества с проектом USAID «Вылечим туберкулез» проведены ряд тренингов в противотуберкулезных организациях по областям, обучение по вопросам профилактики и лечения коронавирусной инфекции, </w:t>
      </w:r>
      <w:r w:rsidR="00207786" w:rsidRPr="0045357F">
        <w:rPr>
          <w:rFonts w:ascii="Times New Roman" w:eastAsia="Calibri" w:hAnsi="Times New Roman" w:cs="Times New Roman"/>
          <w:bCs/>
          <w:sz w:val="28"/>
          <w:szCs w:val="28"/>
        </w:rPr>
        <w:t>мильтидисциплинарных команд.</w:t>
      </w:r>
    </w:p>
    <w:p w14:paraId="04AAC4F3" w14:textId="3A784567" w:rsidR="00207786" w:rsidRPr="0045357F" w:rsidRDefault="00207786"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ab/>
        <w:t>При поддержке ПРООН разработаны видеоролики по УМО для организаций здравоохранения (утилизация медицинских отходов).</w:t>
      </w:r>
    </w:p>
    <w:p w14:paraId="330B57DC" w14:textId="63618E24" w:rsidR="00207786" w:rsidRPr="0045357F" w:rsidRDefault="00207786"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ab/>
        <w:t xml:space="preserve">В рамках проекта ЮНИСЕФ «Повышения эффективности </w:t>
      </w:r>
      <w:r w:rsidR="00E23B94" w:rsidRPr="0045357F">
        <w:rPr>
          <w:rFonts w:ascii="Times New Roman" w:eastAsia="Calibri" w:hAnsi="Times New Roman" w:cs="Times New Roman"/>
          <w:bCs/>
          <w:sz w:val="28"/>
          <w:szCs w:val="28"/>
        </w:rPr>
        <w:t>реагирования</w:t>
      </w:r>
      <w:r w:rsidRPr="0045357F">
        <w:rPr>
          <w:rFonts w:ascii="Times New Roman" w:eastAsia="Calibri" w:hAnsi="Times New Roman" w:cs="Times New Roman"/>
          <w:bCs/>
          <w:sz w:val="28"/>
          <w:szCs w:val="28"/>
        </w:rPr>
        <w:t xml:space="preserve"> на чрезвычайные ситуации в здравоохранении</w:t>
      </w:r>
      <w:r w:rsidR="00E23B94" w:rsidRPr="0045357F">
        <w:rPr>
          <w:rFonts w:ascii="Times New Roman" w:eastAsia="Calibri" w:hAnsi="Times New Roman" w:cs="Times New Roman"/>
          <w:bCs/>
          <w:sz w:val="28"/>
          <w:szCs w:val="28"/>
        </w:rPr>
        <w:t xml:space="preserve"> и WaSH для устойчивой профилактики и контроля COVID-19» проведено обучение медработников в 163 пилотных стационарах ОЗ.</w:t>
      </w:r>
    </w:p>
    <w:p w14:paraId="3096E88D" w14:textId="58EACBA6" w:rsidR="00E23B94" w:rsidRPr="0045357F" w:rsidRDefault="00E23B94"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ab/>
        <w:t>В рамках исследования поддержки частного сектора в достижении целей устойчивого развития в сфере непрерывного образования и развития государственной сертификации для фармацевтов в КР проведено обучение в 3 этапа для врачей, медицинских сестер и фармацевтов по теме «Устойчивость к противомикробным препаратам»</w:t>
      </w:r>
      <w:r w:rsidR="001E5599" w:rsidRPr="0045357F">
        <w:rPr>
          <w:rFonts w:ascii="Times New Roman" w:eastAsia="Calibri" w:hAnsi="Times New Roman" w:cs="Times New Roman"/>
          <w:bCs/>
          <w:sz w:val="28"/>
          <w:szCs w:val="28"/>
        </w:rPr>
        <w:t>,</w:t>
      </w:r>
      <w:r w:rsidRPr="0045357F">
        <w:rPr>
          <w:rFonts w:ascii="Times New Roman" w:eastAsia="Calibri" w:hAnsi="Times New Roman" w:cs="Times New Roman"/>
          <w:bCs/>
          <w:sz w:val="28"/>
          <w:szCs w:val="28"/>
        </w:rPr>
        <w:t xml:space="preserve"> при поддержке проекта JICA (Япония).</w:t>
      </w:r>
    </w:p>
    <w:p w14:paraId="364BE413" w14:textId="477AA3B7" w:rsidR="00E23B94" w:rsidRPr="0045357F" w:rsidRDefault="00E23B94"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ab/>
        <w:t>Совместно с Qualtrics разработано</w:t>
      </w:r>
      <w:r w:rsidR="001E5599" w:rsidRPr="0045357F">
        <w:rPr>
          <w:rFonts w:ascii="Times New Roman" w:eastAsia="Calibri" w:hAnsi="Times New Roman" w:cs="Times New Roman"/>
          <w:bCs/>
          <w:sz w:val="28"/>
          <w:szCs w:val="28"/>
        </w:rPr>
        <w:t xml:space="preserve"> и адаптировано 70 клинических виньеток по акушерской помощи, здоровью новорожденных и детей, неинфекционные болезни для тестирования и усовершенствования знаний врачей.</w:t>
      </w:r>
    </w:p>
    <w:p w14:paraId="7DD52C55" w14:textId="46E77A2C" w:rsidR="00D6760E" w:rsidRPr="00582E61" w:rsidRDefault="00D6760E" w:rsidP="00582E61">
      <w:pPr>
        <w:spacing w:after="0"/>
        <w:jc w:val="both"/>
        <w:rPr>
          <w:rFonts w:ascii="Times New Roman" w:eastAsia="Calibri" w:hAnsi="Times New Roman" w:cs="Times New Roman"/>
          <w:b/>
          <w:sz w:val="28"/>
          <w:szCs w:val="28"/>
          <w:shd w:val="clear" w:color="auto" w:fill="F8F9FA"/>
        </w:rPr>
      </w:pPr>
      <w:r w:rsidRPr="00582E61">
        <w:rPr>
          <w:rFonts w:ascii="Times New Roman" w:eastAsia="Calibri" w:hAnsi="Times New Roman" w:cs="Times New Roman"/>
          <w:b/>
          <w:sz w:val="28"/>
          <w:szCs w:val="28"/>
          <w:shd w:val="clear" w:color="auto" w:fill="F8F9FA"/>
        </w:rPr>
        <w:t>Контингент слушателей и ординаторов</w:t>
      </w:r>
    </w:p>
    <w:p w14:paraId="498229A9" w14:textId="77777777" w:rsidR="00C96DBE" w:rsidRDefault="00C96DBE" w:rsidP="00C96DBE">
      <w:pPr>
        <w:ind w:firstLine="709"/>
        <w:contextualSpacing/>
        <w:jc w:val="both"/>
      </w:pPr>
      <w:r w:rsidRPr="00C96DBE">
        <w:rPr>
          <w:rFonts w:ascii="Times New Roman" w:eastAsia="Calibri" w:hAnsi="Times New Roman" w:cs="Times New Roman"/>
          <w:bCs/>
          <w:sz w:val="28"/>
          <w:szCs w:val="28"/>
        </w:rPr>
        <w:t xml:space="preserve">В КГМИПиПК и его Южном филиале реализуются образовательные программы последипломного и непрерывного образования. Содержание учебного процесса определяется образовательными программами, </w:t>
      </w:r>
      <w:r w:rsidRPr="00C96DBE">
        <w:rPr>
          <w:rFonts w:ascii="Times New Roman" w:eastAsia="Calibri" w:hAnsi="Times New Roman" w:cs="Times New Roman"/>
          <w:bCs/>
          <w:sz w:val="28"/>
          <w:szCs w:val="28"/>
        </w:rPr>
        <w:lastRenderedPageBreak/>
        <w:t>разработанными, реализуемыми институтом самостоятельно. С учетом планов и программ курсов, дисциплин, утвержденных в установленном порядке и согласованной с Министерством здравоохранения Кыргызской Республики</w:t>
      </w:r>
      <w:r>
        <w:t>.</w:t>
      </w:r>
    </w:p>
    <w:p w14:paraId="5349CF39" w14:textId="71118E04" w:rsidR="0013771F" w:rsidRPr="00C96DBE" w:rsidRDefault="0013771F" w:rsidP="00C96DBE">
      <w:pPr>
        <w:ind w:firstLine="709"/>
        <w:contextualSpacing/>
        <w:jc w:val="both"/>
      </w:pPr>
      <w:r w:rsidRPr="0045357F">
        <w:rPr>
          <w:rFonts w:ascii="Times New Roman" w:eastAsia="Calibri" w:hAnsi="Times New Roman" w:cs="Times New Roman"/>
          <w:bCs/>
          <w:sz w:val="28"/>
          <w:szCs w:val="28"/>
        </w:rPr>
        <w:t xml:space="preserve">В рамках переподготовки и повышения квалификации в институте обучаются медицинские, фармацевтические и другие специалисты системы здравоохранения и других ведомств КР. </w:t>
      </w:r>
      <w:r w:rsidR="00C61715" w:rsidRPr="0045357F">
        <w:rPr>
          <w:rFonts w:ascii="Times New Roman" w:eastAsia="Calibri" w:hAnsi="Times New Roman" w:cs="Times New Roman"/>
          <w:bCs/>
          <w:sz w:val="28"/>
          <w:szCs w:val="28"/>
        </w:rPr>
        <w:t xml:space="preserve">Кроме того, институт реализует обучающие программы по общему массажу лицам с немедицинским образованием с </w:t>
      </w:r>
      <w:r w:rsidR="00C61715" w:rsidRPr="009D3106">
        <w:rPr>
          <w:rFonts w:ascii="Times New Roman" w:eastAsia="Calibri" w:hAnsi="Times New Roman" w:cs="Times New Roman"/>
          <w:b/>
          <w:bCs/>
          <w:sz w:val="28"/>
          <w:szCs w:val="28"/>
        </w:rPr>
        <w:t>ЛОВЗ</w:t>
      </w:r>
      <w:r w:rsidR="00C61715" w:rsidRPr="0045357F">
        <w:rPr>
          <w:rFonts w:ascii="Times New Roman" w:eastAsia="Calibri" w:hAnsi="Times New Roman" w:cs="Times New Roman"/>
          <w:bCs/>
          <w:sz w:val="28"/>
          <w:szCs w:val="28"/>
        </w:rPr>
        <w:t xml:space="preserve"> на бюджетной основе.</w:t>
      </w:r>
    </w:p>
    <w:p w14:paraId="56CBCB82" w14:textId="0E1AAB30" w:rsidR="00C61715" w:rsidRPr="0045357F" w:rsidRDefault="00C61715" w:rsidP="00C96DBE">
      <w:pPr>
        <w:spacing w:after="0"/>
        <w:ind w:firstLine="709"/>
        <w:contextualSpacing/>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Ежегодно </w:t>
      </w:r>
      <w:r w:rsidR="00C96DBE">
        <w:rPr>
          <w:rFonts w:ascii="Times New Roman" w:eastAsia="Calibri" w:hAnsi="Times New Roman" w:cs="Times New Roman"/>
          <w:bCs/>
          <w:sz w:val="28"/>
          <w:szCs w:val="28"/>
        </w:rPr>
        <w:t xml:space="preserve">в </w:t>
      </w:r>
      <w:r w:rsidR="008835DF">
        <w:rPr>
          <w:rFonts w:ascii="Times New Roman" w:eastAsia="Calibri" w:hAnsi="Times New Roman" w:cs="Times New Roman"/>
          <w:bCs/>
          <w:sz w:val="28"/>
          <w:szCs w:val="28"/>
        </w:rPr>
        <w:t xml:space="preserve">КГМИПиПК и его Южном филиале </w:t>
      </w:r>
      <w:r w:rsidRPr="0045357F">
        <w:rPr>
          <w:rFonts w:ascii="Times New Roman" w:eastAsia="Calibri" w:hAnsi="Times New Roman" w:cs="Times New Roman"/>
          <w:bCs/>
          <w:sz w:val="28"/>
          <w:szCs w:val="28"/>
        </w:rPr>
        <w:t>проходят повышение квалификации и переподготовку более 30</w:t>
      </w:r>
      <w:r w:rsidR="00C96DBE">
        <w:rPr>
          <w:rFonts w:ascii="Times New Roman" w:eastAsia="Calibri" w:hAnsi="Times New Roman" w:cs="Times New Roman"/>
          <w:bCs/>
          <w:sz w:val="28"/>
          <w:szCs w:val="28"/>
        </w:rPr>
        <w:t>000</w:t>
      </w:r>
      <w:r w:rsidRPr="0045357F">
        <w:rPr>
          <w:rFonts w:ascii="Times New Roman" w:eastAsia="Calibri" w:hAnsi="Times New Roman" w:cs="Times New Roman"/>
          <w:bCs/>
          <w:sz w:val="28"/>
          <w:szCs w:val="28"/>
        </w:rPr>
        <w:t xml:space="preserve"> медицинских</w:t>
      </w:r>
      <w:r w:rsidR="009D3106">
        <w:rPr>
          <w:rFonts w:ascii="Times New Roman" w:eastAsia="Calibri" w:hAnsi="Times New Roman" w:cs="Times New Roman"/>
          <w:bCs/>
          <w:sz w:val="28"/>
          <w:szCs w:val="28"/>
        </w:rPr>
        <w:t>,</w:t>
      </w:r>
      <w:r w:rsidRPr="0045357F">
        <w:rPr>
          <w:rFonts w:ascii="Times New Roman" w:eastAsia="Calibri" w:hAnsi="Times New Roman" w:cs="Times New Roman"/>
          <w:bCs/>
          <w:sz w:val="28"/>
          <w:szCs w:val="28"/>
        </w:rPr>
        <w:t xml:space="preserve"> фармацевтических</w:t>
      </w:r>
      <w:r w:rsidR="009D3106">
        <w:rPr>
          <w:rFonts w:ascii="Times New Roman" w:eastAsia="Calibri" w:hAnsi="Times New Roman" w:cs="Times New Roman"/>
          <w:bCs/>
          <w:sz w:val="28"/>
          <w:szCs w:val="28"/>
        </w:rPr>
        <w:t xml:space="preserve"> и других</w:t>
      </w:r>
      <w:r w:rsidRPr="0045357F">
        <w:rPr>
          <w:rFonts w:ascii="Times New Roman" w:eastAsia="Calibri" w:hAnsi="Times New Roman" w:cs="Times New Roman"/>
          <w:bCs/>
          <w:sz w:val="28"/>
          <w:szCs w:val="28"/>
        </w:rPr>
        <w:t xml:space="preserve"> работников, в 2021 году прошли обучение 3</w:t>
      </w:r>
      <w:r w:rsidR="001F2C84">
        <w:rPr>
          <w:rFonts w:ascii="Times New Roman" w:eastAsia="Calibri" w:hAnsi="Times New Roman" w:cs="Times New Roman"/>
          <w:bCs/>
          <w:sz w:val="28"/>
          <w:szCs w:val="28"/>
        </w:rPr>
        <w:t>131</w:t>
      </w:r>
      <w:r w:rsidRPr="0045357F">
        <w:rPr>
          <w:rFonts w:ascii="Times New Roman" w:eastAsia="Calibri" w:hAnsi="Times New Roman" w:cs="Times New Roman"/>
          <w:bCs/>
          <w:sz w:val="28"/>
          <w:szCs w:val="28"/>
        </w:rPr>
        <w:t>9 слушателей, из них 26</w:t>
      </w:r>
      <w:r w:rsidR="001F2C84">
        <w:rPr>
          <w:rFonts w:ascii="Times New Roman" w:eastAsia="Calibri" w:hAnsi="Times New Roman" w:cs="Times New Roman"/>
          <w:bCs/>
          <w:sz w:val="28"/>
          <w:szCs w:val="28"/>
        </w:rPr>
        <w:t>627</w:t>
      </w:r>
      <w:r w:rsidR="00E8195A" w:rsidRPr="0045357F">
        <w:rPr>
          <w:rFonts w:ascii="Times New Roman" w:eastAsia="Calibri" w:hAnsi="Times New Roman" w:cs="Times New Roman"/>
          <w:bCs/>
          <w:sz w:val="28"/>
          <w:szCs w:val="28"/>
        </w:rPr>
        <w:t xml:space="preserve"> (8</w:t>
      </w:r>
      <w:r w:rsidR="001F2C84">
        <w:rPr>
          <w:rFonts w:ascii="Times New Roman" w:eastAsia="Calibri" w:hAnsi="Times New Roman" w:cs="Times New Roman"/>
          <w:bCs/>
          <w:sz w:val="28"/>
          <w:szCs w:val="28"/>
        </w:rPr>
        <w:t>5</w:t>
      </w:r>
      <w:r w:rsidR="00E8195A" w:rsidRPr="0045357F">
        <w:rPr>
          <w:rFonts w:ascii="Times New Roman" w:eastAsia="Calibri" w:hAnsi="Times New Roman" w:cs="Times New Roman"/>
          <w:bCs/>
          <w:sz w:val="28"/>
          <w:szCs w:val="28"/>
        </w:rPr>
        <w:t>,1%) на бюджетной основе и 4</w:t>
      </w:r>
      <w:r w:rsidR="001F2C84">
        <w:rPr>
          <w:rFonts w:ascii="Times New Roman" w:eastAsia="Calibri" w:hAnsi="Times New Roman" w:cs="Times New Roman"/>
          <w:bCs/>
          <w:sz w:val="28"/>
          <w:szCs w:val="28"/>
        </w:rPr>
        <w:t>692</w:t>
      </w:r>
      <w:r w:rsidR="00E8195A" w:rsidRPr="0045357F">
        <w:rPr>
          <w:rFonts w:ascii="Times New Roman" w:eastAsia="Calibri" w:hAnsi="Times New Roman" w:cs="Times New Roman"/>
          <w:bCs/>
          <w:sz w:val="28"/>
          <w:szCs w:val="28"/>
        </w:rPr>
        <w:t xml:space="preserve"> (1</w:t>
      </w:r>
      <w:r w:rsidR="001F2C84">
        <w:rPr>
          <w:rFonts w:ascii="Times New Roman" w:eastAsia="Calibri" w:hAnsi="Times New Roman" w:cs="Times New Roman"/>
          <w:bCs/>
          <w:sz w:val="28"/>
          <w:szCs w:val="28"/>
        </w:rPr>
        <w:t>4</w:t>
      </w:r>
      <w:r w:rsidR="00E8195A" w:rsidRPr="0045357F">
        <w:rPr>
          <w:rFonts w:ascii="Times New Roman" w:eastAsia="Calibri" w:hAnsi="Times New Roman" w:cs="Times New Roman"/>
          <w:bCs/>
          <w:sz w:val="28"/>
          <w:szCs w:val="28"/>
        </w:rPr>
        <w:t>,9%) на контрактной основе.</w:t>
      </w:r>
      <w:r w:rsidR="001B0DAE" w:rsidRPr="0045357F">
        <w:rPr>
          <w:rFonts w:ascii="Times New Roman" w:eastAsia="Calibri" w:hAnsi="Times New Roman" w:cs="Times New Roman"/>
          <w:bCs/>
          <w:sz w:val="28"/>
          <w:szCs w:val="28"/>
        </w:rPr>
        <w:t xml:space="preserve"> </w:t>
      </w:r>
      <w:r w:rsidR="00576AC5" w:rsidRPr="0045357F">
        <w:rPr>
          <w:rFonts w:ascii="Times New Roman" w:eastAsia="Calibri" w:hAnsi="Times New Roman" w:cs="Times New Roman"/>
          <w:bCs/>
          <w:sz w:val="28"/>
          <w:szCs w:val="28"/>
        </w:rPr>
        <w:t xml:space="preserve">За </w:t>
      </w:r>
      <w:r w:rsidR="005751EA" w:rsidRPr="0045357F">
        <w:rPr>
          <w:rFonts w:ascii="Times New Roman" w:eastAsia="Calibri" w:hAnsi="Times New Roman" w:cs="Times New Roman"/>
          <w:bCs/>
          <w:sz w:val="28"/>
          <w:szCs w:val="28"/>
        </w:rPr>
        <w:t>2021 г</w:t>
      </w:r>
      <w:r w:rsidR="00C96DBE">
        <w:rPr>
          <w:rFonts w:ascii="Times New Roman" w:eastAsia="Calibri" w:hAnsi="Times New Roman" w:cs="Times New Roman"/>
          <w:bCs/>
          <w:sz w:val="28"/>
          <w:szCs w:val="28"/>
        </w:rPr>
        <w:t>од проведено 2603 курсов</w:t>
      </w:r>
      <w:r w:rsidR="005751EA" w:rsidRPr="0045357F">
        <w:rPr>
          <w:rFonts w:ascii="Times New Roman" w:eastAsia="Calibri" w:hAnsi="Times New Roman" w:cs="Times New Roman"/>
          <w:bCs/>
          <w:sz w:val="28"/>
          <w:szCs w:val="28"/>
        </w:rPr>
        <w:t xml:space="preserve"> повышения квалификации, 222 курса переподготовки и 603 дистанционных курсов. Д</w:t>
      </w:r>
      <w:r w:rsidR="00C96DBE">
        <w:rPr>
          <w:rFonts w:ascii="Times New Roman" w:eastAsia="Calibri" w:hAnsi="Times New Roman" w:cs="Times New Roman"/>
          <w:bCs/>
          <w:sz w:val="28"/>
          <w:szCs w:val="28"/>
        </w:rPr>
        <w:t xml:space="preserve">истанционные курсы проводились </w:t>
      </w:r>
      <w:r w:rsidR="005751EA" w:rsidRPr="0045357F">
        <w:rPr>
          <w:rFonts w:ascii="Times New Roman" w:eastAsia="Calibri" w:hAnsi="Times New Roman" w:cs="Times New Roman"/>
          <w:bCs/>
          <w:sz w:val="28"/>
          <w:szCs w:val="28"/>
        </w:rPr>
        <w:t>на</w:t>
      </w:r>
      <w:r w:rsidR="00C96DBE">
        <w:rPr>
          <w:rFonts w:ascii="Times New Roman" w:eastAsia="Calibri" w:hAnsi="Times New Roman" w:cs="Times New Roman"/>
          <w:bCs/>
          <w:sz w:val="28"/>
          <w:szCs w:val="28"/>
        </w:rPr>
        <w:t xml:space="preserve"> платформе</w:t>
      </w:r>
      <w:r w:rsidR="005751EA" w:rsidRPr="0045357F">
        <w:rPr>
          <w:rFonts w:ascii="Times New Roman" w:eastAsia="Calibri" w:hAnsi="Times New Roman" w:cs="Times New Roman"/>
          <w:bCs/>
          <w:sz w:val="28"/>
          <w:szCs w:val="28"/>
        </w:rPr>
        <w:t xml:space="preserve"> MOODLE – 286, на DUDAL – 13 и 304 на других платформах. Необходимо отметить, что с начала пандемии по COVID-19 </w:t>
      </w:r>
      <w:r w:rsidR="00C96DBE">
        <w:rPr>
          <w:rFonts w:ascii="Times New Roman" w:eastAsia="Calibri" w:hAnsi="Times New Roman" w:cs="Times New Roman"/>
          <w:bCs/>
          <w:sz w:val="28"/>
          <w:szCs w:val="28"/>
        </w:rPr>
        <w:t xml:space="preserve">в КГМИПиПК и </w:t>
      </w:r>
      <w:r w:rsidR="001F2C84">
        <w:rPr>
          <w:rFonts w:ascii="Times New Roman" w:eastAsia="Calibri" w:hAnsi="Times New Roman" w:cs="Times New Roman"/>
          <w:bCs/>
          <w:sz w:val="28"/>
          <w:szCs w:val="28"/>
        </w:rPr>
        <w:t xml:space="preserve">в </w:t>
      </w:r>
      <w:r w:rsidR="00C96DBE">
        <w:rPr>
          <w:rFonts w:ascii="Times New Roman" w:eastAsia="Calibri" w:hAnsi="Times New Roman" w:cs="Times New Roman"/>
          <w:bCs/>
          <w:sz w:val="28"/>
          <w:szCs w:val="28"/>
        </w:rPr>
        <w:t>его Южном филиале</w:t>
      </w:r>
      <w:r w:rsidR="005751EA" w:rsidRPr="0045357F">
        <w:rPr>
          <w:rFonts w:ascii="Times New Roman" w:eastAsia="Calibri" w:hAnsi="Times New Roman" w:cs="Times New Roman"/>
          <w:bCs/>
          <w:sz w:val="28"/>
          <w:szCs w:val="28"/>
        </w:rPr>
        <w:t xml:space="preserve"> разработано более 30 программ и учебных планов согласно утвержденным протоколам МЗ КР для врачей различных специальностей, среднего, младшего медицинского персонала и волонтеров</w:t>
      </w:r>
      <w:r w:rsidR="009C3979" w:rsidRPr="0045357F">
        <w:rPr>
          <w:rFonts w:ascii="Times New Roman" w:eastAsia="Calibri" w:hAnsi="Times New Roman" w:cs="Times New Roman"/>
          <w:bCs/>
          <w:sz w:val="28"/>
          <w:szCs w:val="28"/>
        </w:rPr>
        <w:t xml:space="preserve"> </w:t>
      </w:r>
      <w:r w:rsidR="005751EA" w:rsidRPr="0045357F">
        <w:rPr>
          <w:rFonts w:ascii="Times New Roman" w:eastAsia="Calibri" w:hAnsi="Times New Roman" w:cs="Times New Roman"/>
          <w:bCs/>
          <w:sz w:val="28"/>
          <w:szCs w:val="28"/>
        </w:rPr>
        <w:t>с немедицинским образованием</w:t>
      </w:r>
      <w:r w:rsidR="009C3979" w:rsidRPr="0045357F">
        <w:rPr>
          <w:rFonts w:ascii="Times New Roman" w:eastAsia="Calibri" w:hAnsi="Times New Roman" w:cs="Times New Roman"/>
          <w:bCs/>
          <w:sz w:val="28"/>
          <w:szCs w:val="28"/>
        </w:rPr>
        <w:t xml:space="preserve">.  </w:t>
      </w:r>
      <w:r w:rsidR="00C96DBE">
        <w:rPr>
          <w:rFonts w:ascii="Times New Roman" w:eastAsia="Calibri" w:hAnsi="Times New Roman" w:cs="Times New Roman"/>
          <w:bCs/>
          <w:sz w:val="28"/>
          <w:szCs w:val="28"/>
        </w:rPr>
        <w:t>КГМИПиПК и его Южный филиал</w:t>
      </w:r>
      <w:r w:rsidR="009C3979" w:rsidRPr="0045357F">
        <w:rPr>
          <w:rFonts w:ascii="Times New Roman" w:eastAsia="Calibri" w:hAnsi="Times New Roman" w:cs="Times New Roman"/>
          <w:bCs/>
          <w:sz w:val="28"/>
          <w:szCs w:val="28"/>
        </w:rPr>
        <w:t xml:space="preserve"> был единственным образовательным учреждением кто проводил обучение по COVID-19. За период с февраля 2020 года по декабрь 2021 года обучено более 46579 человек. </w:t>
      </w:r>
    </w:p>
    <w:p w14:paraId="459D0AFB" w14:textId="3D027961" w:rsidR="009D0FCB" w:rsidRPr="0045357F" w:rsidRDefault="001C7EE3" w:rsidP="00582E61">
      <w:pPr>
        <w:spacing w:after="0"/>
        <w:ind w:firstLine="708"/>
        <w:jc w:val="both"/>
        <w:rPr>
          <w:rFonts w:ascii="Times New Roman" w:eastAsia="Calibri" w:hAnsi="Times New Roman" w:cs="Times New Roman"/>
          <w:bCs/>
          <w:sz w:val="28"/>
          <w:szCs w:val="28"/>
        </w:rPr>
      </w:pPr>
      <w:r w:rsidRPr="00582E61">
        <w:rPr>
          <w:rFonts w:ascii="Times New Roman" w:eastAsia="Calibri" w:hAnsi="Times New Roman" w:cs="Times New Roman"/>
          <w:b/>
          <w:sz w:val="28"/>
          <w:szCs w:val="28"/>
          <w:shd w:val="clear" w:color="auto" w:fill="F8F9FA"/>
        </w:rPr>
        <w:t>По ординатуре</w:t>
      </w:r>
      <w:r w:rsidR="0093152B" w:rsidRPr="0045357F">
        <w:rPr>
          <w:rFonts w:ascii="Times New Roman" w:eastAsia="Calibri" w:hAnsi="Times New Roman" w:cs="Times New Roman"/>
          <w:bCs/>
          <w:sz w:val="28"/>
          <w:szCs w:val="28"/>
        </w:rPr>
        <w:t xml:space="preserve">: </w:t>
      </w:r>
      <w:r w:rsidR="00CA3F9A" w:rsidRPr="0045357F">
        <w:rPr>
          <w:rFonts w:ascii="Times New Roman" w:eastAsia="Calibri" w:hAnsi="Times New Roman" w:cs="Times New Roman"/>
          <w:bCs/>
          <w:sz w:val="28"/>
          <w:szCs w:val="28"/>
        </w:rPr>
        <w:t xml:space="preserve">на первом году обучения, по программе общеврачебной практике, обучаются на бюджетной основе </w:t>
      </w:r>
      <w:r w:rsidR="002A1F55" w:rsidRPr="0045357F">
        <w:rPr>
          <w:rFonts w:ascii="Times New Roman" w:eastAsia="Calibri" w:hAnsi="Times New Roman" w:cs="Times New Roman"/>
          <w:bCs/>
          <w:sz w:val="28"/>
          <w:szCs w:val="28"/>
        </w:rPr>
        <w:t>108</w:t>
      </w:r>
      <w:r w:rsidR="00CA3F9A" w:rsidRPr="0045357F">
        <w:rPr>
          <w:rFonts w:ascii="Times New Roman" w:eastAsia="Calibri" w:hAnsi="Times New Roman" w:cs="Times New Roman"/>
          <w:bCs/>
          <w:sz w:val="28"/>
          <w:szCs w:val="28"/>
        </w:rPr>
        <w:t xml:space="preserve"> и на контрактной основе </w:t>
      </w:r>
      <w:r w:rsidR="002A1F55" w:rsidRPr="0045357F">
        <w:rPr>
          <w:rFonts w:ascii="Times New Roman" w:eastAsia="Calibri" w:hAnsi="Times New Roman" w:cs="Times New Roman"/>
          <w:bCs/>
          <w:sz w:val="28"/>
          <w:szCs w:val="28"/>
        </w:rPr>
        <w:t>159</w:t>
      </w:r>
      <w:r w:rsidR="00CA3F9A" w:rsidRPr="0045357F">
        <w:rPr>
          <w:rFonts w:ascii="Times New Roman" w:eastAsia="Calibri" w:hAnsi="Times New Roman" w:cs="Times New Roman"/>
          <w:bCs/>
          <w:sz w:val="28"/>
          <w:szCs w:val="28"/>
        </w:rPr>
        <w:t xml:space="preserve"> ординаторов, на втором году</w:t>
      </w:r>
      <w:r w:rsidR="00DE0918" w:rsidRPr="0045357F">
        <w:rPr>
          <w:rFonts w:ascii="Times New Roman" w:eastAsia="Calibri" w:hAnsi="Times New Roman" w:cs="Times New Roman"/>
          <w:bCs/>
          <w:sz w:val="28"/>
          <w:szCs w:val="28"/>
        </w:rPr>
        <w:t xml:space="preserve"> соответственно </w:t>
      </w:r>
      <w:r w:rsidR="002A1F55" w:rsidRPr="0045357F">
        <w:rPr>
          <w:rFonts w:ascii="Times New Roman" w:eastAsia="Calibri" w:hAnsi="Times New Roman" w:cs="Times New Roman"/>
          <w:bCs/>
          <w:sz w:val="28"/>
          <w:szCs w:val="28"/>
        </w:rPr>
        <w:t>154</w:t>
      </w:r>
      <w:r w:rsidR="00DE0918" w:rsidRPr="0045357F">
        <w:rPr>
          <w:rFonts w:ascii="Times New Roman" w:eastAsia="Calibri" w:hAnsi="Times New Roman" w:cs="Times New Roman"/>
          <w:bCs/>
          <w:sz w:val="28"/>
          <w:szCs w:val="28"/>
        </w:rPr>
        <w:t xml:space="preserve"> и </w:t>
      </w:r>
      <w:r w:rsidR="002A1F55" w:rsidRPr="0045357F">
        <w:rPr>
          <w:rFonts w:ascii="Times New Roman" w:eastAsia="Calibri" w:hAnsi="Times New Roman" w:cs="Times New Roman"/>
          <w:bCs/>
          <w:sz w:val="28"/>
          <w:szCs w:val="28"/>
        </w:rPr>
        <w:t>279</w:t>
      </w:r>
      <w:r w:rsidR="00DE0918" w:rsidRPr="0045357F">
        <w:rPr>
          <w:rFonts w:ascii="Times New Roman" w:eastAsia="Calibri" w:hAnsi="Times New Roman" w:cs="Times New Roman"/>
          <w:bCs/>
          <w:sz w:val="28"/>
          <w:szCs w:val="28"/>
        </w:rPr>
        <w:t xml:space="preserve">, на третьем году </w:t>
      </w:r>
      <w:r w:rsidR="002A1F55" w:rsidRPr="0045357F">
        <w:rPr>
          <w:rFonts w:ascii="Times New Roman" w:eastAsia="Calibri" w:hAnsi="Times New Roman" w:cs="Times New Roman"/>
          <w:bCs/>
          <w:sz w:val="28"/>
          <w:szCs w:val="28"/>
        </w:rPr>
        <w:t>21</w:t>
      </w:r>
      <w:r w:rsidR="00DE0918" w:rsidRPr="0045357F">
        <w:rPr>
          <w:rFonts w:ascii="Times New Roman" w:eastAsia="Calibri" w:hAnsi="Times New Roman" w:cs="Times New Roman"/>
          <w:bCs/>
          <w:sz w:val="28"/>
          <w:szCs w:val="28"/>
        </w:rPr>
        <w:t xml:space="preserve"> и </w:t>
      </w:r>
      <w:r w:rsidR="002A1F55" w:rsidRPr="0045357F">
        <w:rPr>
          <w:rFonts w:ascii="Times New Roman" w:eastAsia="Calibri" w:hAnsi="Times New Roman" w:cs="Times New Roman"/>
          <w:bCs/>
          <w:sz w:val="28"/>
          <w:szCs w:val="28"/>
        </w:rPr>
        <w:t>140</w:t>
      </w:r>
      <w:r w:rsidR="00DE0918" w:rsidRPr="0045357F">
        <w:rPr>
          <w:rFonts w:ascii="Times New Roman" w:eastAsia="Calibri" w:hAnsi="Times New Roman" w:cs="Times New Roman"/>
          <w:bCs/>
          <w:sz w:val="28"/>
          <w:szCs w:val="28"/>
        </w:rPr>
        <w:t xml:space="preserve"> и на четвертом году один ординатор по кардиохирургии. Всего </w:t>
      </w:r>
      <w:r w:rsidR="00C96DBE">
        <w:rPr>
          <w:rFonts w:ascii="Times New Roman" w:eastAsia="Calibri" w:hAnsi="Times New Roman" w:cs="Times New Roman"/>
          <w:bCs/>
          <w:sz w:val="28"/>
          <w:szCs w:val="28"/>
        </w:rPr>
        <w:t xml:space="preserve">в </w:t>
      </w:r>
      <w:r w:rsidR="008835DF">
        <w:rPr>
          <w:rFonts w:ascii="Times New Roman" w:eastAsia="Calibri" w:hAnsi="Times New Roman" w:cs="Times New Roman"/>
          <w:bCs/>
          <w:sz w:val="28"/>
          <w:szCs w:val="28"/>
        </w:rPr>
        <w:t xml:space="preserve">КГМИПиПК и </w:t>
      </w:r>
      <w:r w:rsidR="001F2C84">
        <w:rPr>
          <w:rFonts w:ascii="Times New Roman" w:eastAsia="Calibri" w:hAnsi="Times New Roman" w:cs="Times New Roman"/>
          <w:bCs/>
          <w:sz w:val="28"/>
          <w:szCs w:val="28"/>
        </w:rPr>
        <w:t xml:space="preserve">в </w:t>
      </w:r>
      <w:r w:rsidR="008835DF">
        <w:rPr>
          <w:rFonts w:ascii="Times New Roman" w:eastAsia="Calibri" w:hAnsi="Times New Roman" w:cs="Times New Roman"/>
          <w:bCs/>
          <w:sz w:val="28"/>
          <w:szCs w:val="28"/>
        </w:rPr>
        <w:t>его Южном филиале</w:t>
      </w:r>
      <w:r w:rsidR="001F2C84">
        <w:rPr>
          <w:rFonts w:ascii="Times New Roman" w:eastAsia="Calibri" w:hAnsi="Times New Roman" w:cs="Times New Roman"/>
          <w:bCs/>
          <w:sz w:val="28"/>
          <w:szCs w:val="28"/>
        </w:rPr>
        <w:t xml:space="preserve"> </w:t>
      </w:r>
      <w:r w:rsidR="00DE0918" w:rsidRPr="0045357F">
        <w:rPr>
          <w:rFonts w:ascii="Times New Roman" w:eastAsia="Calibri" w:hAnsi="Times New Roman" w:cs="Times New Roman"/>
          <w:bCs/>
          <w:sz w:val="28"/>
          <w:szCs w:val="28"/>
        </w:rPr>
        <w:t xml:space="preserve">обучаются </w:t>
      </w:r>
      <w:r w:rsidR="00AD618A" w:rsidRPr="0045357F">
        <w:rPr>
          <w:rFonts w:ascii="Times New Roman" w:eastAsia="Calibri" w:hAnsi="Times New Roman" w:cs="Times New Roman"/>
          <w:bCs/>
          <w:sz w:val="28"/>
          <w:szCs w:val="28"/>
        </w:rPr>
        <w:t>862</w:t>
      </w:r>
      <w:r w:rsidR="00C96DBE">
        <w:rPr>
          <w:rFonts w:ascii="Times New Roman" w:eastAsia="Calibri" w:hAnsi="Times New Roman" w:cs="Times New Roman"/>
          <w:bCs/>
          <w:sz w:val="28"/>
          <w:szCs w:val="28"/>
        </w:rPr>
        <w:t xml:space="preserve"> ординатора</w:t>
      </w:r>
      <w:r w:rsidR="00DE0918" w:rsidRPr="0045357F">
        <w:rPr>
          <w:rFonts w:ascii="Times New Roman" w:eastAsia="Calibri" w:hAnsi="Times New Roman" w:cs="Times New Roman"/>
          <w:bCs/>
          <w:sz w:val="28"/>
          <w:szCs w:val="28"/>
        </w:rPr>
        <w:t>.</w:t>
      </w:r>
    </w:p>
    <w:p w14:paraId="7087F825" w14:textId="244CC5E7" w:rsidR="009D0FCB" w:rsidRPr="006B604D" w:rsidRDefault="00644711" w:rsidP="00582E61">
      <w:pPr>
        <w:spacing w:after="0"/>
        <w:ind w:firstLine="708"/>
        <w:jc w:val="both"/>
        <w:rPr>
          <w:rFonts w:ascii="Times New Roman" w:eastAsia="Calibri" w:hAnsi="Times New Roman" w:cs="Times New Roman"/>
          <w:b/>
          <w:sz w:val="28"/>
          <w:szCs w:val="28"/>
          <w:shd w:val="clear" w:color="auto" w:fill="F8F9FA"/>
        </w:rPr>
      </w:pPr>
      <w:r w:rsidRPr="006B604D">
        <w:rPr>
          <w:rFonts w:ascii="Times New Roman" w:eastAsia="Calibri" w:hAnsi="Times New Roman" w:cs="Times New Roman"/>
          <w:b/>
          <w:sz w:val="28"/>
          <w:szCs w:val="28"/>
          <w:shd w:val="clear" w:color="auto" w:fill="F8F9FA"/>
        </w:rPr>
        <w:t>Профессорско-преподавательский состав</w:t>
      </w:r>
    </w:p>
    <w:p w14:paraId="3051065C" w14:textId="53742C94" w:rsidR="00644711" w:rsidRPr="0045357F" w:rsidRDefault="00644711" w:rsidP="00582E61">
      <w:pPr>
        <w:spacing w:after="0"/>
        <w:ind w:firstLine="708"/>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Педагогический соста</w:t>
      </w:r>
      <w:r w:rsidR="00C96DBE">
        <w:rPr>
          <w:rFonts w:ascii="Times New Roman" w:eastAsia="Calibri" w:hAnsi="Times New Roman" w:cs="Times New Roman"/>
          <w:bCs/>
          <w:sz w:val="28"/>
          <w:szCs w:val="28"/>
        </w:rPr>
        <w:t>в в КГМИПиПК и его Южн</w:t>
      </w:r>
      <w:r w:rsidR="009D7B12">
        <w:rPr>
          <w:rFonts w:ascii="Times New Roman" w:eastAsia="Calibri" w:hAnsi="Times New Roman" w:cs="Times New Roman"/>
          <w:bCs/>
          <w:sz w:val="28"/>
          <w:szCs w:val="28"/>
        </w:rPr>
        <w:t>ом</w:t>
      </w:r>
      <w:r w:rsidR="00C96DBE">
        <w:rPr>
          <w:rFonts w:ascii="Times New Roman" w:eastAsia="Calibri" w:hAnsi="Times New Roman" w:cs="Times New Roman"/>
          <w:bCs/>
          <w:sz w:val="28"/>
          <w:szCs w:val="28"/>
        </w:rPr>
        <w:t xml:space="preserve"> филиал</w:t>
      </w:r>
      <w:r w:rsidR="009D7B12">
        <w:rPr>
          <w:rFonts w:ascii="Times New Roman" w:eastAsia="Calibri" w:hAnsi="Times New Roman" w:cs="Times New Roman"/>
          <w:bCs/>
          <w:sz w:val="28"/>
          <w:szCs w:val="28"/>
        </w:rPr>
        <w:t>е</w:t>
      </w:r>
      <w:r w:rsidRPr="0045357F">
        <w:rPr>
          <w:rFonts w:ascii="Times New Roman" w:eastAsia="Calibri" w:hAnsi="Times New Roman" w:cs="Times New Roman"/>
          <w:bCs/>
          <w:sz w:val="28"/>
          <w:szCs w:val="28"/>
        </w:rPr>
        <w:t xml:space="preserve"> представлен высококвалифицированными педагогами.</w:t>
      </w:r>
    </w:p>
    <w:p w14:paraId="0F367D5A" w14:textId="3827D629" w:rsidR="0016722F" w:rsidRPr="0045357F" w:rsidRDefault="0016722F" w:rsidP="00582E61">
      <w:pPr>
        <w:spacing w:after="0"/>
        <w:ind w:firstLine="708"/>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Дополнительное образование.</w:t>
      </w:r>
    </w:p>
    <w:p w14:paraId="50028DCA" w14:textId="76F9359B" w:rsidR="00644711" w:rsidRPr="0045357F" w:rsidRDefault="00644711" w:rsidP="00582E61">
      <w:pPr>
        <w:spacing w:after="0"/>
        <w:jc w:val="both"/>
        <w:rPr>
          <w:rFonts w:ascii="Times New Roman" w:eastAsia="Calibri" w:hAnsi="Times New Roman" w:cs="Times New Roman"/>
          <w:bCs/>
          <w:sz w:val="28"/>
          <w:szCs w:val="28"/>
        </w:rPr>
      </w:pPr>
      <w:bookmarkStart w:id="4" w:name="_Hlk101956699"/>
      <w:r w:rsidRPr="0045357F">
        <w:rPr>
          <w:rFonts w:ascii="Times New Roman" w:eastAsia="Calibri" w:hAnsi="Times New Roman" w:cs="Times New Roman"/>
          <w:bCs/>
          <w:sz w:val="28"/>
          <w:szCs w:val="28"/>
        </w:rPr>
        <w:t>По бюджету штатных единиц – 4</w:t>
      </w:r>
      <w:r w:rsidR="00AD618A" w:rsidRPr="0045357F">
        <w:rPr>
          <w:rFonts w:ascii="Times New Roman" w:eastAsia="Calibri" w:hAnsi="Times New Roman" w:cs="Times New Roman"/>
          <w:bCs/>
          <w:sz w:val="28"/>
          <w:szCs w:val="28"/>
        </w:rPr>
        <w:t>29</w:t>
      </w:r>
      <w:r w:rsidRPr="0045357F">
        <w:rPr>
          <w:rFonts w:ascii="Times New Roman" w:eastAsia="Calibri" w:hAnsi="Times New Roman" w:cs="Times New Roman"/>
          <w:bCs/>
          <w:sz w:val="28"/>
          <w:szCs w:val="28"/>
        </w:rPr>
        <w:t xml:space="preserve">,25, физических лиц основных сотрудников – </w:t>
      </w:r>
      <w:r w:rsidR="00AD618A" w:rsidRPr="0045357F">
        <w:rPr>
          <w:rFonts w:ascii="Times New Roman" w:eastAsia="Calibri" w:hAnsi="Times New Roman" w:cs="Times New Roman"/>
          <w:bCs/>
          <w:sz w:val="28"/>
          <w:szCs w:val="28"/>
        </w:rPr>
        <w:t>282</w:t>
      </w:r>
      <w:r w:rsidRPr="0045357F">
        <w:rPr>
          <w:rFonts w:ascii="Times New Roman" w:eastAsia="Calibri" w:hAnsi="Times New Roman" w:cs="Times New Roman"/>
          <w:bCs/>
          <w:sz w:val="28"/>
          <w:szCs w:val="28"/>
        </w:rPr>
        <w:t xml:space="preserve">, совместителей </w:t>
      </w:r>
      <w:r w:rsidR="0016722F" w:rsidRPr="0045357F">
        <w:rPr>
          <w:rFonts w:ascii="Times New Roman" w:eastAsia="Calibri" w:hAnsi="Times New Roman" w:cs="Times New Roman"/>
          <w:bCs/>
          <w:sz w:val="28"/>
          <w:szCs w:val="28"/>
        </w:rPr>
        <w:t>–</w:t>
      </w:r>
      <w:r w:rsidRPr="0045357F">
        <w:rPr>
          <w:rFonts w:ascii="Times New Roman" w:eastAsia="Calibri" w:hAnsi="Times New Roman" w:cs="Times New Roman"/>
          <w:bCs/>
          <w:sz w:val="28"/>
          <w:szCs w:val="28"/>
        </w:rPr>
        <w:t xml:space="preserve"> </w:t>
      </w:r>
      <w:r w:rsidR="00AD618A" w:rsidRPr="0045357F">
        <w:rPr>
          <w:rFonts w:ascii="Times New Roman" w:eastAsia="Calibri" w:hAnsi="Times New Roman" w:cs="Times New Roman"/>
          <w:bCs/>
          <w:sz w:val="28"/>
          <w:szCs w:val="28"/>
        </w:rPr>
        <w:t>269</w:t>
      </w:r>
      <w:r w:rsidR="0016722F" w:rsidRPr="0045357F">
        <w:rPr>
          <w:rFonts w:ascii="Times New Roman" w:eastAsia="Calibri" w:hAnsi="Times New Roman" w:cs="Times New Roman"/>
          <w:bCs/>
          <w:sz w:val="28"/>
          <w:szCs w:val="28"/>
        </w:rPr>
        <w:t xml:space="preserve">. По контракту штатных единиц – 127, основных сотрудников – </w:t>
      </w:r>
      <w:r w:rsidR="00AD618A" w:rsidRPr="0045357F">
        <w:rPr>
          <w:rFonts w:ascii="Times New Roman" w:eastAsia="Calibri" w:hAnsi="Times New Roman" w:cs="Times New Roman"/>
          <w:bCs/>
          <w:sz w:val="28"/>
          <w:szCs w:val="28"/>
        </w:rPr>
        <w:t>67, совместителей - 132</w:t>
      </w:r>
      <w:r w:rsidR="0016722F" w:rsidRPr="0045357F">
        <w:rPr>
          <w:rFonts w:ascii="Times New Roman" w:eastAsia="Calibri" w:hAnsi="Times New Roman" w:cs="Times New Roman"/>
          <w:bCs/>
          <w:sz w:val="28"/>
          <w:szCs w:val="28"/>
        </w:rPr>
        <w:t>.</w:t>
      </w:r>
    </w:p>
    <w:p w14:paraId="518A6E53" w14:textId="02411BDB" w:rsidR="00AD618A" w:rsidRPr="0045357F" w:rsidRDefault="00AD618A"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Итого: штатных единиц – 556,</w:t>
      </w:r>
      <w:r w:rsidR="00591C2D" w:rsidRPr="0045357F">
        <w:rPr>
          <w:rFonts w:ascii="Times New Roman" w:eastAsia="Calibri" w:hAnsi="Times New Roman" w:cs="Times New Roman"/>
          <w:bCs/>
          <w:sz w:val="28"/>
          <w:szCs w:val="28"/>
        </w:rPr>
        <w:t>2</w:t>
      </w:r>
      <w:r w:rsidRPr="0045357F">
        <w:rPr>
          <w:rFonts w:ascii="Times New Roman" w:eastAsia="Calibri" w:hAnsi="Times New Roman" w:cs="Times New Roman"/>
          <w:bCs/>
          <w:sz w:val="28"/>
          <w:szCs w:val="28"/>
        </w:rPr>
        <w:t>5, основных сотрудников – 349, совместителей – 401.</w:t>
      </w:r>
    </w:p>
    <w:bookmarkEnd w:id="4"/>
    <w:p w14:paraId="6E2A9CE8" w14:textId="4E701FB3" w:rsidR="0016722F" w:rsidRPr="0045357F" w:rsidRDefault="0016722F" w:rsidP="00582E61">
      <w:pPr>
        <w:spacing w:after="0"/>
        <w:ind w:firstLine="708"/>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Пос</w:t>
      </w:r>
      <w:r w:rsidR="009D7B12">
        <w:rPr>
          <w:rFonts w:ascii="Times New Roman" w:eastAsia="Calibri" w:hAnsi="Times New Roman" w:cs="Times New Roman"/>
          <w:bCs/>
          <w:sz w:val="28"/>
          <w:szCs w:val="28"/>
        </w:rPr>
        <w:t>ле</w:t>
      </w:r>
      <w:r w:rsidRPr="0045357F">
        <w:rPr>
          <w:rFonts w:ascii="Times New Roman" w:eastAsia="Calibri" w:hAnsi="Times New Roman" w:cs="Times New Roman"/>
          <w:bCs/>
          <w:sz w:val="28"/>
          <w:szCs w:val="28"/>
        </w:rPr>
        <w:t>дипломное образование.</w:t>
      </w:r>
    </w:p>
    <w:p w14:paraId="76266D98" w14:textId="6944B0FB" w:rsidR="0016722F" w:rsidRPr="0045357F" w:rsidRDefault="0016722F"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По бюджету штатных единиц – 84,25, физических лиц основных сотрудников – </w:t>
      </w:r>
      <w:r w:rsidR="00AD618A" w:rsidRPr="0045357F">
        <w:rPr>
          <w:rFonts w:ascii="Times New Roman" w:eastAsia="Calibri" w:hAnsi="Times New Roman" w:cs="Times New Roman"/>
          <w:bCs/>
          <w:sz w:val="28"/>
          <w:szCs w:val="28"/>
        </w:rPr>
        <w:t>43</w:t>
      </w:r>
      <w:r w:rsidRPr="0045357F">
        <w:rPr>
          <w:rFonts w:ascii="Times New Roman" w:eastAsia="Calibri" w:hAnsi="Times New Roman" w:cs="Times New Roman"/>
          <w:bCs/>
          <w:sz w:val="28"/>
          <w:szCs w:val="28"/>
        </w:rPr>
        <w:t xml:space="preserve">, совместителей – </w:t>
      </w:r>
      <w:r w:rsidR="00AD618A" w:rsidRPr="0045357F">
        <w:rPr>
          <w:rFonts w:ascii="Times New Roman" w:eastAsia="Calibri" w:hAnsi="Times New Roman" w:cs="Times New Roman"/>
          <w:bCs/>
          <w:sz w:val="28"/>
          <w:szCs w:val="28"/>
        </w:rPr>
        <w:t>117</w:t>
      </w:r>
      <w:r w:rsidRPr="0045357F">
        <w:rPr>
          <w:rFonts w:ascii="Times New Roman" w:eastAsia="Calibri" w:hAnsi="Times New Roman" w:cs="Times New Roman"/>
          <w:bCs/>
          <w:sz w:val="28"/>
          <w:szCs w:val="28"/>
        </w:rPr>
        <w:t xml:space="preserve">. По контракту штатных единиц – 92, основных сотрудников – </w:t>
      </w:r>
      <w:r w:rsidR="00AD618A" w:rsidRPr="0045357F">
        <w:rPr>
          <w:rFonts w:ascii="Times New Roman" w:eastAsia="Calibri" w:hAnsi="Times New Roman" w:cs="Times New Roman"/>
          <w:bCs/>
          <w:sz w:val="28"/>
          <w:szCs w:val="28"/>
        </w:rPr>
        <w:t>18</w:t>
      </w:r>
      <w:r w:rsidRPr="0045357F">
        <w:rPr>
          <w:rFonts w:ascii="Times New Roman" w:eastAsia="Calibri" w:hAnsi="Times New Roman" w:cs="Times New Roman"/>
          <w:bCs/>
          <w:sz w:val="28"/>
          <w:szCs w:val="28"/>
        </w:rPr>
        <w:t xml:space="preserve">, совместителей – </w:t>
      </w:r>
      <w:r w:rsidR="00AD618A" w:rsidRPr="0045357F">
        <w:rPr>
          <w:rFonts w:ascii="Times New Roman" w:eastAsia="Calibri" w:hAnsi="Times New Roman" w:cs="Times New Roman"/>
          <w:bCs/>
          <w:sz w:val="28"/>
          <w:szCs w:val="28"/>
        </w:rPr>
        <w:t>132</w:t>
      </w:r>
      <w:r w:rsidRPr="0045357F">
        <w:rPr>
          <w:rFonts w:ascii="Times New Roman" w:eastAsia="Calibri" w:hAnsi="Times New Roman" w:cs="Times New Roman"/>
          <w:bCs/>
          <w:sz w:val="28"/>
          <w:szCs w:val="28"/>
        </w:rPr>
        <w:t>.</w:t>
      </w:r>
    </w:p>
    <w:p w14:paraId="176C4D9B" w14:textId="584C0E49" w:rsidR="0016722F" w:rsidRPr="0045357F" w:rsidRDefault="0016722F"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lastRenderedPageBreak/>
        <w:t xml:space="preserve">Итого: </w:t>
      </w:r>
      <w:r w:rsidR="00AD618A" w:rsidRPr="0045357F">
        <w:rPr>
          <w:rFonts w:ascii="Times New Roman" w:eastAsia="Calibri" w:hAnsi="Times New Roman" w:cs="Times New Roman"/>
          <w:bCs/>
          <w:sz w:val="28"/>
          <w:szCs w:val="28"/>
        </w:rPr>
        <w:t xml:space="preserve">штатных единиц – 176,25, основных сотрудников – </w:t>
      </w:r>
      <w:r w:rsidR="00591C2D" w:rsidRPr="0045357F">
        <w:rPr>
          <w:rFonts w:ascii="Times New Roman" w:eastAsia="Calibri" w:hAnsi="Times New Roman" w:cs="Times New Roman"/>
          <w:bCs/>
          <w:sz w:val="28"/>
          <w:szCs w:val="28"/>
        </w:rPr>
        <w:t>61</w:t>
      </w:r>
      <w:r w:rsidR="00AD618A" w:rsidRPr="0045357F">
        <w:rPr>
          <w:rFonts w:ascii="Times New Roman" w:eastAsia="Calibri" w:hAnsi="Times New Roman" w:cs="Times New Roman"/>
          <w:bCs/>
          <w:sz w:val="28"/>
          <w:szCs w:val="28"/>
        </w:rPr>
        <w:t xml:space="preserve">, совместителей – </w:t>
      </w:r>
      <w:r w:rsidR="00591C2D" w:rsidRPr="0045357F">
        <w:rPr>
          <w:rFonts w:ascii="Times New Roman" w:eastAsia="Calibri" w:hAnsi="Times New Roman" w:cs="Times New Roman"/>
          <w:bCs/>
          <w:sz w:val="28"/>
          <w:szCs w:val="28"/>
        </w:rPr>
        <w:t>249</w:t>
      </w:r>
      <w:r w:rsidR="00AD618A" w:rsidRPr="0045357F">
        <w:rPr>
          <w:rFonts w:ascii="Times New Roman" w:eastAsia="Calibri" w:hAnsi="Times New Roman" w:cs="Times New Roman"/>
          <w:bCs/>
          <w:sz w:val="28"/>
          <w:szCs w:val="28"/>
        </w:rPr>
        <w:t>.</w:t>
      </w:r>
    </w:p>
    <w:p w14:paraId="23184207" w14:textId="08C2C01B" w:rsidR="00AD618A" w:rsidRPr="0045357F" w:rsidRDefault="00AD618A"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Всего: штатных единиц – 732,5, основных сотрудников – 410, совместителей – 650.</w:t>
      </w:r>
    </w:p>
    <w:p w14:paraId="76714585" w14:textId="3AD62C27" w:rsidR="00DD4902" w:rsidRPr="0045357F" w:rsidRDefault="009D7B12" w:rsidP="00582E61">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том числе</w:t>
      </w:r>
      <w:r w:rsidR="00DD4902" w:rsidRPr="0045357F">
        <w:rPr>
          <w:rFonts w:ascii="Times New Roman" w:eastAsia="Calibri" w:hAnsi="Times New Roman" w:cs="Times New Roman"/>
          <w:bCs/>
          <w:sz w:val="28"/>
          <w:szCs w:val="28"/>
        </w:rPr>
        <w:t>:</w:t>
      </w:r>
    </w:p>
    <w:p w14:paraId="579F4D11" w14:textId="77777777" w:rsidR="009D7B12" w:rsidRPr="0045357F" w:rsidRDefault="009D7B12" w:rsidP="009D7B12">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академика – 2;</w:t>
      </w:r>
    </w:p>
    <w:p w14:paraId="155C6AC9" w14:textId="77777777" w:rsidR="009D7B12" w:rsidRPr="0045357F" w:rsidRDefault="009D7B12" w:rsidP="009D7B12">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член-корреспондента – 1;</w:t>
      </w:r>
    </w:p>
    <w:p w14:paraId="542E9E9D" w14:textId="5CED6381" w:rsidR="00DD4902" w:rsidRPr="0045357F" w:rsidRDefault="00DD4902" w:rsidP="006B604D">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 </w:t>
      </w:r>
      <w:r w:rsidR="00FB5524" w:rsidRPr="0045357F">
        <w:rPr>
          <w:rFonts w:ascii="Times New Roman" w:eastAsia="Calibri" w:hAnsi="Times New Roman" w:cs="Times New Roman"/>
          <w:bCs/>
          <w:sz w:val="28"/>
          <w:szCs w:val="28"/>
        </w:rPr>
        <w:t>доктора медицинских наук</w:t>
      </w:r>
      <w:r w:rsidR="00524E1E" w:rsidRPr="0045357F">
        <w:rPr>
          <w:rFonts w:ascii="Times New Roman" w:eastAsia="Calibri" w:hAnsi="Times New Roman" w:cs="Times New Roman"/>
          <w:bCs/>
          <w:sz w:val="28"/>
          <w:szCs w:val="28"/>
        </w:rPr>
        <w:t xml:space="preserve"> – 36, </w:t>
      </w:r>
      <w:r w:rsidR="009D7B12">
        <w:rPr>
          <w:rFonts w:ascii="Times New Roman" w:eastAsia="Calibri" w:hAnsi="Times New Roman" w:cs="Times New Roman"/>
          <w:bCs/>
          <w:sz w:val="28"/>
          <w:szCs w:val="28"/>
        </w:rPr>
        <w:t xml:space="preserve">из них </w:t>
      </w:r>
      <w:r w:rsidR="00524E1E" w:rsidRPr="0045357F">
        <w:rPr>
          <w:rFonts w:ascii="Times New Roman" w:eastAsia="Calibri" w:hAnsi="Times New Roman" w:cs="Times New Roman"/>
          <w:bCs/>
          <w:sz w:val="28"/>
          <w:szCs w:val="28"/>
        </w:rPr>
        <w:t>26 имеют звание профессора;</w:t>
      </w:r>
    </w:p>
    <w:p w14:paraId="60707C81" w14:textId="0C759E02" w:rsidR="00524E1E" w:rsidRPr="0045357F" w:rsidRDefault="00524E1E" w:rsidP="006B604D">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доктора философских наук – 2;</w:t>
      </w:r>
    </w:p>
    <w:p w14:paraId="173B7A96" w14:textId="2F2878A2" w:rsidR="00524E1E" w:rsidRPr="0045357F" w:rsidRDefault="00524E1E" w:rsidP="006B604D">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 кандидаты медицинских наук – 126, </w:t>
      </w:r>
      <w:r w:rsidR="009D7B12">
        <w:rPr>
          <w:rFonts w:ascii="Times New Roman" w:eastAsia="Calibri" w:hAnsi="Times New Roman" w:cs="Times New Roman"/>
          <w:bCs/>
          <w:sz w:val="28"/>
          <w:szCs w:val="28"/>
        </w:rPr>
        <w:t xml:space="preserve">из них </w:t>
      </w:r>
      <w:r w:rsidRPr="0045357F">
        <w:rPr>
          <w:rFonts w:ascii="Times New Roman" w:eastAsia="Calibri" w:hAnsi="Times New Roman" w:cs="Times New Roman"/>
          <w:bCs/>
          <w:sz w:val="28"/>
          <w:szCs w:val="28"/>
        </w:rPr>
        <w:t>имеют звание доцента – 27;</w:t>
      </w:r>
    </w:p>
    <w:p w14:paraId="4FE80201" w14:textId="3EA8BCAA" w:rsidR="00524E1E" w:rsidRPr="0045357F" w:rsidRDefault="00524E1E" w:rsidP="006B604D">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кандидат биологических наук – 1;</w:t>
      </w:r>
    </w:p>
    <w:p w14:paraId="302C119A" w14:textId="605F8EF5" w:rsidR="00524E1E" w:rsidRPr="0045357F" w:rsidRDefault="00524E1E" w:rsidP="006B604D">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старших научных сотрудников – 13;</w:t>
      </w:r>
    </w:p>
    <w:p w14:paraId="4F761D99" w14:textId="17FF78E1" w:rsidR="00524E1E" w:rsidRPr="0045357F" w:rsidRDefault="00524E1E" w:rsidP="006B604D">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заслуженные врачи – 8.</w:t>
      </w:r>
    </w:p>
    <w:p w14:paraId="086BCE92" w14:textId="0817E815" w:rsidR="00524E1E" w:rsidRPr="00582E61" w:rsidRDefault="00524E1E" w:rsidP="00582E61">
      <w:pPr>
        <w:spacing w:after="0"/>
        <w:jc w:val="both"/>
        <w:rPr>
          <w:rFonts w:ascii="Times New Roman" w:eastAsia="Calibri" w:hAnsi="Times New Roman" w:cs="Times New Roman"/>
          <w:b/>
          <w:sz w:val="28"/>
          <w:szCs w:val="28"/>
          <w:shd w:val="clear" w:color="auto" w:fill="F8F9FA"/>
        </w:rPr>
      </w:pPr>
      <w:r w:rsidRPr="00582E61">
        <w:rPr>
          <w:rFonts w:ascii="Times New Roman" w:eastAsia="Calibri" w:hAnsi="Times New Roman" w:cs="Times New Roman"/>
          <w:b/>
          <w:sz w:val="28"/>
          <w:szCs w:val="28"/>
          <w:shd w:val="clear" w:color="auto" w:fill="F8F9FA"/>
        </w:rPr>
        <w:t>Информация о проведении</w:t>
      </w:r>
      <w:r w:rsidR="00A53BCB" w:rsidRPr="00582E61">
        <w:rPr>
          <w:rFonts w:ascii="Times New Roman" w:eastAsia="Calibri" w:hAnsi="Times New Roman" w:cs="Times New Roman"/>
          <w:b/>
          <w:sz w:val="28"/>
          <w:szCs w:val="28"/>
          <w:shd w:val="clear" w:color="auto" w:fill="F8F9FA"/>
        </w:rPr>
        <w:t xml:space="preserve"> самооценки (состав рабочей группы, период проведения самооценки)</w:t>
      </w:r>
    </w:p>
    <w:p w14:paraId="182F11C0" w14:textId="4BEC3546" w:rsidR="00A53BCB" w:rsidRPr="0045357F" w:rsidRDefault="00A53BCB" w:rsidP="00582E61">
      <w:p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Для организации и </w:t>
      </w:r>
      <w:r w:rsidR="009D7B12">
        <w:rPr>
          <w:rFonts w:ascii="Times New Roman" w:eastAsia="Calibri" w:hAnsi="Times New Roman" w:cs="Times New Roman"/>
          <w:bCs/>
          <w:sz w:val="28"/>
          <w:szCs w:val="28"/>
        </w:rPr>
        <w:t>проведения самооценки приказом р</w:t>
      </w:r>
      <w:r w:rsidRPr="0045357F">
        <w:rPr>
          <w:rFonts w:ascii="Times New Roman" w:eastAsia="Calibri" w:hAnsi="Times New Roman" w:cs="Times New Roman"/>
          <w:bCs/>
          <w:sz w:val="28"/>
          <w:szCs w:val="28"/>
        </w:rPr>
        <w:t xml:space="preserve">ектора КГМИПиПК </w:t>
      </w:r>
      <w:r w:rsidR="009D7B12" w:rsidRPr="0045357F">
        <w:rPr>
          <w:rFonts w:ascii="Times New Roman" w:eastAsia="Calibri" w:hAnsi="Times New Roman" w:cs="Times New Roman"/>
          <w:bCs/>
          <w:sz w:val="28"/>
          <w:szCs w:val="28"/>
        </w:rPr>
        <w:t>от 12.04.2022г.</w:t>
      </w:r>
      <w:r w:rsidR="009D7B12">
        <w:rPr>
          <w:rFonts w:ascii="Times New Roman" w:eastAsia="Calibri" w:hAnsi="Times New Roman" w:cs="Times New Roman"/>
          <w:bCs/>
          <w:sz w:val="28"/>
          <w:szCs w:val="28"/>
        </w:rPr>
        <w:t xml:space="preserve"> </w:t>
      </w:r>
      <w:r w:rsidRPr="0045357F">
        <w:rPr>
          <w:rFonts w:ascii="Times New Roman" w:eastAsia="Calibri" w:hAnsi="Times New Roman" w:cs="Times New Roman"/>
          <w:bCs/>
          <w:sz w:val="28"/>
          <w:szCs w:val="28"/>
        </w:rPr>
        <w:t xml:space="preserve">№830 создана </w:t>
      </w:r>
      <w:r w:rsidR="009D7B12">
        <w:rPr>
          <w:rFonts w:ascii="Times New Roman" w:eastAsia="Calibri" w:hAnsi="Times New Roman" w:cs="Times New Roman"/>
          <w:bCs/>
          <w:sz w:val="28"/>
          <w:szCs w:val="28"/>
        </w:rPr>
        <w:t>р</w:t>
      </w:r>
      <w:r w:rsidRPr="0045357F">
        <w:rPr>
          <w:rFonts w:ascii="Times New Roman" w:eastAsia="Calibri" w:hAnsi="Times New Roman" w:cs="Times New Roman"/>
          <w:bCs/>
          <w:sz w:val="28"/>
          <w:szCs w:val="28"/>
        </w:rPr>
        <w:t>абочая группа и определены ответственные за реализацию и отчетность по аккредитационным стандартам.</w:t>
      </w:r>
    </w:p>
    <w:p w14:paraId="1320CE69" w14:textId="3155E925" w:rsidR="00A53BCB" w:rsidRPr="0045357F" w:rsidRDefault="009D7B12" w:rsidP="00582E61">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 р</w:t>
      </w:r>
      <w:r w:rsidR="00A53BCB" w:rsidRPr="0045357F">
        <w:rPr>
          <w:rFonts w:ascii="Times New Roman" w:eastAsia="Calibri" w:hAnsi="Times New Roman" w:cs="Times New Roman"/>
          <w:bCs/>
          <w:sz w:val="28"/>
          <w:szCs w:val="28"/>
        </w:rPr>
        <w:t>абочей группы:</w:t>
      </w:r>
    </w:p>
    <w:p w14:paraId="4AD55DBC" w14:textId="543D3D05" w:rsidR="00A53BCB" w:rsidRPr="0045357F" w:rsidRDefault="00A53BCB" w:rsidP="00582E61">
      <w:pPr>
        <w:pStyle w:val="a3"/>
        <w:numPr>
          <w:ilvl w:val="0"/>
          <w:numId w:val="2"/>
        </w:num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Тургунбаев Т.Э. проректор по науке и </w:t>
      </w:r>
      <w:proofErr w:type="gramStart"/>
      <w:r w:rsidRPr="0045357F">
        <w:rPr>
          <w:rFonts w:ascii="Times New Roman" w:eastAsia="Calibri" w:hAnsi="Times New Roman" w:cs="Times New Roman"/>
          <w:bCs/>
          <w:sz w:val="28"/>
          <w:szCs w:val="28"/>
        </w:rPr>
        <w:t>гос.языку</w:t>
      </w:r>
      <w:proofErr w:type="gramEnd"/>
      <w:r w:rsidRPr="0045357F">
        <w:rPr>
          <w:rFonts w:ascii="Times New Roman" w:eastAsia="Calibri" w:hAnsi="Times New Roman" w:cs="Times New Roman"/>
          <w:bCs/>
          <w:sz w:val="28"/>
          <w:szCs w:val="28"/>
        </w:rPr>
        <w:t>, председатель.</w:t>
      </w:r>
    </w:p>
    <w:p w14:paraId="4C5ABFA8" w14:textId="51D6F990" w:rsidR="00A53BCB" w:rsidRPr="0045357F" w:rsidRDefault="00A53BCB" w:rsidP="00582E61">
      <w:pPr>
        <w:pStyle w:val="a3"/>
        <w:numPr>
          <w:ilvl w:val="0"/>
          <w:numId w:val="2"/>
        </w:num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Адылбаева В.А. проректор по учебной и лечебной работе, </w:t>
      </w:r>
      <w:proofErr w:type="gramStart"/>
      <w:r w:rsidRPr="0045357F">
        <w:rPr>
          <w:rFonts w:ascii="Times New Roman" w:eastAsia="Calibri" w:hAnsi="Times New Roman" w:cs="Times New Roman"/>
          <w:bCs/>
          <w:sz w:val="28"/>
          <w:szCs w:val="28"/>
        </w:rPr>
        <w:t>зам.предс</w:t>
      </w:r>
      <w:r w:rsidR="00773C47" w:rsidRPr="0045357F">
        <w:rPr>
          <w:rFonts w:ascii="Times New Roman" w:eastAsia="Calibri" w:hAnsi="Times New Roman" w:cs="Times New Roman"/>
          <w:bCs/>
          <w:sz w:val="28"/>
          <w:szCs w:val="28"/>
        </w:rPr>
        <w:t>едателя</w:t>
      </w:r>
      <w:proofErr w:type="gramEnd"/>
      <w:r w:rsidR="00773C47" w:rsidRPr="0045357F">
        <w:rPr>
          <w:rFonts w:ascii="Times New Roman" w:eastAsia="Calibri" w:hAnsi="Times New Roman" w:cs="Times New Roman"/>
          <w:bCs/>
          <w:sz w:val="28"/>
          <w:szCs w:val="28"/>
        </w:rPr>
        <w:t>.</w:t>
      </w:r>
    </w:p>
    <w:p w14:paraId="3F30E660" w14:textId="0C2F6403" w:rsidR="00773C47" w:rsidRPr="0045357F" w:rsidRDefault="00773C47" w:rsidP="00582E61">
      <w:pPr>
        <w:pStyle w:val="a3"/>
        <w:numPr>
          <w:ilvl w:val="0"/>
          <w:numId w:val="2"/>
        </w:num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Субанбаева Г.М. декан ФПОиН.</w:t>
      </w:r>
    </w:p>
    <w:p w14:paraId="111C898E" w14:textId="5E99848E" w:rsidR="00773C47" w:rsidRPr="0045357F" w:rsidRDefault="00773C47" w:rsidP="00582E61">
      <w:pPr>
        <w:pStyle w:val="a3"/>
        <w:numPr>
          <w:ilvl w:val="0"/>
          <w:numId w:val="2"/>
        </w:num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Омурова Ж.Н. декан ФСМ.</w:t>
      </w:r>
    </w:p>
    <w:p w14:paraId="427F210A" w14:textId="4652D381" w:rsidR="00773C47" w:rsidRPr="0045357F" w:rsidRDefault="00773C47" w:rsidP="00582E61">
      <w:pPr>
        <w:pStyle w:val="a3"/>
        <w:numPr>
          <w:ilvl w:val="0"/>
          <w:numId w:val="2"/>
        </w:num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Асылбеков Э.С. и.о декана ФУВ.</w:t>
      </w:r>
    </w:p>
    <w:p w14:paraId="7288CC42" w14:textId="21F16C52" w:rsidR="00773C47" w:rsidRPr="0045357F" w:rsidRDefault="00773C47" w:rsidP="00582E61">
      <w:pPr>
        <w:pStyle w:val="a3"/>
        <w:numPr>
          <w:ilvl w:val="0"/>
          <w:numId w:val="2"/>
        </w:num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Байгазиева А.А. и.о декана ФУССД.</w:t>
      </w:r>
    </w:p>
    <w:p w14:paraId="45D55763" w14:textId="6ACAE7C9" w:rsidR="00773C47" w:rsidRPr="0045357F" w:rsidRDefault="00773C47" w:rsidP="00582E61">
      <w:pPr>
        <w:pStyle w:val="a3"/>
        <w:numPr>
          <w:ilvl w:val="0"/>
          <w:numId w:val="2"/>
        </w:num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Байсымакова Ж.А. главный бухгалтер.</w:t>
      </w:r>
    </w:p>
    <w:p w14:paraId="052B0B20" w14:textId="55AE6DC1" w:rsidR="00773C47" w:rsidRPr="0045357F" w:rsidRDefault="00773C47" w:rsidP="00582E61">
      <w:pPr>
        <w:pStyle w:val="a3"/>
        <w:numPr>
          <w:ilvl w:val="0"/>
          <w:numId w:val="2"/>
        </w:num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Мукашова Н.Ж. заведующая планово-финансового отдела.</w:t>
      </w:r>
    </w:p>
    <w:p w14:paraId="1FB56CF7" w14:textId="03F5A68D" w:rsidR="00773C47" w:rsidRPr="0045357F" w:rsidRDefault="00773C47" w:rsidP="00582E61">
      <w:pPr>
        <w:pStyle w:val="a3"/>
        <w:numPr>
          <w:ilvl w:val="0"/>
          <w:numId w:val="2"/>
        </w:num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Осмоналиева А.С. начальник отдела кадров.</w:t>
      </w:r>
    </w:p>
    <w:p w14:paraId="02031909" w14:textId="59F64B63" w:rsidR="00773C47" w:rsidRPr="0045357F" w:rsidRDefault="00773C47" w:rsidP="00582E61">
      <w:pPr>
        <w:pStyle w:val="a3"/>
        <w:numPr>
          <w:ilvl w:val="0"/>
          <w:numId w:val="2"/>
        </w:num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Рыс</w:t>
      </w:r>
      <w:r w:rsidR="00505245" w:rsidRPr="0045357F">
        <w:rPr>
          <w:rFonts w:ascii="Times New Roman" w:eastAsia="Calibri" w:hAnsi="Times New Roman" w:cs="Times New Roman"/>
          <w:bCs/>
          <w:sz w:val="28"/>
          <w:szCs w:val="28"/>
        </w:rPr>
        <w:t>п</w:t>
      </w:r>
      <w:r w:rsidRPr="0045357F">
        <w:rPr>
          <w:rFonts w:ascii="Times New Roman" w:eastAsia="Calibri" w:hAnsi="Times New Roman" w:cs="Times New Roman"/>
          <w:bCs/>
          <w:sz w:val="28"/>
          <w:szCs w:val="28"/>
        </w:rPr>
        <w:t>аева А.Т. заведующая АХЧ.</w:t>
      </w:r>
    </w:p>
    <w:p w14:paraId="46E9E819" w14:textId="3AFBF22E" w:rsidR="00773C47" w:rsidRPr="0045357F" w:rsidRDefault="00773C47" w:rsidP="00582E61">
      <w:pPr>
        <w:pStyle w:val="a3"/>
        <w:numPr>
          <w:ilvl w:val="0"/>
          <w:numId w:val="2"/>
        </w:num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Суюмбаева М.Б пресс-секретарь.</w:t>
      </w:r>
    </w:p>
    <w:p w14:paraId="6E869391" w14:textId="248D4A8E" w:rsidR="00773C47" w:rsidRPr="0045357F" w:rsidRDefault="00773C47" w:rsidP="00582E61">
      <w:pPr>
        <w:pStyle w:val="a3"/>
        <w:numPr>
          <w:ilvl w:val="0"/>
          <w:numId w:val="2"/>
        </w:num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Абакова Г.Т. заведующая ОДО.</w:t>
      </w:r>
    </w:p>
    <w:p w14:paraId="5B720020" w14:textId="779FCD98" w:rsidR="00773C47" w:rsidRPr="0045357F" w:rsidRDefault="00773C47" w:rsidP="00582E61">
      <w:pPr>
        <w:pStyle w:val="a3"/>
        <w:numPr>
          <w:ilvl w:val="0"/>
          <w:numId w:val="2"/>
        </w:numPr>
        <w:spacing w:after="0"/>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Кашкаева А.С. заведующая УМО, секретарь.</w:t>
      </w:r>
    </w:p>
    <w:p w14:paraId="489F3E3F" w14:textId="2023E4CF" w:rsidR="00773C47" w:rsidRPr="0045357F" w:rsidRDefault="00773C47" w:rsidP="00582E61">
      <w:pPr>
        <w:pStyle w:val="a3"/>
        <w:spacing w:after="0"/>
        <w:jc w:val="both"/>
        <w:rPr>
          <w:rFonts w:ascii="Times New Roman" w:eastAsia="Calibri" w:hAnsi="Times New Roman" w:cs="Times New Roman"/>
          <w:bCs/>
          <w:sz w:val="28"/>
          <w:szCs w:val="28"/>
        </w:rPr>
      </w:pPr>
    </w:p>
    <w:p w14:paraId="1C0D9E96" w14:textId="3C31A08C" w:rsidR="00773C47" w:rsidRPr="0045357F" w:rsidRDefault="00773C47" w:rsidP="001F2C84">
      <w:pPr>
        <w:spacing w:after="0"/>
        <w:ind w:firstLine="426"/>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Ответственные за аккредитационные стандарты:</w:t>
      </w:r>
    </w:p>
    <w:p w14:paraId="56E8FE70" w14:textId="4AE8E320" w:rsidR="00773C47" w:rsidRPr="0045357F" w:rsidRDefault="00773C47" w:rsidP="001F2C84">
      <w:pPr>
        <w:spacing w:after="0"/>
        <w:ind w:firstLine="426"/>
        <w:jc w:val="both"/>
        <w:rPr>
          <w:rFonts w:ascii="Times New Roman" w:eastAsia="Calibri" w:hAnsi="Times New Roman" w:cs="Times New Roman"/>
          <w:bCs/>
          <w:sz w:val="28"/>
          <w:szCs w:val="28"/>
        </w:rPr>
      </w:pPr>
      <w:bookmarkStart w:id="5" w:name="_Hlk102018835"/>
      <w:r w:rsidRPr="0045357F">
        <w:rPr>
          <w:rFonts w:ascii="Times New Roman" w:eastAsia="Calibri" w:hAnsi="Times New Roman" w:cs="Times New Roman"/>
          <w:bCs/>
          <w:sz w:val="28"/>
          <w:szCs w:val="28"/>
        </w:rPr>
        <w:t xml:space="preserve">Стандарт </w:t>
      </w:r>
      <w:bookmarkEnd w:id="5"/>
      <w:r w:rsidRPr="0045357F">
        <w:rPr>
          <w:rFonts w:ascii="Times New Roman" w:eastAsia="Calibri" w:hAnsi="Times New Roman" w:cs="Times New Roman"/>
          <w:bCs/>
          <w:sz w:val="28"/>
          <w:szCs w:val="28"/>
        </w:rPr>
        <w:t>1 – Адылбаева В.А., Байгазиева А.А.</w:t>
      </w:r>
    </w:p>
    <w:p w14:paraId="635E308B" w14:textId="4C38F02C" w:rsidR="00773C47" w:rsidRPr="0045357F" w:rsidRDefault="00773C47" w:rsidP="001F2C84">
      <w:pPr>
        <w:spacing w:after="0"/>
        <w:ind w:firstLine="426"/>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 xml:space="preserve">Стандарт 2 </w:t>
      </w:r>
      <w:r w:rsidR="008E7C9D" w:rsidRPr="0045357F">
        <w:rPr>
          <w:rFonts w:ascii="Times New Roman" w:eastAsia="Calibri" w:hAnsi="Times New Roman" w:cs="Times New Roman"/>
          <w:bCs/>
          <w:sz w:val="28"/>
          <w:szCs w:val="28"/>
        </w:rPr>
        <w:t>–</w:t>
      </w:r>
      <w:r w:rsidRPr="0045357F">
        <w:rPr>
          <w:rFonts w:ascii="Times New Roman" w:eastAsia="Calibri" w:hAnsi="Times New Roman" w:cs="Times New Roman"/>
          <w:bCs/>
          <w:sz w:val="28"/>
          <w:szCs w:val="28"/>
        </w:rPr>
        <w:t xml:space="preserve"> </w:t>
      </w:r>
      <w:r w:rsidR="008E7C9D" w:rsidRPr="0045357F">
        <w:rPr>
          <w:rFonts w:ascii="Times New Roman" w:eastAsia="Calibri" w:hAnsi="Times New Roman" w:cs="Times New Roman"/>
          <w:bCs/>
          <w:sz w:val="28"/>
          <w:szCs w:val="28"/>
        </w:rPr>
        <w:t>Кашкаева А.С.</w:t>
      </w:r>
      <w:r w:rsidR="001667A4" w:rsidRPr="0045357F">
        <w:rPr>
          <w:rFonts w:ascii="Times New Roman" w:eastAsia="Calibri" w:hAnsi="Times New Roman" w:cs="Times New Roman"/>
          <w:bCs/>
          <w:sz w:val="28"/>
          <w:szCs w:val="28"/>
        </w:rPr>
        <w:t>, Абакова Г.Т.</w:t>
      </w:r>
    </w:p>
    <w:p w14:paraId="3F62AC9D" w14:textId="46500D69" w:rsidR="001667A4" w:rsidRPr="0045357F" w:rsidRDefault="001667A4" w:rsidP="001F2C84">
      <w:pPr>
        <w:spacing w:after="0"/>
        <w:ind w:firstLine="426"/>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Стандарт 3 – Омурова Ж.Н., Асылбеков Э.С.</w:t>
      </w:r>
    </w:p>
    <w:p w14:paraId="081F5030" w14:textId="65C585F3" w:rsidR="001667A4" w:rsidRPr="0045357F" w:rsidRDefault="001667A4" w:rsidP="001F2C84">
      <w:pPr>
        <w:spacing w:after="0"/>
        <w:ind w:firstLine="426"/>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Стандарт 4 – Субанбаева Г.М., Омурова Ж.Н.</w:t>
      </w:r>
    </w:p>
    <w:p w14:paraId="65B0A945" w14:textId="2598EA90" w:rsidR="001667A4" w:rsidRPr="0045357F" w:rsidRDefault="001667A4" w:rsidP="001F2C84">
      <w:pPr>
        <w:spacing w:after="0"/>
        <w:ind w:firstLine="426"/>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Стандарт 5 – Осмоналиева А.С., Субанбаева Г.М.</w:t>
      </w:r>
    </w:p>
    <w:p w14:paraId="766B4D88" w14:textId="0E64FE6A" w:rsidR="001667A4" w:rsidRPr="0045357F" w:rsidRDefault="00505245" w:rsidP="001F2C84">
      <w:pPr>
        <w:spacing w:after="0"/>
        <w:ind w:firstLine="426"/>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Стандарт 6 – Абакова Г.Т., Рыспаева А.Т.</w:t>
      </w:r>
    </w:p>
    <w:p w14:paraId="5380F310" w14:textId="030FD774" w:rsidR="00505245" w:rsidRPr="0045357F" w:rsidRDefault="00505245" w:rsidP="001F2C84">
      <w:pPr>
        <w:spacing w:after="0"/>
        <w:ind w:firstLine="426"/>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Стандарт 7 – Суюмбаева М.Б.</w:t>
      </w:r>
    </w:p>
    <w:p w14:paraId="11C91DAA" w14:textId="726F7F23" w:rsidR="00505245" w:rsidRPr="0045357F" w:rsidRDefault="00505245" w:rsidP="001F2C84">
      <w:pPr>
        <w:spacing w:after="0"/>
        <w:ind w:firstLine="426"/>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lastRenderedPageBreak/>
        <w:t>Стандарт 8 – Тургунбаев Т.Э., Субанбаева Г.М.</w:t>
      </w:r>
    </w:p>
    <w:p w14:paraId="3A6D61C5" w14:textId="0EDB2553" w:rsidR="00505245" w:rsidRDefault="00505245" w:rsidP="001F2C84">
      <w:pPr>
        <w:spacing w:after="0"/>
        <w:ind w:firstLine="426"/>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rPr>
        <w:t>Стандарт 9 – Байсымакова Ж.А., Мукашова Н.Ж.</w:t>
      </w:r>
    </w:p>
    <w:p w14:paraId="612C1073" w14:textId="77777777" w:rsidR="009D7B12" w:rsidRPr="009D7B12" w:rsidRDefault="009D7B12" w:rsidP="001F2C84">
      <w:pPr>
        <w:spacing w:after="0" w:line="240" w:lineRule="auto"/>
        <w:ind w:firstLine="426"/>
        <w:rPr>
          <w:rFonts w:ascii="Times New Roman" w:eastAsia="Calibri" w:hAnsi="Times New Roman" w:cs="Times New Roman"/>
          <w:b/>
          <w:bCs/>
          <w:sz w:val="28"/>
          <w:szCs w:val="28"/>
          <w:lang w:val="ky-KG"/>
        </w:rPr>
      </w:pPr>
      <w:r w:rsidRPr="009D7B12">
        <w:rPr>
          <w:rFonts w:ascii="Times New Roman" w:eastAsia="Calibri" w:hAnsi="Times New Roman" w:cs="Times New Roman"/>
          <w:b/>
          <w:bCs/>
          <w:sz w:val="28"/>
          <w:szCs w:val="28"/>
          <w:lang w:val="ky-KG"/>
        </w:rPr>
        <w:t>Политика в области качества</w:t>
      </w:r>
    </w:p>
    <w:p w14:paraId="727FF69F" w14:textId="77777777" w:rsidR="009D7B12" w:rsidRPr="009D7B12" w:rsidRDefault="009D7B12" w:rsidP="009D7B12">
      <w:pPr>
        <w:spacing w:after="0" w:line="240" w:lineRule="auto"/>
        <w:jc w:val="both"/>
        <w:rPr>
          <w:rFonts w:ascii="Times New Roman" w:eastAsia="Calibri" w:hAnsi="Times New Roman" w:cs="Times New Roman"/>
          <w:bCs/>
          <w:sz w:val="28"/>
          <w:szCs w:val="28"/>
          <w:lang w:val="ky-KG"/>
        </w:rPr>
      </w:pPr>
      <w:r w:rsidRPr="009D7B12">
        <w:rPr>
          <w:rFonts w:ascii="Times New Roman" w:eastAsia="Calibri" w:hAnsi="Times New Roman" w:cs="Times New Roman"/>
          <w:bCs/>
          <w:sz w:val="28"/>
          <w:szCs w:val="28"/>
          <w:lang w:val="ky-KG"/>
        </w:rPr>
        <w:t>Администрация и профессорско-преподавательский состав института обязаны обеспечить:</w:t>
      </w:r>
    </w:p>
    <w:p w14:paraId="322532B7" w14:textId="77777777" w:rsidR="009D7B12" w:rsidRPr="009D7B12" w:rsidRDefault="009D7B12" w:rsidP="001F2C84">
      <w:pPr>
        <w:numPr>
          <w:ilvl w:val="0"/>
          <w:numId w:val="28"/>
        </w:numPr>
        <w:spacing w:after="0" w:line="240" w:lineRule="auto"/>
        <w:ind w:left="0" w:firstLine="567"/>
        <w:contextualSpacing/>
        <w:jc w:val="both"/>
        <w:rPr>
          <w:rFonts w:ascii="Times New Roman" w:eastAsia="Calibri" w:hAnsi="Times New Roman" w:cs="Times New Roman"/>
          <w:bCs/>
          <w:sz w:val="28"/>
          <w:szCs w:val="28"/>
          <w:lang w:val="ky-KG"/>
        </w:rPr>
      </w:pPr>
      <w:r w:rsidRPr="009D7B12">
        <w:rPr>
          <w:rFonts w:ascii="Times New Roman" w:eastAsia="Calibri" w:hAnsi="Times New Roman" w:cs="Times New Roman"/>
          <w:bCs/>
          <w:sz w:val="28"/>
          <w:szCs w:val="28"/>
          <w:lang w:val="ky-KG"/>
        </w:rPr>
        <w:t>высокий уровень подготовки специалистов для системы здравоохранения, отвечающих требованиям и ожиданиям всех заинтересованных сторон;</w:t>
      </w:r>
    </w:p>
    <w:p w14:paraId="5817612F" w14:textId="77777777" w:rsidR="009D7B12" w:rsidRPr="009D7B12" w:rsidRDefault="009D7B12" w:rsidP="001F2C84">
      <w:pPr>
        <w:numPr>
          <w:ilvl w:val="0"/>
          <w:numId w:val="28"/>
        </w:numPr>
        <w:spacing w:after="0" w:line="240" w:lineRule="auto"/>
        <w:ind w:left="0" w:firstLine="567"/>
        <w:contextualSpacing/>
        <w:jc w:val="both"/>
        <w:rPr>
          <w:rFonts w:ascii="Times New Roman" w:eastAsia="Calibri" w:hAnsi="Times New Roman" w:cs="Times New Roman"/>
          <w:bCs/>
          <w:sz w:val="28"/>
          <w:szCs w:val="28"/>
          <w:lang w:val="ky-KG"/>
        </w:rPr>
      </w:pPr>
      <w:r w:rsidRPr="009D7B12">
        <w:rPr>
          <w:rFonts w:ascii="Times New Roman" w:eastAsia="Calibri" w:hAnsi="Times New Roman" w:cs="Times New Roman"/>
          <w:bCs/>
          <w:sz w:val="28"/>
          <w:szCs w:val="28"/>
          <w:lang w:val="ky-KG"/>
        </w:rPr>
        <w:t>высокий уровень конкурентоспособности на внутреннем и внешнем рынках образовательных услуг, научной, клинической и инновационной деятельности;</w:t>
      </w:r>
    </w:p>
    <w:p w14:paraId="13F82596" w14:textId="77777777" w:rsidR="009D7B12" w:rsidRPr="009D7B12" w:rsidRDefault="009D7B12" w:rsidP="001F2C84">
      <w:pPr>
        <w:numPr>
          <w:ilvl w:val="0"/>
          <w:numId w:val="28"/>
        </w:numPr>
        <w:spacing w:after="0" w:line="240" w:lineRule="auto"/>
        <w:ind w:left="0" w:firstLine="567"/>
        <w:contextualSpacing/>
        <w:jc w:val="both"/>
        <w:rPr>
          <w:rFonts w:ascii="Times New Roman" w:eastAsia="Calibri" w:hAnsi="Times New Roman" w:cs="Times New Roman"/>
          <w:bCs/>
          <w:sz w:val="28"/>
          <w:szCs w:val="28"/>
          <w:lang w:val="ky-KG"/>
        </w:rPr>
      </w:pPr>
      <w:r w:rsidRPr="009D7B12">
        <w:rPr>
          <w:rFonts w:ascii="Times New Roman" w:eastAsia="Calibri" w:hAnsi="Times New Roman" w:cs="Times New Roman"/>
          <w:bCs/>
          <w:sz w:val="28"/>
          <w:szCs w:val="28"/>
          <w:lang w:val="ky-KG"/>
        </w:rPr>
        <w:t>постоянное улучшение и модернизацию инфраструктуры института, расширения клинических баз и улучшения доступа к пациентам с целью повышения качества предоставляемых услуг и снижения издержек деятельности;</w:t>
      </w:r>
    </w:p>
    <w:p w14:paraId="31C6B958" w14:textId="77777777" w:rsidR="009D7B12" w:rsidRPr="009D7B12" w:rsidRDefault="009D7B12" w:rsidP="001F2C84">
      <w:pPr>
        <w:numPr>
          <w:ilvl w:val="0"/>
          <w:numId w:val="28"/>
        </w:numPr>
        <w:spacing w:after="0" w:line="240" w:lineRule="auto"/>
        <w:ind w:left="0" w:firstLine="567"/>
        <w:contextualSpacing/>
        <w:jc w:val="both"/>
        <w:rPr>
          <w:rFonts w:ascii="Times New Roman" w:eastAsia="Calibri" w:hAnsi="Times New Roman" w:cs="Times New Roman"/>
          <w:bCs/>
          <w:sz w:val="28"/>
          <w:szCs w:val="28"/>
          <w:lang w:val="ky-KG"/>
        </w:rPr>
      </w:pPr>
      <w:r w:rsidRPr="009D7B12">
        <w:rPr>
          <w:rFonts w:ascii="Times New Roman" w:eastAsia="Calibri" w:hAnsi="Times New Roman" w:cs="Times New Roman"/>
          <w:bCs/>
          <w:sz w:val="28"/>
          <w:szCs w:val="28"/>
          <w:lang w:val="ky-KG"/>
        </w:rPr>
        <w:t>постоянное совершенствование системы внутреннего обеспечения качества с целью повышения удовлетворенности слушателей и других заинтересованных сторон.</w:t>
      </w:r>
    </w:p>
    <w:p w14:paraId="382CC517" w14:textId="21FE0F1C" w:rsidR="0045357F" w:rsidRPr="0045357F" w:rsidRDefault="0045357F" w:rsidP="0045357F">
      <w:pPr>
        <w:spacing w:after="0" w:line="240" w:lineRule="auto"/>
        <w:jc w:val="both"/>
        <w:rPr>
          <w:rFonts w:ascii="Times New Roman" w:eastAsia="Calibri" w:hAnsi="Times New Roman" w:cs="Times New Roman"/>
          <w:bCs/>
          <w:sz w:val="28"/>
          <w:szCs w:val="28"/>
          <w:lang w:val="ky-KG"/>
        </w:rPr>
      </w:pPr>
    </w:p>
    <w:p w14:paraId="4F175A16" w14:textId="77777777" w:rsidR="0045357F" w:rsidRPr="0045357F" w:rsidRDefault="0045357F" w:rsidP="001F2C84">
      <w:pPr>
        <w:spacing w:after="0" w:line="240" w:lineRule="auto"/>
        <w:jc w:val="both"/>
        <w:rPr>
          <w:rFonts w:ascii="Times New Roman" w:eastAsia="Calibri" w:hAnsi="Times New Roman" w:cs="Times New Roman"/>
          <w:b/>
          <w:bCs/>
          <w:sz w:val="28"/>
          <w:szCs w:val="28"/>
          <w:lang w:val="ky-KG"/>
        </w:rPr>
      </w:pPr>
      <w:r w:rsidRPr="0045357F">
        <w:rPr>
          <w:rFonts w:ascii="Times New Roman" w:eastAsia="Calibri" w:hAnsi="Times New Roman" w:cs="Times New Roman"/>
          <w:b/>
          <w:bCs/>
          <w:sz w:val="28"/>
          <w:szCs w:val="28"/>
          <w:lang w:val="ky-KG"/>
        </w:rPr>
        <w:t xml:space="preserve">Аккредитационный стандарт 1. </w:t>
      </w:r>
    </w:p>
    <w:p w14:paraId="4DE7CE77" w14:textId="77777777" w:rsidR="0045357F" w:rsidRPr="0045357F" w:rsidRDefault="0045357F" w:rsidP="001F2C84">
      <w:pPr>
        <w:spacing w:after="0" w:line="240" w:lineRule="auto"/>
        <w:jc w:val="both"/>
        <w:rPr>
          <w:rFonts w:ascii="Times New Roman" w:eastAsia="Calibri" w:hAnsi="Times New Roman" w:cs="Times New Roman"/>
          <w:b/>
          <w:bCs/>
          <w:sz w:val="28"/>
          <w:szCs w:val="28"/>
          <w:lang w:val="ky-KG"/>
        </w:rPr>
      </w:pPr>
      <w:r w:rsidRPr="0045357F">
        <w:rPr>
          <w:rFonts w:ascii="Times New Roman" w:eastAsia="Calibri" w:hAnsi="Times New Roman" w:cs="Times New Roman"/>
          <w:b/>
          <w:bCs/>
          <w:sz w:val="28"/>
          <w:szCs w:val="28"/>
          <w:lang w:val="ky-KG"/>
        </w:rPr>
        <w:t>Политика в области обеспечения качества.</w:t>
      </w:r>
    </w:p>
    <w:p w14:paraId="50E88837" w14:textId="69974409" w:rsidR="0045357F" w:rsidRDefault="00754413" w:rsidP="00962CCC">
      <w:pPr>
        <w:spacing w:after="0" w:line="240" w:lineRule="auto"/>
        <w:jc w:val="both"/>
        <w:rPr>
          <w:rFonts w:ascii="Times New Roman" w:eastAsia="Calibri" w:hAnsi="Times New Roman" w:cs="Times New Roman"/>
          <w:bCs/>
          <w:sz w:val="28"/>
          <w:szCs w:val="28"/>
          <w:lang w:val="ky-KG"/>
        </w:rPr>
      </w:pPr>
      <w:r>
        <w:rPr>
          <w:rFonts w:ascii="Times New Roman" w:eastAsia="Calibri" w:hAnsi="Times New Roman" w:cs="Times New Roman"/>
          <w:bCs/>
          <w:sz w:val="28"/>
          <w:szCs w:val="28"/>
          <w:lang w:val="ky-KG"/>
        </w:rPr>
        <w:t>Образовательная организация</w:t>
      </w:r>
      <w:r w:rsidR="0045357F" w:rsidRPr="0045357F">
        <w:rPr>
          <w:rFonts w:ascii="Times New Roman" w:eastAsia="Calibri" w:hAnsi="Times New Roman" w:cs="Times New Roman"/>
          <w:bCs/>
          <w:sz w:val="28"/>
          <w:szCs w:val="28"/>
          <w:lang w:val="ky-KG"/>
        </w:rPr>
        <w:t xml:space="preserve">  имеет политику по обеспечению качества, которая доступна общественности и является частью их стратегического менеджмента. Разрабатывают и внедряют посредством соответствующих структур и процессов с привлечением внешних заинтересованных сторон.</w:t>
      </w:r>
    </w:p>
    <w:p w14:paraId="00132B01" w14:textId="77777777" w:rsidR="0045357F" w:rsidRPr="0045357F" w:rsidRDefault="0045357F" w:rsidP="00962CCC">
      <w:pPr>
        <w:spacing w:after="0" w:line="240" w:lineRule="auto"/>
        <w:jc w:val="both"/>
        <w:rPr>
          <w:rFonts w:ascii="Times New Roman" w:eastAsia="Calibri" w:hAnsi="Times New Roman" w:cs="Times New Roman"/>
          <w:bCs/>
          <w:sz w:val="28"/>
          <w:szCs w:val="28"/>
          <w:lang w:val="ky-KG"/>
        </w:rPr>
      </w:pPr>
    </w:p>
    <w:p w14:paraId="409EB16A" w14:textId="575D4A5A" w:rsidR="0045357F" w:rsidRPr="0045357F" w:rsidRDefault="0045357F" w:rsidP="00962CCC">
      <w:pPr>
        <w:spacing w:after="0" w:line="240" w:lineRule="auto"/>
        <w:jc w:val="both"/>
        <w:rPr>
          <w:rFonts w:ascii="Times New Roman" w:eastAsia="Calibri" w:hAnsi="Times New Roman" w:cs="Times New Roman"/>
          <w:b/>
          <w:bCs/>
          <w:sz w:val="28"/>
          <w:szCs w:val="28"/>
        </w:rPr>
      </w:pPr>
      <w:r w:rsidRPr="0045357F">
        <w:rPr>
          <w:rFonts w:ascii="Times New Roman" w:eastAsia="Calibri" w:hAnsi="Times New Roman" w:cs="Times New Roman"/>
          <w:b/>
          <w:bCs/>
          <w:sz w:val="28"/>
          <w:szCs w:val="28"/>
          <w:lang w:val="ky-KG"/>
        </w:rPr>
        <w:t>Критерий 1. Образовательная организация имеет документированную миссию, видение, политику и стратегию Образовательной организации в</w:t>
      </w:r>
      <w:r w:rsidR="001F2C84">
        <w:rPr>
          <w:rFonts w:ascii="Times New Roman" w:eastAsia="Calibri" w:hAnsi="Times New Roman" w:cs="Times New Roman"/>
          <w:b/>
          <w:bCs/>
          <w:sz w:val="28"/>
          <w:szCs w:val="28"/>
          <w:lang w:val="ky-KG"/>
        </w:rPr>
        <w:t xml:space="preserve"> </w:t>
      </w:r>
      <w:r w:rsidRPr="0045357F">
        <w:rPr>
          <w:rFonts w:ascii="Times New Roman" w:eastAsia="Calibri" w:hAnsi="Times New Roman" w:cs="Times New Roman"/>
          <w:b/>
          <w:bCs/>
          <w:sz w:val="28"/>
          <w:szCs w:val="28"/>
          <w:lang w:val="ky-KG"/>
        </w:rPr>
        <w:t>области качества.  Видение содержит четкий сценарий на будущее, оценку места и роли Образовательной организации в обществе.</w:t>
      </w:r>
    </w:p>
    <w:p w14:paraId="2D5685E4" w14:textId="77777777" w:rsidR="0045357F" w:rsidRPr="0045357F" w:rsidRDefault="0045357F" w:rsidP="00962CCC">
      <w:pPr>
        <w:spacing w:after="0" w:line="240" w:lineRule="auto"/>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КГМИПиПК и ЮФ  осуществляет свою деятельность в соответствии с:</w:t>
      </w:r>
    </w:p>
    <w:p w14:paraId="6B5B58BD" w14:textId="6B19EC93" w:rsidR="0045357F" w:rsidRDefault="0045357F" w:rsidP="00962CCC">
      <w:pPr>
        <w:numPr>
          <w:ilvl w:val="0"/>
          <w:numId w:val="4"/>
        </w:numPr>
        <w:spacing w:after="0" w:line="240" w:lineRule="auto"/>
        <w:ind w:left="0" w:firstLine="0"/>
        <w:contextualSpacing/>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Конституцией Кыргызской Республики;</w:t>
      </w:r>
    </w:p>
    <w:p w14:paraId="5C95C567" w14:textId="49AE570C" w:rsidR="00754413" w:rsidRDefault="00CC700D" w:rsidP="00962CCC">
      <w:pPr>
        <w:spacing w:after="0" w:line="240" w:lineRule="auto"/>
        <w:contextualSpacing/>
        <w:jc w:val="both"/>
        <w:rPr>
          <w:rFonts w:ascii="Times New Roman" w:eastAsia="Calibri" w:hAnsi="Times New Roman" w:cs="Times New Roman"/>
          <w:bCs/>
          <w:sz w:val="28"/>
          <w:szCs w:val="28"/>
          <w:lang w:val="ky-KG"/>
        </w:rPr>
      </w:pPr>
      <w:hyperlink r:id="rId10" w:history="1">
        <w:r w:rsidR="00754413" w:rsidRPr="00AE0969">
          <w:rPr>
            <w:rStyle w:val="a6"/>
            <w:rFonts w:ascii="Times New Roman" w:eastAsia="Calibri" w:hAnsi="Times New Roman" w:cs="Times New Roman"/>
            <w:bCs/>
            <w:sz w:val="28"/>
            <w:szCs w:val="28"/>
            <w:lang w:val="ky-KG"/>
          </w:rPr>
          <w:t>http://cbd.minjust.gov.kg/act/view/ru-ru/112213?cl=ru-ru</w:t>
        </w:r>
      </w:hyperlink>
    </w:p>
    <w:p w14:paraId="2A682D7E" w14:textId="404E55E1" w:rsidR="0045357F" w:rsidRDefault="0045357F" w:rsidP="00962CCC">
      <w:pPr>
        <w:numPr>
          <w:ilvl w:val="0"/>
          <w:numId w:val="4"/>
        </w:numPr>
        <w:spacing w:after="0" w:line="240" w:lineRule="auto"/>
        <w:ind w:left="0" w:firstLine="0"/>
        <w:contextualSpacing/>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 xml:space="preserve"> Законами КР «Об образовании»;</w:t>
      </w:r>
    </w:p>
    <w:p w14:paraId="18416F82" w14:textId="14C97EC1" w:rsidR="00754413" w:rsidRDefault="00CC700D" w:rsidP="00962CCC">
      <w:pPr>
        <w:spacing w:after="0" w:line="240" w:lineRule="auto"/>
        <w:contextualSpacing/>
        <w:jc w:val="both"/>
        <w:rPr>
          <w:rFonts w:ascii="Times New Roman" w:eastAsia="Calibri" w:hAnsi="Times New Roman" w:cs="Times New Roman"/>
          <w:bCs/>
          <w:sz w:val="28"/>
          <w:szCs w:val="28"/>
          <w:lang w:val="ky-KG"/>
        </w:rPr>
      </w:pPr>
      <w:hyperlink r:id="rId11" w:history="1">
        <w:r w:rsidR="00754413" w:rsidRPr="00AE0969">
          <w:rPr>
            <w:rStyle w:val="a6"/>
            <w:rFonts w:ascii="Times New Roman" w:eastAsia="Calibri" w:hAnsi="Times New Roman" w:cs="Times New Roman"/>
            <w:bCs/>
            <w:sz w:val="28"/>
            <w:szCs w:val="28"/>
            <w:lang w:val="ky-KG"/>
          </w:rPr>
          <w:t>http://cbd.minjust.gov.kg/act/view/ru-ru/1216</w:t>
        </w:r>
      </w:hyperlink>
    </w:p>
    <w:p w14:paraId="79A604B9" w14:textId="41299495" w:rsidR="0045357F" w:rsidRDefault="0045357F" w:rsidP="00962CCC">
      <w:pPr>
        <w:numPr>
          <w:ilvl w:val="0"/>
          <w:numId w:val="4"/>
        </w:numPr>
        <w:spacing w:after="0" w:line="240" w:lineRule="auto"/>
        <w:ind w:left="0" w:firstLine="0"/>
        <w:contextualSpacing/>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 xml:space="preserve">  «Об охране здоровья граждан  КР»;</w:t>
      </w:r>
    </w:p>
    <w:p w14:paraId="7335F1BE" w14:textId="224ADDA2" w:rsidR="00754413" w:rsidRDefault="00CC700D" w:rsidP="00962CCC">
      <w:pPr>
        <w:spacing w:after="0" w:line="240" w:lineRule="auto"/>
        <w:contextualSpacing/>
        <w:jc w:val="both"/>
        <w:rPr>
          <w:rFonts w:ascii="Times New Roman" w:eastAsia="Calibri" w:hAnsi="Times New Roman" w:cs="Times New Roman"/>
          <w:bCs/>
          <w:sz w:val="28"/>
          <w:szCs w:val="28"/>
          <w:lang w:val="ky-KG"/>
        </w:rPr>
      </w:pPr>
      <w:hyperlink r:id="rId12" w:history="1">
        <w:r w:rsidR="00754413" w:rsidRPr="00AE0969">
          <w:rPr>
            <w:rStyle w:val="a6"/>
            <w:rFonts w:ascii="Times New Roman" w:eastAsia="Calibri" w:hAnsi="Times New Roman" w:cs="Times New Roman"/>
            <w:bCs/>
            <w:sz w:val="28"/>
            <w:szCs w:val="28"/>
            <w:lang w:val="ky-KG"/>
          </w:rPr>
          <w:t>http://cbd.minjust.gov.kg/act/view/ru-ru/1602</w:t>
        </w:r>
      </w:hyperlink>
    </w:p>
    <w:p w14:paraId="7110381F" w14:textId="55ACAED5" w:rsidR="0045357F" w:rsidRPr="0045357F" w:rsidRDefault="0045357F" w:rsidP="00962CCC">
      <w:pPr>
        <w:numPr>
          <w:ilvl w:val="0"/>
          <w:numId w:val="4"/>
        </w:numPr>
        <w:spacing w:after="0" w:line="240" w:lineRule="auto"/>
        <w:ind w:left="0" w:firstLine="0"/>
        <w:contextualSpacing/>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Указами и распоряжениями Президента Кыргызской Республики;</w:t>
      </w:r>
    </w:p>
    <w:p w14:paraId="1645F47A" w14:textId="77777777" w:rsidR="0045357F" w:rsidRPr="0045357F" w:rsidRDefault="0045357F" w:rsidP="00962CCC">
      <w:pPr>
        <w:numPr>
          <w:ilvl w:val="0"/>
          <w:numId w:val="4"/>
        </w:numPr>
        <w:spacing w:after="0" w:line="240" w:lineRule="auto"/>
        <w:ind w:left="0" w:firstLine="0"/>
        <w:contextualSpacing/>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Постановлениями и распоряжениями Жогорку Кенеша и Кабинета Министров Кыргызской Республики;</w:t>
      </w:r>
    </w:p>
    <w:p w14:paraId="14C09F80" w14:textId="5CBC0D80" w:rsidR="0045357F" w:rsidRPr="0045357F" w:rsidRDefault="0045357F" w:rsidP="00962CCC">
      <w:pPr>
        <w:numPr>
          <w:ilvl w:val="0"/>
          <w:numId w:val="4"/>
        </w:numPr>
        <w:spacing w:after="0" w:line="240" w:lineRule="auto"/>
        <w:ind w:left="0" w:firstLine="0"/>
        <w:contextualSpacing/>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 xml:space="preserve">Нормативными правовыми документами Министерства здравоохранения КР, Министерства образования и науки КР; </w:t>
      </w:r>
    </w:p>
    <w:p w14:paraId="3CB3A74D" w14:textId="7B169653" w:rsidR="0045357F" w:rsidRPr="0045357F" w:rsidRDefault="0045357F" w:rsidP="00962CCC">
      <w:pPr>
        <w:numPr>
          <w:ilvl w:val="0"/>
          <w:numId w:val="4"/>
        </w:numPr>
        <w:spacing w:after="0" w:line="240" w:lineRule="auto"/>
        <w:ind w:left="0" w:firstLine="0"/>
        <w:contextualSpacing/>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Уставом института;</w:t>
      </w:r>
      <w:r w:rsidR="00754413">
        <w:rPr>
          <w:rFonts w:ascii="Times New Roman" w:eastAsia="Calibri" w:hAnsi="Times New Roman" w:cs="Times New Roman"/>
          <w:bCs/>
          <w:sz w:val="28"/>
          <w:szCs w:val="28"/>
          <w:lang w:val="ky-KG"/>
        </w:rPr>
        <w:t xml:space="preserve"> ( Приложение 1)</w:t>
      </w:r>
    </w:p>
    <w:p w14:paraId="5325F87B" w14:textId="02BA050F" w:rsidR="0045357F" w:rsidRDefault="0045357F" w:rsidP="00962CCC">
      <w:pPr>
        <w:numPr>
          <w:ilvl w:val="0"/>
          <w:numId w:val="4"/>
        </w:numPr>
        <w:spacing w:after="0" w:line="240" w:lineRule="auto"/>
        <w:ind w:left="0" w:firstLine="0"/>
        <w:contextualSpacing/>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lastRenderedPageBreak/>
        <w:t>Программой Правительства КР по охране здоровья населения и развитию системы здравоохранения на 2019 – 2030 годы “Здоровый человек – процветающая страна”, утвержденной постановлением Правительства КР от 20.12.2018г. №600;</w:t>
      </w:r>
    </w:p>
    <w:p w14:paraId="3560B2C4" w14:textId="16D2E23D" w:rsidR="00754413" w:rsidRDefault="001F2C84" w:rsidP="00962CCC">
      <w:pPr>
        <w:spacing w:after="0" w:line="240" w:lineRule="auto"/>
        <w:contextualSpacing/>
        <w:jc w:val="both"/>
        <w:rPr>
          <w:rFonts w:ascii="Times New Roman" w:eastAsia="Calibri" w:hAnsi="Times New Roman" w:cs="Times New Roman"/>
          <w:bCs/>
          <w:sz w:val="28"/>
          <w:szCs w:val="28"/>
          <w:lang w:val="ky-KG"/>
        </w:rPr>
      </w:pPr>
      <w:r w:rsidRPr="001F2C84">
        <w:rPr>
          <w:lang w:val="ky-KG"/>
        </w:rPr>
        <w:t xml:space="preserve">       </w:t>
      </w:r>
      <w:hyperlink r:id="rId13" w:history="1">
        <w:r w:rsidR="00754413" w:rsidRPr="00AE0969">
          <w:rPr>
            <w:rStyle w:val="a6"/>
            <w:rFonts w:ascii="Times New Roman" w:eastAsia="Calibri" w:hAnsi="Times New Roman" w:cs="Times New Roman"/>
            <w:bCs/>
            <w:sz w:val="28"/>
            <w:szCs w:val="28"/>
            <w:lang w:val="ky-KG"/>
          </w:rPr>
          <w:t>http://cbd.minjust.gov.kg/act/view/ru-ru/12975?cl=ru-ru</w:t>
        </w:r>
      </w:hyperlink>
    </w:p>
    <w:p w14:paraId="72BA79C5" w14:textId="5FCC922C" w:rsidR="0045357F" w:rsidRPr="0045357F" w:rsidRDefault="0045357F" w:rsidP="00962CCC">
      <w:pPr>
        <w:numPr>
          <w:ilvl w:val="0"/>
          <w:numId w:val="4"/>
        </w:numPr>
        <w:spacing w:after="0" w:line="240" w:lineRule="auto"/>
        <w:ind w:left="0" w:firstLine="0"/>
        <w:contextualSpacing/>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Концепцией развития непрерывного медицинского и фармацевтического образования КР на период 2022 – 2026 г</w:t>
      </w:r>
      <w:r w:rsidR="001F2C84">
        <w:rPr>
          <w:rFonts w:ascii="Times New Roman" w:eastAsia="Calibri" w:hAnsi="Times New Roman" w:cs="Times New Roman"/>
          <w:bCs/>
          <w:sz w:val="28"/>
          <w:szCs w:val="28"/>
          <w:lang w:val="ky-KG"/>
        </w:rPr>
        <w:t>оды, утвержденной приказом Минис</w:t>
      </w:r>
      <w:r w:rsidRPr="0045357F">
        <w:rPr>
          <w:rFonts w:ascii="Times New Roman" w:eastAsia="Calibri" w:hAnsi="Times New Roman" w:cs="Times New Roman"/>
          <w:bCs/>
          <w:sz w:val="28"/>
          <w:szCs w:val="28"/>
          <w:lang w:val="ky-KG"/>
        </w:rPr>
        <w:t>тертсва здравоохранения КР от 27.01. 2022г. №93.</w:t>
      </w:r>
      <w:r w:rsidR="00754413">
        <w:rPr>
          <w:rFonts w:ascii="Times New Roman" w:eastAsia="Calibri" w:hAnsi="Times New Roman" w:cs="Times New Roman"/>
          <w:bCs/>
          <w:sz w:val="28"/>
          <w:szCs w:val="28"/>
          <w:lang w:val="ky-KG"/>
        </w:rPr>
        <w:t xml:space="preserve"> (Приложение 1.1.)</w:t>
      </w:r>
      <w:r w:rsidR="001F2C84">
        <w:rPr>
          <w:rFonts w:ascii="Times New Roman" w:eastAsia="Calibri" w:hAnsi="Times New Roman" w:cs="Times New Roman"/>
          <w:bCs/>
          <w:sz w:val="28"/>
          <w:szCs w:val="28"/>
          <w:lang w:val="ky-KG"/>
        </w:rPr>
        <w:t>.</w:t>
      </w:r>
    </w:p>
    <w:p w14:paraId="1413286F" w14:textId="77777777" w:rsidR="0045357F" w:rsidRDefault="0045357F" w:rsidP="00962CCC">
      <w:pPr>
        <w:spacing w:after="0" w:line="240" w:lineRule="auto"/>
        <w:rPr>
          <w:rFonts w:ascii="Times New Roman" w:eastAsia="Calibri" w:hAnsi="Times New Roman" w:cs="Times New Roman"/>
          <w:b/>
          <w:bCs/>
          <w:sz w:val="28"/>
          <w:szCs w:val="28"/>
          <w:lang w:val="ky-KG"/>
        </w:rPr>
      </w:pPr>
      <w:r w:rsidRPr="0045357F">
        <w:rPr>
          <w:rFonts w:ascii="Times New Roman" w:eastAsia="Calibri" w:hAnsi="Times New Roman" w:cs="Times New Roman"/>
          <w:b/>
          <w:bCs/>
          <w:sz w:val="28"/>
          <w:szCs w:val="28"/>
          <w:lang w:val="ky-KG"/>
        </w:rPr>
        <w:t>Миссия</w:t>
      </w:r>
    </w:p>
    <w:p w14:paraId="540E869F" w14:textId="43BBBB74" w:rsidR="0045357F" w:rsidRPr="0045357F" w:rsidRDefault="0045357F" w:rsidP="00962CCC">
      <w:pPr>
        <w:spacing w:after="0" w:line="240" w:lineRule="auto"/>
        <w:jc w:val="both"/>
        <w:rPr>
          <w:rFonts w:ascii="Times New Roman" w:eastAsia="Calibri" w:hAnsi="Times New Roman" w:cs="Times New Roman"/>
          <w:b/>
          <w:bCs/>
          <w:sz w:val="28"/>
          <w:szCs w:val="28"/>
          <w:lang w:val="ky-KG"/>
        </w:rPr>
      </w:pPr>
      <w:r w:rsidRPr="0045357F">
        <w:rPr>
          <w:rFonts w:ascii="Times New Roman" w:eastAsia="Calibri" w:hAnsi="Times New Roman" w:cs="Times New Roman"/>
          <w:sz w:val="28"/>
          <w:szCs w:val="28"/>
          <w:lang w:val="ky-KG"/>
        </w:rPr>
        <w:t>Предоставление медицинским и фармацевтическим работникам необходимых теоретических знаний и практических навыков, основанных на инновационных технологиях и доказательной медицины с учетом требований сектора практического здравоохранения и удовлетворения потребностей населения и общества</w:t>
      </w:r>
      <w:r w:rsidRPr="0045357F">
        <w:rPr>
          <w:rFonts w:ascii="Times New Roman" w:eastAsia="Calibri" w:hAnsi="Times New Roman" w:cs="Times New Roman"/>
          <w:sz w:val="28"/>
          <w:szCs w:val="28"/>
        </w:rPr>
        <w:t>.</w:t>
      </w:r>
    </w:p>
    <w:p w14:paraId="4C4F70F4" w14:textId="5F07EA8B" w:rsidR="0045357F" w:rsidRPr="00754413" w:rsidRDefault="0045357F" w:rsidP="00962CCC">
      <w:pPr>
        <w:spacing w:after="0" w:line="240" w:lineRule="auto"/>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Миссия утверждена на заседании Ученого совета института</w:t>
      </w:r>
      <w:r w:rsidRPr="00754413">
        <w:rPr>
          <w:rFonts w:ascii="Times New Roman" w:eastAsia="Calibri" w:hAnsi="Times New Roman" w:cs="Times New Roman"/>
          <w:bCs/>
          <w:sz w:val="28"/>
          <w:szCs w:val="28"/>
          <w:lang w:val="ky-KG"/>
        </w:rPr>
        <w:t>.  П</w:t>
      </w:r>
      <w:r w:rsidR="00754413" w:rsidRPr="00754413">
        <w:rPr>
          <w:rFonts w:ascii="Times New Roman" w:eastAsia="Calibri" w:hAnsi="Times New Roman" w:cs="Times New Roman"/>
          <w:bCs/>
          <w:sz w:val="28"/>
          <w:szCs w:val="28"/>
          <w:lang w:val="ky-KG"/>
        </w:rPr>
        <w:t>ротокол №1 от 22.02.2022 года ( Приложение 1.2.)</w:t>
      </w:r>
    </w:p>
    <w:p w14:paraId="1EAD2FC3" w14:textId="4BA7E009" w:rsidR="0045357F" w:rsidRPr="0045357F" w:rsidRDefault="0045357F" w:rsidP="00962CCC">
      <w:pPr>
        <w:spacing w:after="0" w:line="240" w:lineRule="auto"/>
        <w:jc w:val="both"/>
        <w:rPr>
          <w:rFonts w:ascii="Times New Roman" w:eastAsia="Calibri" w:hAnsi="Times New Roman" w:cs="Times New Roman"/>
          <w:bCs/>
          <w:sz w:val="28"/>
          <w:szCs w:val="28"/>
        </w:rPr>
      </w:pPr>
      <w:r w:rsidRPr="0045357F">
        <w:rPr>
          <w:rFonts w:ascii="Times New Roman" w:eastAsia="Calibri" w:hAnsi="Times New Roman" w:cs="Times New Roman"/>
          <w:bCs/>
          <w:sz w:val="28"/>
          <w:szCs w:val="28"/>
          <w:lang w:val="ky-KG"/>
        </w:rPr>
        <w:t>Текст Миссии размещен на информационном экране института</w:t>
      </w:r>
      <w:r w:rsidRPr="0045357F">
        <w:rPr>
          <w:rFonts w:ascii="Times New Roman" w:eastAsia="Calibri" w:hAnsi="Times New Roman" w:cs="Times New Roman"/>
          <w:bCs/>
          <w:color w:val="FF0000"/>
          <w:sz w:val="28"/>
          <w:szCs w:val="28"/>
          <w:lang w:val="ky-KG"/>
        </w:rPr>
        <w:t xml:space="preserve"> </w:t>
      </w:r>
      <w:r w:rsidRPr="0045357F">
        <w:rPr>
          <w:rFonts w:ascii="Times New Roman" w:eastAsia="Calibri" w:hAnsi="Times New Roman" w:cs="Times New Roman"/>
          <w:bCs/>
          <w:sz w:val="28"/>
          <w:szCs w:val="28"/>
          <w:lang w:val="ky-KG"/>
        </w:rPr>
        <w:t>в учебном корпусе</w:t>
      </w:r>
      <w:r w:rsidR="00800896">
        <w:rPr>
          <w:rFonts w:ascii="Times New Roman" w:eastAsia="Calibri" w:hAnsi="Times New Roman" w:cs="Times New Roman"/>
          <w:bCs/>
          <w:sz w:val="28"/>
          <w:szCs w:val="28"/>
          <w:u w:val="single"/>
          <w:lang w:val="ky-KG"/>
        </w:rPr>
        <w:t xml:space="preserve"> </w:t>
      </w:r>
      <w:r w:rsidRPr="0045357F">
        <w:rPr>
          <w:rFonts w:ascii="Times New Roman" w:eastAsia="Calibri" w:hAnsi="Times New Roman" w:cs="Times New Roman"/>
          <w:bCs/>
          <w:sz w:val="28"/>
          <w:szCs w:val="28"/>
          <w:lang w:val="ky-KG"/>
        </w:rPr>
        <w:t xml:space="preserve">и на сайте по адресу:  </w:t>
      </w:r>
      <w:hyperlink r:id="rId14" w:history="1">
        <w:r w:rsidRPr="0045357F">
          <w:rPr>
            <w:rFonts w:ascii="Times New Roman" w:eastAsia="Calibri" w:hAnsi="Times New Roman" w:cs="Times New Roman"/>
            <w:bCs/>
            <w:color w:val="0000FF"/>
            <w:sz w:val="28"/>
            <w:szCs w:val="28"/>
            <w:lang w:val="ky-KG"/>
          </w:rPr>
          <w:t>http://www.ksmi.kg/o-nas/o-kgmipipk.html</w:t>
        </w:r>
      </w:hyperlink>
      <w:r w:rsidRPr="0045357F">
        <w:rPr>
          <w:rFonts w:ascii="Times New Roman" w:eastAsia="Calibri" w:hAnsi="Times New Roman" w:cs="Times New Roman"/>
          <w:bCs/>
          <w:sz w:val="28"/>
          <w:szCs w:val="28"/>
          <w:lang w:val="ky-KG"/>
        </w:rPr>
        <w:t xml:space="preserve">. </w:t>
      </w:r>
    </w:p>
    <w:p w14:paraId="750E0DA0" w14:textId="74DF839B" w:rsidR="0045357F" w:rsidRPr="0045357F" w:rsidRDefault="0045357F" w:rsidP="00962CCC">
      <w:pPr>
        <w:spacing w:after="0" w:line="240" w:lineRule="auto"/>
        <w:jc w:val="both"/>
        <w:rPr>
          <w:rFonts w:ascii="Times New Roman" w:eastAsia="Calibri" w:hAnsi="Times New Roman" w:cs="Times New Roman"/>
          <w:b/>
          <w:bCs/>
          <w:sz w:val="28"/>
          <w:szCs w:val="28"/>
          <w:lang w:val="ky-KG"/>
        </w:rPr>
      </w:pPr>
      <w:r w:rsidRPr="0045357F">
        <w:rPr>
          <w:rFonts w:ascii="Times New Roman" w:eastAsia="Calibri" w:hAnsi="Times New Roman" w:cs="Times New Roman"/>
          <w:b/>
          <w:bCs/>
          <w:sz w:val="28"/>
          <w:szCs w:val="28"/>
          <w:lang w:val="ky-KG"/>
        </w:rPr>
        <w:t xml:space="preserve">Видение </w:t>
      </w:r>
    </w:p>
    <w:p w14:paraId="372D9F66" w14:textId="77777777" w:rsidR="0045357F" w:rsidRPr="0045357F" w:rsidRDefault="0045357F" w:rsidP="00962CCC">
      <w:pPr>
        <w:spacing w:after="0" w:line="240" w:lineRule="auto"/>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КГМИПиПК головное образовательное учреждение последипломного и дополнительного профессионального непрерывного образования и ориентирован на повышение квалификации медицинских и фармацевтических специалистов, отвечающих требованиям и ожиданиям заинтересованных сторон, владеющих инновационными технологиями, способных эффективно решать проблемы здравоохранения для удовлетворения потребностей населения и общества.</w:t>
      </w:r>
    </w:p>
    <w:p w14:paraId="6C48D1A9" w14:textId="77777777" w:rsidR="0045357F" w:rsidRPr="0045357F" w:rsidRDefault="0045357F" w:rsidP="00962CCC">
      <w:pPr>
        <w:spacing w:after="0" w:line="240" w:lineRule="auto"/>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 xml:space="preserve">Видение утверждено на заседании Ученого совета. </w:t>
      </w:r>
    </w:p>
    <w:p w14:paraId="40A036C8" w14:textId="77777777" w:rsidR="0045357F" w:rsidRPr="0045357F" w:rsidRDefault="0045357F" w:rsidP="00962CCC">
      <w:pPr>
        <w:spacing w:after="0" w:line="240" w:lineRule="auto"/>
        <w:jc w:val="both"/>
        <w:rPr>
          <w:rFonts w:ascii="Times New Roman" w:eastAsia="Calibri" w:hAnsi="Times New Roman" w:cs="Times New Roman"/>
          <w:bCs/>
          <w:sz w:val="28"/>
          <w:szCs w:val="28"/>
          <w:u w:val="single"/>
          <w:lang w:val="ky-KG"/>
        </w:rPr>
      </w:pPr>
      <w:r w:rsidRPr="0045357F">
        <w:rPr>
          <w:rFonts w:ascii="Times New Roman" w:eastAsia="Calibri" w:hAnsi="Times New Roman" w:cs="Times New Roman"/>
          <w:bCs/>
          <w:sz w:val="28"/>
          <w:szCs w:val="28"/>
          <w:lang w:val="ky-KG"/>
        </w:rPr>
        <w:t xml:space="preserve">Текст Видения размещен на информационном экране института в учебном </w:t>
      </w:r>
      <w:r w:rsidRPr="00754413">
        <w:rPr>
          <w:rFonts w:ascii="Times New Roman" w:eastAsia="Calibri" w:hAnsi="Times New Roman" w:cs="Times New Roman"/>
          <w:bCs/>
          <w:sz w:val="28"/>
          <w:szCs w:val="28"/>
          <w:lang w:val="ky-KG"/>
        </w:rPr>
        <w:t>корпусе и на сайте</w:t>
      </w:r>
      <w:r w:rsidRPr="0045357F">
        <w:rPr>
          <w:rFonts w:ascii="Times New Roman" w:eastAsia="Calibri" w:hAnsi="Times New Roman" w:cs="Times New Roman"/>
          <w:bCs/>
          <w:sz w:val="28"/>
          <w:szCs w:val="28"/>
          <w:u w:val="single"/>
          <w:lang w:val="ky-KG"/>
        </w:rPr>
        <w:t xml:space="preserve">  </w:t>
      </w:r>
      <w:hyperlink r:id="rId15" w:history="1">
        <w:r w:rsidRPr="0045357F">
          <w:rPr>
            <w:rFonts w:ascii="Times New Roman" w:eastAsia="Calibri" w:hAnsi="Times New Roman" w:cs="Times New Roman"/>
            <w:bCs/>
            <w:color w:val="0000FF"/>
            <w:sz w:val="28"/>
            <w:szCs w:val="28"/>
            <w:u w:val="single"/>
            <w:lang w:val="ky-KG"/>
          </w:rPr>
          <w:t>http://www.ksmi.kg/o-nas/o-kgmipipk.html</w:t>
        </w:r>
      </w:hyperlink>
    </w:p>
    <w:p w14:paraId="24770A54" w14:textId="207C3FA7" w:rsidR="0045357F" w:rsidRPr="001F2C84" w:rsidRDefault="0045357F" w:rsidP="00962CCC">
      <w:pPr>
        <w:spacing w:after="0" w:line="240" w:lineRule="auto"/>
        <w:jc w:val="both"/>
        <w:rPr>
          <w:rFonts w:ascii="Times New Roman" w:eastAsia="Calibri" w:hAnsi="Times New Roman" w:cs="Times New Roman"/>
          <w:b/>
          <w:bCs/>
          <w:sz w:val="28"/>
          <w:szCs w:val="28"/>
          <w:lang w:val="ky-KG"/>
        </w:rPr>
      </w:pPr>
      <w:r w:rsidRPr="001F2C84">
        <w:rPr>
          <w:rFonts w:ascii="Times New Roman" w:eastAsia="Calibri" w:hAnsi="Times New Roman" w:cs="Times New Roman"/>
          <w:b/>
          <w:bCs/>
          <w:sz w:val="28"/>
          <w:szCs w:val="28"/>
          <w:lang w:val="ky-KG"/>
        </w:rPr>
        <w:t>Политика обеспечения качества</w:t>
      </w:r>
    </w:p>
    <w:p w14:paraId="05D3FC08" w14:textId="17301331" w:rsidR="0045357F" w:rsidRPr="0045357F" w:rsidRDefault="0045357F" w:rsidP="00962CCC">
      <w:pPr>
        <w:spacing w:after="0" w:line="240" w:lineRule="auto"/>
        <w:jc w:val="both"/>
        <w:rPr>
          <w:rFonts w:ascii="Times New Roman" w:eastAsia="Calibri" w:hAnsi="Times New Roman" w:cs="Times New Roman"/>
          <w:bCs/>
          <w:sz w:val="28"/>
          <w:szCs w:val="28"/>
          <w:lang w:val="ky-KG"/>
        </w:rPr>
      </w:pPr>
      <w:r w:rsidRPr="001F2C84">
        <w:rPr>
          <w:rFonts w:ascii="Times New Roman" w:eastAsia="Calibri" w:hAnsi="Times New Roman" w:cs="Times New Roman"/>
          <w:bCs/>
          <w:sz w:val="28"/>
          <w:szCs w:val="28"/>
          <w:lang w:val="ky-KG"/>
        </w:rPr>
        <w:t>Политика обеспечения качества обсуждена и утверждена на Ученом совете и утверждено ректором (</w:t>
      </w:r>
      <w:r w:rsidR="00754413" w:rsidRPr="001F2C84">
        <w:rPr>
          <w:rFonts w:ascii="Times New Roman" w:eastAsia="Calibri" w:hAnsi="Times New Roman" w:cs="Times New Roman"/>
          <w:bCs/>
          <w:sz w:val="28"/>
          <w:szCs w:val="28"/>
          <w:lang w:val="ky-KG"/>
        </w:rPr>
        <w:t>Приложение 1.3</w:t>
      </w:r>
      <w:r w:rsidRPr="001F2C84">
        <w:rPr>
          <w:rFonts w:ascii="Times New Roman" w:eastAsia="Calibri" w:hAnsi="Times New Roman" w:cs="Times New Roman"/>
          <w:bCs/>
          <w:sz w:val="28"/>
          <w:szCs w:val="28"/>
          <w:lang w:val="ky-KG"/>
        </w:rPr>
        <w:t>)</w:t>
      </w:r>
      <w:r w:rsidRPr="0045357F">
        <w:rPr>
          <w:rFonts w:ascii="Times New Roman" w:eastAsia="Calibri" w:hAnsi="Times New Roman" w:cs="Times New Roman"/>
          <w:bCs/>
          <w:sz w:val="28"/>
          <w:szCs w:val="28"/>
          <w:lang w:val="ky-KG"/>
        </w:rPr>
        <w:t xml:space="preserve"> </w:t>
      </w:r>
    </w:p>
    <w:p w14:paraId="15D1E1E9" w14:textId="77777777" w:rsidR="0045357F" w:rsidRPr="0045357F" w:rsidRDefault="0045357F" w:rsidP="00962CCC">
      <w:pPr>
        <w:spacing w:after="0" w:line="240" w:lineRule="auto"/>
        <w:jc w:val="both"/>
        <w:rPr>
          <w:rFonts w:ascii="Times New Roman" w:eastAsia="Calibri" w:hAnsi="Times New Roman" w:cs="Times New Roman"/>
          <w:b/>
          <w:bCs/>
          <w:sz w:val="28"/>
          <w:szCs w:val="28"/>
          <w:lang w:val="ky-KG"/>
        </w:rPr>
      </w:pPr>
      <w:r w:rsidRPr="0045357F">
        <w:rPr>
          <w:rFonts w:ascii="Times New Roman" w:eastAsia="Calibri" w:hAnsi="Times New Roman" w:cs="Times New Roman"/>
          <w:b/>
          <w:bCs/>
          <w:sz w:val="28"/>
          <w:szCs w:val="28"/>
          <w:lang w:val="ky-KG"/>
        </w:rPr>
        <w:t>Организационная структура интситута</w:t>
      </w:r>
    </w:p>
    <w:p w14:paraId="2FD452F4" w14:textId="3CF4C806" w:rsidR="0045357F" w:rsidRPr="0045357F" w:rsidRDefault="0045357F" w:rsidP="00962CCC">
      <w:pPr>
        <w:spacing w:after="0" w:line="240" w:lineRule="auto"/>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Приказ об утверждении организационной структуры от 26 августа 2021 года №1265.</w:t>
      </w:r>
      <w:r w:rsidR="00754413">
        <w:rPr>
          <w:rFonts w:ascii="Times New Roman" w:eastAsia="Calibri" w:hAnsi="Times New Roman" w:cs="Times New Roman"/>
          <w:bCs/>
          <w:sz w:val="28"/>
          <w:szCs w:val="28"/>
          <w:lang w:val="ky-KG"/>
        </w:rPr>
        <w:t xml:space="preserve"> </w:t>
      </w:r>
    </w:p>
    <w:p w14:paraId="4DFBE522" w14:textId="77777777" w:rsidR="0045357F" w:rsidRPr="0045357F" w:rsidRDefault="0045357F" w:rsidP="00962CCC">
      <w:pPr>
        <w:spacing w:after="0" w:line="240" w:lineRule="auto"/>
        <w:jc w:val="both"/>
        <w:rPr>
          <w:rFonts w:ascii="Times New Roman" w:eastAsia="Calibri" w:hAnsi="Times New Roman" w:cs="Times New Roman"/>
          <w:b/>
          <w:bCs/>
          <w:sz w:val="28"/>
          <w:szCs w:val="28"/>
          <w:lang w:val="ky-KG"/>
        </w:rPr>
      </w:pPr>
      <w:r w:rsidRPr="0045357F">
        <w:rPr>
          <w:rFonts w:ascii="Times New Roman" w:eastAsia="Calibri" w:hAnsi="Times New Roman" w:cs="Times New Roman"/>
          <w:b/>
          <w:bCs/>
          <w:sz w:val="28"/>
          <w:szCs w:val="28"/>
          <w:lang w:val="ky-KG"/>
        </w:rPr>
        <w:t>Стратегический план института на 2022-2026 гг.</w:t>
      </w:r>
    </w:p>
    <w:p w14:paraId="5392151A" w14:textId="4AF55D65" w:rsidR="0045357F" w:rsidRPr="0045357F" w:rsidRDefault="0045357F" w:rsidP="00962CCC">
      <w:pPr>
        <w:spacing w:after="0" w:line="240" w:lineRule="auto"/>
        <w:jc w:val="both"/>
        <w:rPr>
          <w:rFonts w:ascii="Times New Roman" w:eastAsia="Calibri" w:hAnsi="Times New Roman" w:cs="Times New Roman"/>
          <w:bCs/>
          <w:sz w:val="28"/>
          <w:szCs w:val="28"/>
          <w:u w:val="single"/>
          <w:lang w:val="ky-KG"/>
        </w:rPr>
      </w:pPr>
      <w:r w:rsidRPr="0045357F">
        <w:rPr>
          <w:rFonts w:ascii="Times New Roman" w:eastAsia="Calibri" w:hAnsi="Times New Roman" w:cs="Times New Roman"/>
          <w:bCs/>
          <w:sz w:val="28"/>
          <w:szCs w:val="28"/>
          <w:lang w:val="ky-KG"/>
        </w:rPr>
        <w:t>Стратегический план института содержит четкий сценарий на будущее КГМИПиПК</w:t>
      </w:r>
      <w:r w:rsidR="00754413">
        <w:rPr>
          <w:rFonts w:ascii="Times New Roman" w:eastAsia="Calibri" w:hAnsi="Times New Roman" w:cs="Times New Roman"/>
          <w:bCs/>
          <w:sz w:val="28"/>
          <w:szCs w:val="28"/>
          <w:lang w:val="ky-KG"/>
        </w:rPr>
        <w:t xml:space="preserve"> и его Южного филиала. </w:t>
      </w:r>
      <w:r w:rsidRPr="0045357F">
        <w:rPr>
          <w:rFonts w:ascii="Times New Roman" w:eastAsia="Calibri" w:hAnsi="Times New Roman" w:cs="Times New Roman"/>
          <w:bCs/>
          <w:sz w:val="28"/>
          <w:szCs w:val="28"/>
          <w:lang w:val="ky-KG"/>
        </w:rPr>
        <w:t>Утвержден на заседании Ученого со</w:t>
      </w:r>
      <w:r w:rsidR="00754413">
        <w:rPr>
          <w:rFonts w:ascii="Times New Roman" w:eastAsia="Calibri" w:hAnsi="Times New Roman" w:cs="Times New Roman"/>
          <w:bCs/>
          <w:sz w:val="28"/>
          <w:szCs w:val="28"/>
          <w:lang w:val="ky-KG"/>
        </w:rPr>
        <w:t xml:space="preserve">вета </w:t>
      </w:r>
      <w:r w:rsidRPr="001F2C84">
        <w:rPr>
          <w:rFonts w:ascii="Times New Roman" w:eastAsia="Calibri" w:hAnsi="Times New Roman" w:cs="Times New Roman"/>
          <w:bCs/>
          <w:sz w:val="28"/>
          <w:szCs w:val="28"/>
          <w:u w:val="single"/>
          <w:lang w:val="ky-KG"/>
        </w:rPr>
        <w:t>Стратегический план института на 2022-2026 гг.</w:t>
      </w:r>
      <w:r w:rsidR="001F2C84">
        <w:rPr>
          <w:rFonts w:ascii="Times New Roman" w:eastAsia="Calibri" w:hAnsi="Times New Roman" w:cs="Times New Roman"/>
          <w:bCs/>
          <w:sz w:val="28"/>
          <w:szCs w:val="28"/>
          <w:u w:val="single"/>
          <w:lang w:val="ky-KG"/>
        </w:rPr>
        <w:t xml:space="preserve"> (Приложение 1.4</w:t>
      </w:r>
      <w:r w:rsidR="00754413">
        <w:rPr>
          <w:rFonts w:ascii="Times New Roman" w:eastAsia="Calibri" w:hAnsi="Times New Roman" w:cs="Times New Roman"/>
          <w:bCs/>
          <w:sz w:val="28"/>
          <w:szCs w:val="28"/>
          <w:u w:val="single"/>
          <w:lang w:val="ky-KG"/>
        </w:rPr>
        <w:t>)</w:t>
      </w:r>
    </w:p>
    <w:p w14:paraId="264078CA" w14:textId="77777777" w:rsidR="0045357F" w:rsidRPr="0045357F" w:rsidRDefault="0045357F" w:rsidP="00962CCC">
      <w:pPr>
        <w:spacing w:after="0" w:line="240" w:lineRule="auto"/>
        <w:jc w:val="both"/>
        <w:rPr>
          <w:rFonts w:ascii="Times New Roman" w:eastAsia="Calibri" w:hAnsi="Times New Roman" w:cs="Times New Roman"/>
          <w:b/>
          <w:bCs/>
          <w:sz w:val="28"/>
          <w:szCs w:val="28"/>
        </w:rPr>
      </w:pPr>
      <w:r w:rsidRPr="0045357F">
        <w:rPr>
          <w:rFonts w:ascii="Times New Roman" w:eastAsia="Calibri" w:hAnsi="Times New Roman" w:cs="Times New Roman"/>
          <w:b/>
          <w:bCs/>
          <w:sz w:val="28"/>
          <w:szCs w:val="28"/>
          <w:lang w:val="ky-KG"/>
        </w:rPr>
        <w:t>Критерий выполняется.</w:t>
      </w:r>
    </w:p>
    <w:p w14:paraId="126697E8" w14:textId="77777777" w:rsidR="0045357F" w:rsidRPr="0045357F" w:rsidRDefault="0045357F" w:rsidP="00962CCC">
      <w:pPr>
        <w:spacing w:after="0" w:line="240" w:lineRule="auto"/>
        <w:jc w:val="both"/>
        <w:rPr>
          <w:rFonts w:ascii="Times New Roman" w:eastAsia="Calibri" w:hAnsi="Times New Roman" w:cs="Times New Roman"/>
          <w:bCs/>
          <w:color w:val="FF0000"/>
          <w:sz w:val="28"/>
          <w:szCs w:val="28"/>
        </w:rPr>
      </w:pPr>
    </w:p>
    <w:p w14:paraId="04DE4D71" w14:textId="191E1E05" w:rsidR="0045357F" w:rsidRPr="0045357F" w:rsidRDefault="0045357F" w:rsidP="00962CCC">
      <w:pPr>
        <w:spacing w:after="0" w:line="240" w:lineRule="auto"/>
        <w:jc w:val="both"/>
        <w:rPr>
          <w:rFonts w:ascii="Times New Roman" w:eastAsia="Calibri" w:hAnsi="Times New Roman" w:cs="Times New Roman"/>
          <w:b/>
          <w:bCs/>
          <w:sz w:val="28"/>
          <w:szCs w:val="28"/>
          <w:lang w:val="ky-KG"/>
        </w:rPr>
      </w:pPr>
      <w:r w:rsidRPr="0045357F">
        <w:rPr>
          <w:rFonts w:ascii="Times New Roman" w:eastAsia="Calibri" w:hAnsi="Times New Roman" w:cs="Times New Roman"/>
          <w:b/>
          <w:bCs/>
          <w:sz w:val="28"/>
          <w:szCs w:val="28"/>
          <w:lang w:val="ky-KG"/>
        </w:rPr>
        <w:t xml:space="preserve">Критерий 2. </w:t>
      </w:r>
      <w:r w:rsidR="00754413">
        <w:rPr>
          <w:rFonts w:ascii="Times New Roman" w:eastAsia="Calibri" w:hAnsi="Times New Roman" w:cs="Times New Roman"/>
          <w:b/>
          <w:bCs/>
          <w:sz w:val="28"/>
          <w:szCs w:val="28"/>
          <w:lang w:val="ky-KG"/>
        </w:rPr>
        <w:t xml:space="preserve">Учебное заведение реализует стратегию, которая основывается на миссии и содержит рекомендации для развития учебного заведения через планирование кратко-, средне- и долгосрочных целей и </w:t>
      </w:r>
      <w:r w:rsidR="00754413">
        <w:rPr>
          <w:rFonts w:ascii="Times New Roman" w:eastAsia="Calibri" w:hAnsi="Times New Roman" w:cs="Times New Roman"/>
          <w:b/>
          <w:bCs/>
          <w:sz w:val="28"/>
          <w:szCs w:val="28"/>
          <w:lang w:val="ky-KG"/>
        </w:rPr>
        <w:lastRenderedPageBreak/>
        <w:t>задач</w:t>
      </w:r>
      <w:r w:rsidR="00E34A3C">
        <w:rPr>
          <w:rFonts w:ascii="Times New Roman" w:eastAsia="Calibri" w:hAnsi="Times New Roman" w:cs="Times New Roman"/>
          <w:b/>
          <w:bCs/>
          <w:sz w:val="28"/>
          <w:szCs w:val="28"/>
          <w:lang w:val="ky-KG"/>
        </w:rPr>
        <w:t>.</w:t>
      </w:r>
      <w:r w:rsidR="00754413">
        <w:rPr>
          <w:rFonts w:ascii="Times New Roman" w:eastAsia="Calibri" w:hAnsi="Times New Roman" w:cs="Times New Roman"/>
          <w:b/>
          <w:bCs/>
          <w:sz w:val="28"/>
          <w:szCs w:val="28"/>
          <w:lang w:val="ky-KG"/>
        </w:rPr>
        <w:t xml:space="preserve"> Попечительский совет образовательной организации вовлечён в процесс, отвечающий за образовательную политику и гарантию качетсва. </w:t>
      </w:r>
    </w:p>
    <w:p w14:paraId="0F65E6D1" w14:textId="008F723C" w:rsidR="00E34A3C" w:rsidRPr="0045357F" w:rsidRDefault="00E34A3C" w:rsidP="00962CCC">
      <w:pPr>
        <w:spacing w:after="0" w:line="240" w:lineRule="auto"/>
        <w:jc w:val="both"/>
        <w:rPr>
          <w:rFonts w:ascii="Times New Roman" w:eastAsia="Calibri" w:hAnsi="Times New Roman" w:cs="Times New Roman"/>
          <w:bCs/>
          <w:sz w:val="28"/>
          <w:szCs w:val="28"/>
          <w:lang w:val="ky-KG"/>
        </w:rPr>
      </w:pPr>
      <w:r>
        <w:rPr>
          <w:rFonts w:ascii="Times New Roman" w:eastAsia="Calibri" w:hAnsi="Times New Roman" w:cs="Times New Roman"/>
          <w:bCs/>
          <w:sz w:val="28"/>
          <w:szCs w:val="28"/>
          <w:lang w:val="ky-KG"/>
        </w:rPr>
        <w:t>Согласно стратегическому плану развития КГМИПиПК и его Южного филиала определены кратко-, средне-, долгосрочные цели.</w:t>
      </w:r>
      <w:r w:rsidR="00F113C7">
        <w:rPr>
          <w:rFonts w:ascii="Times New Roman" w:eastAsia="Calibri" w:hAnsi="Times New Roman" w:cs="Times New Roman"/>
          <w:bCs/>
          <w:sz w:val="28"/>
          <w:szCs w:val="28"/>
          <w:lang w:val="ky-KG"/>
        </w:rPr>
        <w:t xml:space="preserve"> Краткосрочные цели внесены в  ежегодные планы работы</w:t>
      </w:r>
      <w:r w:rsidR="00016AC5">
        <w:rPr>
          <w:rFonts w:ascii="Times New Roman" w:eastAsia="Calibri" w:hAnsi="Times New Roman" w:cs="Times New Roman"/>
          <w:bCs/>
          <w:sz w:val="28"/>
          <w:szCs w:val="28"/>
          <w:lang w:val="ky-KG"/>
        </w:rPr>
        <w:t xml:space="preserve"> института и его Южного филиала.  Е</w:t>
      </w:r>
      <w:r w:rsidR="00F113C7">
        <w:rPr>
          <w:rFonts w:ascii="Times New Roman" w:eastAsia="Calibri" w:hAnsi="Times New Roman" w:cs="Times New Roman"/>
          <w:bCs/>
          <w:sz w:val="28"/>
          <w:szCs w:val="28"/>
          <w:lang w:val="ky-KG"/>
        </w:rPr>
        <w:t>жеквартально ответственные структурные подразделения о</w:t>
      </w:r>
      <w:r w:rsidR="00016AC5">
        <w:rPr>
          <w:rFonts w:ascii="Times New Roman" w:eastAsia="Calibri" w:hAnsi="Times New Roman" w:cs="Times New Roman"/>
          <w:bCs/>
          <w:sz w:val="28"/>
          <w:szCs w:val="28"/>
          <w:lang w:val="ky-KG"/>
        </w:rPr>
        <w:t xml:space="preserve">тчитываются на Совете ректората </w:t>
      </w:r>
      <w:r w:rsidR="00F113C7">
        <w:rPr>
          <w:rFonts w:ascii="Times New Roman" w:eastAsia="Calibri" w:hAnsi="Times New Roman" w:cs="Times New Roman"/>
          <w:bCs/>
          <w:sz w:val="28"/>
          <w:szCs w:val="28"/>
          <w:lang w:val="ky-KG"/>
        </w:rPr>
        <w:t>(Пр</w:t>
      </w:r>
      <w:r w:rsidR="001F2C84">
        <w:rPr>
          <w:rFonts w:ascii="Times New Roman" w:eastAsia="Calibri" w:hAnsi="Times New Roman" w:cs="Times New Roman"/>
          <w:bCs/>
          <w:sz w:val="28"/>
          <w:szCs w:val="28"/>
          <w:lang w:val="ky-KG"/>
        </w:rPr>
        <w:t>иложение 1.5</w:t>
      </w:r>
      <w:r w:rsidR="00F113C7">
        <w:rPr>
          <w:rFonts w:ascii="Times New Roman" w:eastAsia="Calibri" w:hAnsi="Times New Roman" w:cs="Times New Roman"/>
          <w:bCs/>
          <w:sz w:val="28"/>
          <w:szCs w:val="28"/>
          <w:lang w:val="ky-KG"/>
        </w:rPr>
        <w:t xml:space="preserve">). </w:t>
      </w:r>
    </w:p>
    <w:p w14:paraId="3EB362F5" w14:textId="1869E03F" w:rsidR="0045357F" w:rsidRPr="0045357F" w:rsidRDefault="0045357F" w:rsidP="00962CCC">
      <w:pPr>
        <w:spacing w:after="0" w:line="240" w:lineRule="auto"/>
        <w:ind w:firstLine="708"/>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Совет ректората</w:t>
      </w:r>
      <w:r w:rsidR="00B22885">
        <w:rPr>
          <w:rFonts w:ascii="Times New Roman" w:eastAsia="Calibri" w:hAnsi="Times New Roman" w:cs="Times New Roman"/>
          <w:bCs/>
          <w:sz w:val="28"/>
          <w:szCs w:val="28"/>
          <w:lang w:val="ky-KG"/>
        </w:rPr>
        <w:t xml:space="preserve"> создан приказом ректора </w:t>
      </w:r>
      <w:r w:rsidRPr="0045357F">
        <w:rPr>
          <w:rFonts w:ascii="Times New Roman" w:eastAsia="Calibri" w:hAnsi="Times New Roman" w:cs="Times New Roman"/>
          <w:bCs/>
          <w:sz w:val="28"/>
          <w:szCs w:val="28"/>
          <w:lang w:val="ky-KG"/>
        </w:rPr>
        <w:t xml:space="preserve"> </w:t>
      </w:r>
      <w:r w:rsidR="00B22885">
        <w:rPr>
          <w:rFonts w:ascii="Times New Roman" w:eastAsia="Calibri" w:hAnsi="Times New Roman" w:cs="Times New Roman"/>
          <w:bCs/>
          <w:sz w:val="28"/>
          <w:szCs w:val="28"/>
          <w:lang w:val="ky-KG"/>
        </w:rPr>
        <w:t>и функционирует согласно Положению (Приложение 1.6).  Совет ректората</w:t>
      </w:r>
      <w:r w:rsidRPr="0045357F">
        <w:rPr>
          <w:rFonts w:ascii="Times New Roman" w:eastAsia="Calibri" w:hAnsi="Times New Roman" w:cs="Times New Roman"/>
          <w:bCs/>
          <w:sz w:val="28"/>
          <w:szCs w:val="28"/>
          <w:lang w:val="ky-KG"/>
        </w:rPr>
        <w:t xml:space="preserve"> вовлечен в процесс, отвечаю</w:t>
      </w:r>
      <w:r w:rsidR="00016AC5">
        <w:rPr>
          <w:rFonts w:ascii="Times New Roman" w:eastAsia="Calibri" w:hAnsi="Times New Roman" w:cs="Times New Roman"/>
          <w:bCs/>
          <w:sz w:val="28"/>
          <w:szCs w:val="28"/>
          <w:lang w:val="ky-KG"/>
        </w:rPr>
        <w:t xml:space="preserve">щий за образовательную политику, выполнения стратегического плана </w:t>
      </w:r>
      <w:r w:rsidRPr="0045357F">
        <w:rPr>
          <w:rFonts w:ascii="Times New Roman" w:eastAsia="Calibri" w:hAnsi="Times New Roman" w:cs="Times New Roman"/>
          <w:bCs/>
          <w:sz w:val="28"/>
          <w:szCs w:val="28"/>
          <w:lang w:val="ky-KG"/>
        </w:rPr>
        <w:t>и гарантию качества</w:t>
      </w:r>
      <w:r w:rsidR="00016AC5">
        <w:rPr>
          <w:rFonts w:ascii="Times New Roman" w:eastAsia="Calibri" w:hAnsi="Times New Roman" w:cs="Times New Roman"/>
          <w:bCs/>
          <w:sz w:val="28"/>
          <w:szCs w:val="28"/>
          <w:lang w:val="ky-KG"/>
        </w:rPr>
        <w:t xml:space="preserve"> образовательного процесса</w:t>
      </w:r>
      <w:r w:rsidRPr="0045357F">
        <w:rPr>
          <w:rFonts w:ascii="Times New Roman" w:eastAsia="Calibri" w:hAnsi="Times New Roman" w:cs="Times New Roman"/>
          <w:bCs/>
          <w:sz w:val="28"/>
          <w:szCs w:val="28"/>
          <w:lang w:val="ky-KG"/>
        </w:rPr>
        <w:t>.</w:t>
      </w:r>
    </w:p>
    <w:p w14:paraId="643465E6" w14:textId="2ABD3D13" w:rsidR="0045357F" w:rsidRDefault="0045357F" w:rsidP="00962CCC">
      <w:pPr>
        <w:spacing w:after="0" w:line="240" w:lineRule="auto"/>
        <w:ind w:firstLine="708"/>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 xml:space="preserve">Мониторинг исполнения поставленных стратегических целей и задач проводится </w:t>
      </w:r>
      <w:r w:rsidR="00016AC5">
        <w:rPr>
          <w:rFonts w:ascii="Times New Roman" w:eastAsia="Calibri" w:hAnsi="Times New Roman" w:cs="Times New Roman"/>
          <w:bCs/>
          <w:sz w:val="28"/>
          <w:szCs w:val="28"/>
          <w:lang w:val="ky-KG"/>
        </w:rPr>
        <w:t>ежеквартально, а в конце календарного</w:t>
      </w:r>
      <w:r w:rsidRPr="0045357F">
        <w:rPr>
          <w:rFonts w:ascii="Times New Roman" w:eastAsia="Calibri" w:hAnsi="Times New Roman" w:cs="Times New Roman"/>
          <w:bCs/>
          <w:sz w:val="28"/>
          <w:szCs w:val="28"/>
          <w:lang w:val="ky-KG"/>
        </w:rPr>
        <w:t xml:space="preserve"> года</w:t>
      </w:r>
      <w:r w:rsidR="00016AC5">
        <w:rPr>
          <w:rFonts w:ascii="Times New Roman" w:eastAsia="Calibri" w:hAnsi="Times New Roman" w:cs="Times New Roman"/>
          <w:bCs/>
          <w:sz w:val="28"/>
          <w:szCs w:val="28"/>
          <w:lang w:val="ky-KG"/>
        </w:rPr>
        <w:t xml:space="preserve"> подводится итог </w:t>
      </w:r>
      <w:r w:rsidR="00B22885">
        <w:rPr>
          <w:rFonts w:ascii="Times New Roman" w:eastAsia="Calibri" w:hAnsi="Times New Roman" w:cs="Times New Roman"/>
          <w:bCs/>
          <w:sz w:val="28"/>
          <w:szCs w:val="28"/>
          <w:lang w:val="ky-KG"/>
        </w:rPr>
        <w:t>(Приложение 1.7).</w:t>
      </w:r>
    </w:p>
    <w:p w14:paraId="38DCD4D9" w14:textId="2933A7E3" w:rsidR="00B22885" w:rsidRDefault="00B22885" w:rsidP="00962CCC">
      <w:pPr>
        <w:spacing w:after="0" w:line="240" w:lineRule="auto"/>
        <w:ind w:firstLine="708"/>
        <w:jc w:val="both"/>
        <w:rPr>
          <w:rFonts w:ascii="Times New Roman" w:eastAsia="Calibri" w:hAnsi="Times New Roman" w:cs="Times New Roman"/>
          <w:bCs/>
          <w:sz w:val="28"/>
          <w:szCs w:val="28"/>
          <w:lang w:val="ky-KG"/>
        </w:rPr>
      </w:pPr>
      <w:r>
        <w:rPr>
          <w:rFonts w:ascii="Times New Roman" w:eastAsia="Calibri" w:hAnsi="Times New Roman" w:cs="Times New Roman"/>
          <w:bCs/>
          <w:sz w:val="28"/>
          <w:szCs w:val="28"/>
          <w:lang w:val="ky-KG"/>
        </w:rPr>
        <w:t>Институт не имеет Общественного фонда в связи с чем нет необходимости в создании Попечительского совета.</w:t>
      </w:r>
    </w:p>
    <w:p w14:paraId="493604B7" w14:textId="77777777" w:rsidR="0045357F" w:rsidRPr="0045357F" w:rsidRDefault="0045357F" w:rsidP="0045357F">
      <w:pPr>
        <w:spacing w:after="0" w:line="240" w:lineRule="auto"/>
        <w:jc w:val="both"/>
        <w:rPr>
          <w:rFonts w:ascii="Times New Roman" w:eastAsia="Calibri" w:hAnsi="Times New Roman" w:cs="Times New Roman"/>
          <w:b/>
          <w:bCs/>
          <w:sz w:val="28"/>
          <w:szCs w:val="28"/>
        </w:rPr>
      </w:pPr>
      <w:r w:rsidRPr="0045357F">
        <w:rPr>
          <w:rFonts w:ascii="Times New Roman" w:eastAsia="Calibri" w:hAnsi="Times New Roman" w:cs="Times New Roman"/>
          <w:b/>
          <w:bCs/>
          <w:sz w:val="28"/>
          <w:szCs w:val="28"/>
          <w:lang w:val="ky-KG"/>
        </w:rPr>
        <w:t>Критерий выполняется.</w:t>
      </w:r>
    </w:p>
    <w:p w14:paraId="385FCA5B" w14:textId="77777777" w:rsidR="0045357F" w:rsidRPr="0045357F" w:rsidRDefault="0045357F" w:rsidP="0045357F">
      <w:pPr>
        <w:spacing w:after="0" w:line="240" w:lineRule="auto"/>
        <w:jc w:val="both"/>
        <w:rPr>
          <w:rFonts w:ascii="Times New Roman" w:eastAsia="Calibri" w:hAnsi="Times New Roman" w:cs="Times New Roman"/>
          <w:bCs/>
          <w:sz w:val="28"/>
          <w:szCs w:val="28"/>
          <w:lang w:val="ky-KG"/>
        </w:rPr>
      </w:pPr>
    </w:p>
    <w:p w14:paraId="4DE2D1C9" w14:textId="2049674C" w:rsidR="0045357F" w:rsidRPr="00B22885" w:rsidRDefault="0045357F" w:rsidP="0045357F">
      <w:pPr>
        <w:spacing w:after="0" w:line="240" w:lineRule="auto"/>
        <w:jc w:val="both"/>
        <w:rPr>
          <w:rFonts w:ascii="Times New Roman" w:eastAsia="Calibri" w:hAnsi="Times New Roman" w:cs="Times New Roman"/>
          <w:b/>
          <w:bCs/>
          <w:sz w:val="28"/>
          <w:szCs w:val="28"/>
          <w:lang w:val="ky-KG"/>
        </w:rPr>
      </w:pPr>
      <w:r w:rsidRPr="0045357F">
        <w:rPr>
          <w:rFonts w:ascii="Times New Roman" w:eastAsia="Calibri" w:hAnsi="Times New Roman" w:cs="Times New Roman"/>
          <w:b/>
          <w:bCs/>
          <w:sz w:val="28"/>
          <w:szCs w:val="28"/>
          <w:lang w:val="ky-KG"/>
        </w:rPr>
        <w:t xml:space="preserve">Критерий 3. </w:t>
      </w:r>
      <w:r w:rsidR="00B22885">
        <w:rPr>
          <w:rFonts w:ascii="Open Sans" w:hAnsi="Open Sans" w:cs="Open Sans"/>
          <w:color w:val="212121"/>
        </w:rPr>
        <w:t> </w:t>
      </w:r>
      <w:r w:rsidR="00804462">
        <w:rPr>
          <w:rFonts w:ascii="Times New Roman" w:hAnsi="Times New Roman" w:cs="Times New Roman"/>
          <w:b/>
          <w:color w:val="212121"/>
          <w:sz w:val="28"/>
          <w:szCs w:val="28"/>
        </w:rPr>
        <w:t>Учебное заведение периодически анализирует и корректирует свою стратегию.</w:t>
      </w:r>
    </w:p>
    <w:p w14:paraId="64FCFA97" w14:textId="77777777" w:rsidR="0045357F" w:rsidRPr="0045357F" w:rsidRDefault="0045357F" w:rsidP="0032411A">
      <w:pPr>
        <w:spacing w:after="0" w:line="240" w:lineRule="auto"/>
        <w:ind w:firstLine="708"/>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Администрация, профессорско-преподавательский состав, ординаторы, слушатели и другие заинтересованные стороны путем внесения предложений в Совет ректората, Ученый совет, Учебно-методический совет, Научно-технический совет участвуют в реализации, контроле и пересмотре системы обеспечения качества образования института.</w:t>
      </w:r>
    </w:p>
    <w:p w14:paraId="2E1917E9" w14:textId="77777777" w:rsidR="00804462" w:rsidRDefault="0045357F" w:rsidP="0032411A">
      <w:pPr>
        <w:spacing w:after="0" w:line="240" w:lineRule="auto"/>
        <w:ind w:firstLine="708"/>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 xml:space="preserve">Непосредственное руководство деятельностью интститута осуществляется ректором, который определяет основные стратегические направления развития института, обеспечивает необходимое понимание и неуклонное проведение политики в области </w:t>
      </w:r>
      <w:r w:rsidR="00804462">
        <w:rPr>
          <w:rFonts w:ascii="Times New Roman" w:eastAsia="Calibri" w:hAnsi="Times New Roman" w:cs="Times New Roman"/>
          <w:bCs/>
          <w:sz w:val="28"/>
          <w:szCs w:val="28"/>
          <w:lang w:val="ky-KG"/>
        </w:rPr>
        <w:t xml:space="preserve">качества обучения специалистов. </w:t>
      </w:r>
    </w:p>
    <w:p w14:paraId="066E1ADD" w14:textId="01E9D37E" w:rsidR="0032411A" w:rsidRDefault="0045357F" w:rsidP="001F2C84">
      <w:pPr>
        <w:spacing w:after="0" w:line="240" w:lineRule="auto"/>
        <w:ind w:firstLine="708"/>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Совет ректората является органом внутреннего управления, определяющим стратегию управления образовательным процессом. Членами Совета ректората являются ректор, проректора и руководители всех структурных подразделений института. Слушатели могут влиять на улучшение организации учебного процесса и повышения гарантий ка</w:t>
      </w:r>
      <w:r w:rsidR="00804462">
        <w:rPr>
          <w:rFonts w:ascii="Times New Roman" w:eastAsia="Calibri" w:hAnsi="Times New Roman" w:cs="Times New Roman"/>
          <w:bCs/>
          <w:sz w:val="28"/>
          <w:szCs w:val="28"/>
          <w:lang w:val="ky-KG"/>
        </w:rPr>
        <w:t>чества образования через систему</w:t>
      </w:r>
      <w:r w:rsidRPr="0045357F">
        <w:rPr>
          <w:rFonts w:ascii="Times New Roman" w:eastAsia="Calibri" w:hAnsi="Times New Roman" w:cs="Times New Roman"/>
          <w:bCs/>
          <w:sz w:val="28"/>
          <w:szCs w:val="28"/>
          <w:lang w:val="ky-KG"/>
        </w:rPr>
        <w:t xml:space="preserve"> рег</w:t>
      </w:r>
      <w:r w:rsidR="00804462">
        <w:rPr>
          <w:rFonts w:ascii="Times New Roman" w:eastAsia="Calibri" w:hAnsi="Times New Roman" w:cs="Times New Roman"/>
          <w:bCs/>
          <w:sz w:val="28"/>
          <w:szCs w:val="28"/>
          <w:lang w:val="ky-KG"/>
        </w:rPr>
        <w:t>улярных анкетирований, являющейся</w:t>
      </w:r>
      <w:r w:rsidRPr="0045357F">
        <w:rPr>
          <w:rFonts w:ascii="Times New Roman" w:eastAsia="Calibri" w:hAnsi="Times New Roman" w:cs="Times New Roman"/>
          <w:bCs/>
          <w:sz w:val="28"/>
          <w:szCs w:val="28"/>
          <w:lang w:val="ky-KG"/>
        </w:rPr>
        <w:t xml:space="preserve"> </w:t>
      </w:r>
      <w:r w:rsidR="001F2C84">
        <w:rPr>
          <w:rFonts w:ascii="Times New Roman" w:eastAsia="Calibri" w:hAnsi="Times New Roman" w:cs="Times New Roman"/>
          <w:bCs/>
          <w:sz w:val="28"/>
          <w:szCs w:val="28"/>
          <w:lang w:val="ky-KG"/>
        </w:rPr>
        <w:t>одной из форм</w:t>
      </w:r>
      <w:r w:rsidR="0032411A">
        <w:rPr>
          <w:rFonts w:ascii="Times New Roman" w:eastAsia="Calibri" w:hAnsi="Times New Roman" w:cs="Times New Roman"/>
          <w:bCs/>
          <w:sz w:val="28"/>
          <w:szCs w:val="28"/>
          <w:lang w:val="ky-KG"/>
        </w:rPr>
        <w:t xml:space="preserve"> </w:t>
      </w:r>
      <w:r w:rsidR="001F2C84">
        <w:rPr>
          <w:rFonts w:ascii="Times New Roman" w:eastAsia="Calibri" w:hAnsi="Times New Roman" w:cs="Times New Roman"/>
          <w:bCs/>
          <w:sz w:val="28"/>
          <w:szCs w:val="28"/>
          <w:lang w:val="ky-KG"/>
        </w:rPr>
        <w:t>обратной</w:t>
      </w:r>
      <w:r w:rsidR="0032411A">
        <w:rPr>
          <w:rFonts w:ascii="Times New Roman" w:eastAsia="Calibri" w:hAnsi="Times New Roman" w:cs="Times New Roman"/>
          <w:bCs/>
          <w:sz w:val="28"/>
          <w:szCs w:val="28"/>
          <w:lang w:val="ky-KG"/>
        </w:rPr>
        <w:t xml:space="preserve"> </w:t>
      </w:r>
      <w:r w:rsidR="001F2C84">
        <w:rPr>
          <w:rFonts w:ascii="Times New Roman" w:eastAsia="Calibri" w:hAnsi="Times New Roman" w:cs="Times New Roman"/>
          <w:bCs/>
          <w:sz w:val="28"/>
          <w:szCs w:val="28"/>
          <w:lang w:val="ky-KG"/>
        </w:rPr>
        <w:t>связи</w:t>
      </w:r>
    </w:p>
    <w:p w14:paraId="6C53EAAE" w14:textId="5EAF4EC7" w:rsidR="006D11D3" w:rsidRPr="0045357F" w:rsidRDefault="00CC700D" w:rsidP="001F2C84">
      <w:pPr>
        <w:spacing w:after="0" w:line="240" w:lineRule="auto"/>
        <w:ind w:firstLine="708"/>
        <w:jc w:val="both"/>
        <w:rPr>
          <w:rFonts w:ascii="Times New Roman" w:eastAsia="Calibri" w:hAnsi="Times New Roman" w:cs="Times New Roman"/>
          <w:bCs/>
          <w:sz w:val="28"/>
          <w:szCs w:val="28"/>
          <w:lang w:val="ky-KG"/>
        </w:rPr>
      </w:pPr>
      <w:hyperlink r:id="rId16" w:history="1">
        <w:r w:rsidR="00804462" w:rsidRPr="00AE0969">
          <w:rPr>
            <w:rStyle w:val="a6"/>
            <w:rFonts w:ascii="Times New Roman" w:eastAsia="Calibri" w:hAnsi="Times New Roman" w:cs="Times New Roman"/>
            <w:bCs/>
            <w:sz w:val="28"/>
            <w:szCs w:val="28"/>
            <w:lang w:val="ky-KG"/>
          </w:rPr>
          <w:t>https://docs.google.com/forms/d/e/1FAIpQLSfM7Enh9lfGuNR6Z3FnQ_BAkQWveufQ6nYgMhUdHT1yv2pLwA/viewform?usp=sf_link</w:t>
        </w:r>
      </w:hyperlink>
      <w:r w:rsidR="001F2C84">
        <w:rPr>
          <w:rFonts w:ascii="Times New Roman" w:eastAsia="Calibri" w:hAnsi="Times New Roman" w:cs="Times New Roman"/>
          <w:bCs/>
          <w:sz w:val="28"/>
          <w:szCs w:val="28"/>
          <w:lang w:val="ky-KG"/>
        </w:rPr>
        <w:t xml:space="preserve"> </w:t>
      </w:r>
      <w:r w:rsidR="006D11D3">
        <w:rPr>
          <w:rFonts w:ascii="Times New Roman" w:eastAsia="Calibri" w:hAnsi="Times New Roman" w:cs="Times New Roman"/>
          <w:bCs/>
          <w:sz w:val="28"/>
          <w:szCs w:val="28"/>
          <w:lang w:val="ky-KG"/>
        </w:rPr>
        <w:tab/>
      </w:r>
    </w:p>
    <w:p w14:paraId="7C817B4E" w14:textId="7FFAC1DC" w:rsidR="0045357F" w:rsidRPr="0045357F" w:rsidRDefault="0045357F" w:rsidP="006D11D3">
      <w:pPr>
        <w:spacing w:after="0" w:line="240" w:lineRule="auto"/>
        <w:ind w:firstLine="708"/>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 xml:space="preserve">Институт ведет деятельность по разработке и внедрению системы менеджмента качества, регулярное анкетирование обучающихся, в котором слушателями и ординаторами дается оценка обучающего </w:t>
      </w:r>
      <w:r w:rsidR="00804462">
        <w:rPr>
          <w:rFonts w:ascii="Times New Roman" w:eastAsia="Calibri" w:hAnsi="Times New Roman" w:cs="Times New Roman"/>
          <w:bCs/>
          <w:sz w:val="28"/>
          <w:szCs w:val="28"/>
          <w:lang w:val="ky-KG"/>
        </w:rPr>
        <w:t>курса и преподавателя. В течение</w:t>
      </w:r>
      <w:r w:rsidRPr="0045357F">
        <w:rPr>
          <w:rFonts w:ascii="Times New Roman" w:eastAsia="Calibri" w:hAnsi="Times New Roman" w:cs="Times New Roman"/>
          <w:bCs/>
          <w:sz w:val="28"/>
          <w:szCs w:val="28"/>
          <w:lang w:val="ky-KG"/>
        </w:rPr>
        <w:t xml:space="preserve"> учебного года на заседаниях Совета ректора</w:t>
      </w:r>
      <w:r w:rsidR="00800896">
        <w:rPr>
          <w:rFonts w:ascii="Times New Roman" w:eastAsia="Calibri" w:hAnsi="Times New Roman" w:cs="Times New Roman"/>
          <w:bCs/>
          <w:sz w:val="28"/>
          <w:szCs w:val="28"/>
          <w:lang w:val="ky-KG"/>
        </w:rPr>
        <w:t>та</w:t>
      </w:r>
      <w:r w:rsidRPr="0045357F">
        <w:rPr>
          <w:rFonts w:ascii="Times New Roman" w:eastAsia="Calibri" w:hAnsi="Times New Roman" w:cs="Times New Roman"/>
          <w:bCs/>
          <w:sz w:val="28"/>
          <w:szCs w:val="28"/>
          <w:lang w:val="ky-KG"/>
        </w:rPr>
        <w:t xml:space="preserve"> заслушиваются отчеты заведующи</w:t>
      </w:r>
      <w:r w:rsidR="00804462">
        <w:rPr>
          <w:rFonts w:ascii="Times New Roman" w:eastAsia="Calibri" w:hAnsi="Times New Roman" w:cs="Times New Roman"/>
          <w:bCs/>
          <w:sz w:val="28"/>
          <w:szCs w:val="28"/>
          <w:lang w:val="ky-KG"/>
        </w:rPr>
        <w:t>х</w:t>
      </w:r>
      <w:r w:rsidRPr="0045357F">
        <w:rPr>
          <w:rFonts w:ascii="Times New Roman" w:eastAsia="Calibri" w:hAnsi="Times New Roman" w:cs="Times New Roman"/>
          <w:bCs/>
          <w:sz w:val="28"/>
          <w:szCs w:val="28"/>
          <w:lang w:val="ky-KG"/>
        </w:rPr>
        <w:t xml:space="preserve"> кафедр, курсов, циклов, даются рекомендации по учебной, научной, публикационной работе профессорско-преподавательского состава. Также на календарный год составляется годовой </w:t>
      </w:r>
      <w:r w:rsidRPr="0045357F">
        <w:rPr>
          <w:rFonts w:ascii="Times New Roman" w:eastAsia="Calibri" w:hAnsi="Times New Roman" w:cs="Times New Roman"/>
          <w:bCs/>
          <w:sz w:val="28"/>
          <w:szCs w:val="28"/>
          <w:lang w:val="ky-KG"/>
        </w:rPr>
        <w:lastRenderedPageBreak/>
        <w:t xml:space="preserve">план работы института, в котором каждый член администрации ответственен за формирование своего раздела. </w:t>
      </w:r>
    </w:p>
    <w:p w14:paraId="0E6451AE" w14:textId="7F08494F" w:rsidR="0045357F" w:rsidRPr="0045357F" w:rsidRDefault="0045357F" w:rsidP="0045357F">
      <w:pPr>
        <w:spacing w:after="0" w:line="240" w:lineRule="auto"/>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Таким образом, на всех структурных подразделениях реализуются цели и задачи</w:t>
      </w:r>
      <w:r w:rsidR="00804462">
        <w:rPr>
          <w:rFonts w:ascii="Times New Roman" w:eastAsia="Calibri" w:hAnsi="Times New Roman" w:cs="Times New Roman"/>
          <w:bCs/>
          <w:sz w:val="28"/>
          <w:szCs w:val="28"/>
          <w:lang w:val="ky-KG"/>
        </w:rPr>
        <w:t>, поставленные в Стратегическом плане развития на 2022-2026 гг</w:t>
      </w:r>
      <w:r w:rsidRPr="0045357F">
        <w:rPr>
          <w:rFonts w:ascii="Times New Roman" w:eastAsia="Calibri" w:hAnsi="Times New Roman" w:cs="Times New Roman"/>
          <w:bCs/>
          <w:sz w:val="28"/>
          <w:szCs w:val="28"/>
          <w:lang w:val="ky-KG"/>
        </w:rPr>
        <w:t xml:space="preserve">. </w:t>
      </w:r>
    </w:p>
    <w:p w14:paraId="0645AC33" w14:textId="77777777" w:rsidR="0045357F" w:rsidRPr="0045357F" w:rsidRDefault="0045357F" w:rsidP="0045357F">
      <w:pPr>
        <w:spacing w:after="0" w:line="240" w:lineRule="auto"/>
        <w:jc w:val="both"/>
        <w:rPr>
          <w:rFonts w:ascii="Times New Roman" w:eastAsia="Calibri" w:hAnsi="Times New Roman" w:cs="Times New Roman"/>
          <w:b/>
          <w:bCs/>
          <w:sz w:val="28"/>
          <w:szCs w:val="28"/>
          <w:lang w:val="ky-KG"/>
        </w:rPr>
      </w:pPr>
      <w:r w:rsidRPr="0045357F">
        <w:rPr>
          <w:rFonts w:ascii="Times New Roman" w:eastAsia="Calibri" w:hAnsi="Times New Roman" w:cs="Times New Roman"/>
          <w:b/>
          <w:bCs/>
          <w:sz w:val="28"/>
          <w:szCs w:val="28"/>
          <w:lang w:val="ky-KG"/>
        </w:rPr>
        <w:t>Критерий выполняется.</w:t>
      </w:r>
    </w:p>
    <w:p w14:paraId="39EBC791" w14:textId="77777777" w:rsidR="0045357F" w:rsidRPr="0045357F" w:rsidRDefault="0045357F" w:rsidP="0045357F">
      <w:pPr>
        <w:spacing w:after="0" w:line="240" w:lineRule="auto"/>
        <w:jc w:val="both"/>
        <w:rPr>
          <w:rFonts w:ascii="Times New Roman" w:eastAsia="Calibri" w:hAnsi="Times New Roman" w:cs="Times New Roman"/>
          <w:b/>
          <w:bCs/>
          <w:sz w:val="28"/>
          <w:szCs w:val="28"/>
          <w:lang w:val="ky-KG"/>
        </w:rPr>
      </w:pPr>
    </w:p>
    <w:p w14:paraId="2553D181" w14:textId="77777777" w:rsidR="0045357F" w:rsidRPr="0045357F" w:rsidRDefault="0045357F" w:rsidP="001F2C84">
      <w:pPr>
        <w:spacing w:after="0" w:line="240" w:lineRule="auto"/>
        <w:jc w:val="both"/>
        <w:rPr>
          <w:rFonts w:ascii="Times New Roman" w:eastAsia="Calibri" w:hAnsi="Times New Roman" w:cs="Times New Roman"/>
          <w:b/>
          <w:bCs/>
          <w:sz w:val="28"/>
          <w:szCs w:val="28"/>
          <w:lang w:val="ky-KG"/>
        </w:rPr>
      </w:pPr>
      <w:r w:rsidRPr="0045357F">
        <w:rPr>
          <w:rFonts w:ascii="Times New Roman" w:eastAsia="Calibri" w:hAnsi="Times New Roman" w:cs="Times New Roman"/>
          <w:b/>
          <w:bCs/>
          <w:sz w:val="28"/>
          <w:szCs w:val="28"/>
          <w:lang w:val="ky-KG"/>
        </w:rPr>
        <w:t>Критерий 4. Назначены лица или подразделения, ответственные за</w:t>
      </w:r>
    </w:p>
    <w:p w14:paraId="1B9914D0" w14:textId="77777777" w:rsidR="0045357F" w:rsidRPr="0045357F" w:rsidRDefault="0045357F" w:rsidP="001F2C84">
      <w:pPr>
        <w:spacing w:after="0" w:line="240" w:lineRule="auto"/>
        <w:jc w:val="both"/>
        <w:rPr>
          <w:rFonts w:ascii="Times New Roman" w:eastAsia="Calibri" w:hAnsi="Times New Roman" w:cs="Times New Roman"/>
          <w:b/>
          <w:bCs/>
          <w:sz w:val="28"/>
          <w:szCs w:val="28"/>
          <w:lang w:val="ky-KG"/>
        </w:rPr>
      </w:pPr>
      <w:r w:rsidRPr="0045357F">
        <w:rPr>
          <w:rFonts w:ascii="Times New Roman" w:eastAsia="Calibri" w:hAnsi="Times New Roman" w:cs="Times New Roman"/>
          <w:b/>
          <w:bCs/>
          <w:sz w:val="28"/>
          <w:szCs w:val="28"/>
          <w:lang w:val="ky-KG"/>
        </w:rPr>
        <w:t>обеспечение качества образования.</w:t>
      </w:r>
    </w:p>
    <w:p w14:paraId="6EA9E767" w14:textId="74E009DB" w:rsidR="0045357F" w:rsidRPr="0045357F" w:rsidRDefault="0045357F" w:rsidP="0045357F">
      <w:pPr>
        <w:spacing w:after="0" w:line="240" w:lineRule="auto"/>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 xml:space="preserve">Качество образовательного процесса в значительной мере определяется содержанием образования, то есть качеством реализуемых образовательных программ. Ректор, проректора, деканы факультетов, заведующие кафедрами, курсами, циклами, заведующие учебно-методическим отделом, отдела дистанционного обучения, центра тестирования отвечают за качество образования в институте. В качестве </w:t>
      </w:r>
      <w:r w:rsidR="006D11D3">
        <w:rPr>
          <w:rFonts w:ascii="Times New Roman" w:eastAsia="Calibri" w:hAnsi="Times New Roman" w:cs="Times New Roman"/>
          <w:bCs/>
          <w:sz w:val="28"/>
          <w:szCs w:val="28"/>
          <w:lang w:val="ky-KG"/>
        </w:rPr>
        <w:t>рецензентов</w:t>
      </w:r>
      <w:r w:rsidRPr="0045357F">
        <w:rPr>
          <w:rFonts w:ascii="Times New Roman" w:eastAsia="Calibri" w:hAnsi="Times New Roman" w:cs="Times New Roman"/>
          <w:bCs/>
          <w:sz w:val="28"/>
          <w:szCs w:val="28"/>
          <w:lang w:val="ky-KG"/>
        </w:rPr>
        <w:t xml:space="preserve"> в оценке образовательных программ могут привлекаться сторонние компетентные организации и отдельные специалисты, практикующие медицинские и фармацевтические работники. </w:t>
      </w:r>
      <w:r w:rsidRPr="006D11D3">
        <w:rPr>
          <w:rFonts w:ascii="Times New Roman" w:eastAsia="Calibri" w:hAnsi="Times New Roman" w:cs="Times New Roman"/>
          <w:bCs/>
          <w:sz w:val="28"/>
          <w:szCs w:val="28"/>
          <w:lang w:val="ky-KG"/>
        </w:rPr>
        <w:t>В должностных инструкциях сотрудников определены права и обязянности, отвественность и взаимдействие по вопросам качества образования.</w:t>
      </w:r>
      <w:r w:rsidR="006D11D3">
        <w:rPr>
          <w:rFonts w:ascii="Times New Roman" w:eastAsia="Calibri" w:hAnsi="Times New Roman" w:cs="Times New Roman"/>
          <w:bCs/>
          <w:sz w:val="28"/>
          <w:szCs w:val="28"/>
          <w:lang w:val="ky-KG"/>
        </w:rPr>
        <w:t xml:space="preserve"> </w:t>
      </w:r>
      <w:r w:rsidR="006D11D3" w:rsidRPr="006D11D3">
        <w:rPr>
          <w:rFonts w:ascii="Times New Roman" w:eastAsia="Calibri" w:hAnsi="Times New Roman" w:cs="Times New Roman"/>
          <w:bCs/>
          <w:sz w:val="28"/>
          <w:szCs w:val="28"/>
          <w:lang w:val="ky-KG"/>
        </w:rPr>
        <w:t>Координирующим органом по контролю качества образовательного про</w:t>
      </w:r>
      <w:r w:rsidR="006D11D3">
        <w:rPr>
          <w:rFonts w:ascii="Times New Roman" w:eastAsia="Calibri" w:hAnsi="Times New Roman" w:cs="Times New Roman"/>
          <w:bCs/>
          <w:sz w:val="28"/>
          <w:szCs w:val="28"/>
          <w:lang w:val="ky-KG"/>
        </w:rPr>
        <w:t xml:space="preserve">цесса является Учебно-методический отдел (УМО). </w:t>
      </w:r>
    </w:p>
    <w:p w14:paraId="112BF2B5" w14:textId="77777777" w:rsidR="0045357F" w:rsidRPr="0045357F" w:rsidRDefault="0045357F" w:rsidP="0045357F">
      <w:pPr>
        <w:spacing w:after="0" w:line="240" w:lineRule="auto"/>
        <w:jc w:val="both"/>
        <w:rPr>
          <w:rFonts w:ascii="Times New Roman" w:eastAsia="Calibri" w:hAnsi="Times New Roman" w:cs="Times New Roman"/>
          <w:b/>
          <w:bCs/>
          <w:sz w:val="28"/>
          <w:szCs w:val="28"/>
          <w:lang w:val="ky-KG"/>
        </w:rPr>
      </w:pPr>
      <w:r w:rsidRPr="0045357F">
        <w:rPr>
          <w:rFonts w:ascii="Times New Roman" w:eastAsia="Calibri" w:hAnsi="Times New Roman" w:cs="Times New Roman"/>
          <w:b/>
          <w:bCs/>
          <w:sz w:val="28"/>
          <w:szCs w:val="28"/>
          <w:lang w:val="ky-KG"/>
        </w:rPr>
        <w:t>Критерий выполняется.</w:t>
      </w:r>
    </w:p>
    <w:p w14:paraId="7C86E1B4" w14:textId="77777777" w:rsidR="001F2C84" w:rsidRPr="0045357F" w:rsidRDefault="001F2C84" w:rsidP="0045357F">
      <w:pPr>
        <w:spacing w:after="0" w:line="240" w:lineRule="auto"/>
        <w:jc w:val="both"/>
        <w:rPr>
          <w:rFonts w:ascii="Times New Roman" w:eastAsia="Calibri" w:hAnsi="Times New Roman" w:cs="Times New Roman"/>
          <w:bCs/>
          <w:sz w:val="28"/>
          <w:szCs w:val="28"/>
          <w:lang w:val="ky-KG"/>
        </w:rPr>
      </w:pPr>
    </w:p>
    <w:p w14:paraId="5D57EE9D" w14:textId="42522C6D" w:rsidR="0045357F" w:rsidRPr="0045357F" w:rsidRDefault="0045357F" w:rsidP="0045357F">
      <w:pPr>
        <w:spacing w:after="0" w:line="240" w:lineRule="auto"/>
        <w:jc w:val="both"/>
        <w:rPr>
          <w:rFonts w:ascii="Times New Roman" w:eastAsia="Calibri" w:hAnsi="Times New Roman" w:cs="Times New Roman"/>
          <w:b/>
          <w:bCs/>
          <w:sz w:val="28"/>
          <w:szCs w:val="28"/>
          <w:lang w:val="ky-KG"/>
        </w:rPr>
      </w:pPr>
      <w:r w:rsidRPr="0045357F">
        <w:rPr>
          <w:rFonts w:ascii="Times New Roman" w:eastAsia="Calibri" w:hAnsi="Times New Roman" w:cs="Times New Roman"/>
          <w:b/>
          <w:bCs/>
          <w:sz w:val="28"/>
          <w:szCs w:val="28"/>
          <w:lang w:val="ky-KG"/>
        </w:rPr>
        <w:t xml:space="preserve">Критерий 5. В </w:t>
      </w:r>
      <w:r w:rsidR="006D11D3">
        <w:rPr>
          <w:rFonts w:ascii="Times New Roman" w:eastAsia="Calibri" w:hAnsi="Times New Roman" w:cs="Times New Roman"/>
          <w:b/>
          <w:bCs/>
          <w:sz w:val="28"/>
          <w:szCs w:val="28"/>
          <w:lang w:val="ky-KG"/>
        </w:rPr>
        <w:t>образовательной организации</w:t>
      </w:r>
      <w:r w:rsidRPr="0045357F">
        <w:rPr>
          <w:rFonts w:ascii="Times New Roman" w:eastAsia="Calibri" w:hAnsi="Times New Roman" w:cs="Times New Roman"/>
          <w:b/>
          <w:bCs/>
          <w:sz w:val="28"/>
          <w:szCs w:val="28"/>
          <w:lang w:val="ky-KG"/>
        </w:rPr>
        <w:t xml:space="preserve"> существует достаточно развитая система информирования персонала, с</w:t>
      </w:r>
      <w:r w:rsidR="006D11D3">
        <w:rPr>
          <w:rFonts w:ascii="Times New Roman" w:eastAsia="Calibri" w:hAnsi="Times New Roman" w:cs="Times New Roman"/>
          <w:b/>
          <w:bCs/>
          <w:sz w:val="28"/>
          <w:szCs w:val="28"/>
          <w:lang w:val="ky-KG"/>
        </w:rPr>
        <w:t>тудентов</w:t>
      </w:r>
      <w:r w:rsidRPr="0045357F">
        <w:rPr>
          <w:rFonts w:ascii="Times New Roman" w:eastAsia="Calibri" w:hAnsi="Times New Roman" w:cs="Times New Roman"/>
          <w:b/>
          <w:bCs/>
          <w:sz w:val="28"/>
          <w:szCs w:val="28"/>
          <w:lang w:val="ky-KG"/>
        </w:rPr>
        <w:t xml:space="preserve"> и других заинтересованных сторон о проводимой политике и стратегии. Она включает все традиционные методы, а также периодическую публикацию и рассылку документов, отражающих политику и стратегию по подразделениям, студенческим группам и т.д.</w:t>
      </w:r>
    </w:p>
    <w:p w14:paraId="07158AFF" w14:textId="77777777" w:rsidR="006D11D3" w:rsidRDefault="0045357F" w:rsidP="0032411A">
      <w:pPr>
        <w:spacing w:after="0" w:line="240" w:lineRule="auto"/>
        <w:ind w:firstLine="708"/>
        <w:jc w:val="both"/>
        <w:rPr>
          <w:rFonts w:ascii="Times New Roman" w:eastAsia="Calibri" w:hAnsi="Times New Roman" w:cs="Times New Roman"/>
          <w:bCs/>
          <w:sz w:val="28"/>
          <w:szCs w:val="28"/>
          <w:lang w:val="ky-KG"/>
        </w:rPr>
      </w:pPr>
      <w:r w:rsidRPr="0045357F">
        <w:rPr>
          <w:rFonts w:ascii="Times New Roman" w:eastAsia="Calibri" w:hAnsi="Times New Roman" w:cs="Times New Roman"/>
          <w:bCs/>
          <w:sz w:val="28"/>
          <w:szCs w:val="28"/>
          <w:lang w:val="ky-KG"/>
        </w:rPr>
        <w:t>В институте существует достаточно развитая система информирования персонала, слушателей</w:t>
      </w:r>
      <w:r>
        <w:rPr>
          <w:rFonts w:ascii="Times New Roman" w:eastAsia="Calibri" w:hAnsi="Times New Roman" w:cs="Times New Roman"/>
          <w:bCs/>
          <w:sz w:val="28"/>
          <w:szCs w:val="28"/>
          <w:lang w:val="ky-KG"/>
        </w:rPr>
        <w:t xml:space="preserve">, ординаторов </w:t>
      </w:r>
      <w:r w:rsidRPr="0045357F">
        <w:rPr>
          <w:rFonts w:ascii="Times New Roman" w:eastAsia="Calibri" w:hAnsi="Times New Roman" w:cs="Times New Roman"/>
          <w:bCs/>
          <w:sz w:val="28"/>
          <w:szCs w:val="28"/>
          <w:lang w:val="ky-KG"/>
        </w:rPr>
        <w:t xml:space="preserve">и других заинтересованных сторон о проводимой политике и стратегии. </w:t>
      </w:r>
      <w:r w:rsidR="006D11D3">
        <w:rPr>
          <w:rFonts w:ascii="Times New Roman" w:eastAsia="Calibri" w:hAnsi="Times New Roman" w:cs="Times New Roman"/>
          <w:bCs/>
          <w:sz w:val="28"/>
          <w:szCs w:val="28"/>
          <w:lang w:val="ky-KG"/>
        </w:rPr>
        <w:t>Миссия, Видение, Политика и Стратегия развития института размещены на сайте КГМИПиПК.</w:t>
      </w:r>
    </w:p>
    <w:p w14:paraId="78C6DE51" w14:textId="1ECE2BF9" w:rsidR="006D11D3" w:rsidRDefault="00CC700D" w:rsidP="0045357F">
      <w:pPr>
        <w:spacing w:after="0" w:line="240" w:lineRule="auto"/>
        <w:jc w:val="both"/>
        <w:rPr>
          <w:rFonts w:ascii="Times New Roman" w:eastAsia="Calibri" w:hAnsi="Times New Roman" w:cs="Times New Roman"/>
          <w:bCs/>
          <w:sz w:val="28"/>
          <w:szCs w:val="28"/>
          <w:lang w:val="ky-KG"/>
        </w:rPr>
      </w:pPr>
      <w:hyperlink r:id="rId17" w:history="1">
        <w:r w:rsidR="006D11D3" w:rsidRPr="00AE0969">
          <w:rPr>
            <w:rStyle w:val="a6"/>
            <w:rFonts w:ascii="Times New Roman" w:eastAsia="Calibri" w:hAnsi="Times New Roman" w:cs="Times New Roman"/>
            <w:bCs/>
            <w:sz w:val="28"/>
            <w:szCs w:val="28"/>
            <w:lang w:val="ky-KG"/>
          </w:rPr>
          <w:t>http://www.ksmi.kg/o-nas/o-kgmipipk.html</w:t>
        </w:r>
      </w:hyperlink>
      <w:r w:rsidR="006D11D3">
        <w:rPr>
          <w:rFonts w:ascii="Times New Roman" w:eastAsia="Calibri" w:hAnsi="Times New Roman" w:cs="Times New Roman"/>
          <w:bCs/>
          <w:sz w:val="28"/>
          <w:szCs w:val="28"/>
          <w:lang w:val="ky-KG"/>
        </w:rPr>
        <w:t xml:space="preserve"> </w:t>
      </w:r>
    </w:p>
    <w:p w14:paraId="39123FD4" w14:textId="0124AA7C" w:rsidR="0045357F" w:rsidRPr="0045357F" w:rsidRDefault="006D11D3" w:rsidP="002B0C95">
      <w:pPr>
        <w:spacing w:after="0" w:line="240" w:lineRule="auto"/>
        <w:ind w:firstLine="708"/>
        <w:jc w:val="both"/>
        <w:rPr>
          <w:rFonts w:ascii="Times New Roman" w:eastAsia="Calibri" w:hAnsi="Times New Roman" w:cs="Times New Roman"/>
          <w:bCs/>
          <w:sz w:val="28"/>
          <w:szCs w:val="28"/>
          <w:lang w:val="ky-KG"/>
        </w:rPr>
      </w:pPr>
      <w:r>
        <w:rPr>
          <w:rFonts w:ascii="Times New Roman" w:eastAsia="Calibri" w:hAnsi="Times New Roman" w:cs="Times New Roman"/>
          <w:bCs/>
          <w:sz w:val="28"/>
          <w:szCs w:val="28"/>
          <w:lang w:val="ky-KG"/>
        </w:rPr>
        <w:t xml:space="preserve">Информирование </w:t>
      </w:r>
      <w:r w:rsidR="002B0C95" w:rsidRPr="0045357F">
        <w:rPr>
          <w:rFonts w:ascii="Times New Roman" w:eastAsia="Calibri" w:hAnsi="Times New Roman" w:cs="Times New Roman"/>
          <w:bCs/>
          <w:sz w:val="28"/>
          <w:szCs w:val="28"/>
          <w:lang w:val="ky-KG"/>
        </w:rPr>
        <w:t>по проводимой работе</w:t>
      </w:r>
      <w:r w:rsidR="002B0C95">
        <w:rPr>
          <w:rFonts w:ascii="Times New Roman" w:eastAsia="Calibri" w:hAnsi="Times New Roman" w:cs="Times New Roman"/>
          <w:bCs/>
          <w:sz w:val="28"/>
          <w:szCs w:val="28"/>
          <w:lang w:val="ky-KG"/>
        </w:rPr>
        <w:t xml:space="preserve"> </w:t>
      </w:r>
      <w:r>
        <w:rPr>
          <w:rFonts w:ascii="Times New Roman" w:eastAsia="Calibri" w:hAnsi="Times New Roman" w:cs="Times New Roman"/>
          <w:bCs/>
          <w:sz w:val="28"/>
          <w:szCs w:val="28"/>
          <w:lang w:val="ky-KG"/>
        </w:rPr>
        <w:t>проводится в СМИ</w:t>
      </w:r>
      <w:r w:rsidR="002B0C95">
        <w:rPr>
          <w:rFonts w:ascii="Times New Roman" w:eastAsia="Calibri" w:hAnsi="Times New Roman" w:cs="Times New Roman"/>
          <w:bCs/>
          <w:sz w:val="28"/>
          <w:szCs w:val="28"/>
          <w:lang w:val="ky-KG"/>
        </w:rPr>
        <w:t xml:space="preserve">, </w:t>
      </w:r>
      <w:r w:rsidR="0045357F" w:rsidRPr="0045357F">
        <w:rPr>
          <w:rFonts w:ascii="Times New Roman" w:eastAsia="Calibri" w:hAnsi="Times New Roman" w:cs="Times New Roman"/>
          <w:bCs/>
          <w:sz w:val="28"/>
          <w:szCs w:val="28"/>
          <w:lang w:val="ky-KG"/>
        </w:rPr>
        <w:t>социальных сетях</w:t>
      </w:r>
      <w:r w:rsidR="002B0C95">
        <w:rPr>
          <w:rFonts w:ascii="Times New Roman" w:eastAsia="Calibri" w:hAnsi="Times New Roman" w:cs="Times New Roman"/>
          <w:bCs/>
          <w:sz w:val="28"/>
          <w:szCs w:val="28"/>
          <w:lang w:val="ky-KG"/>
        </w:rPr>
        <w:t xml:space="preserve"> путём рассылки </w:t>
      </w:r>
      <w:r w:rsidR="0045357F" w:rsidRPr="0045357F">
        <w:rPr>
          <w:rFonts w:ascii="Times New Roman" w:eastAsia="Calibri" w:hAnsi="Times New Roman" w:cs="Times New Roman"/>
          <w:bCs/>
          <w:sz w:val="28"/>
          <w:szCs w:val="28"/>
          <w:lang w:val="ky-KG"/>
        </w:rPr>
        <w:t xml:space="preserve">информационных писем и документов, </w:t>
      </w:r>
      <w:r w:rsidR="002B0C95">
        <w:rPr>
          <w:rFonts w:ascii="Times New Roman" w:eastAsia="Calibri" w:hAnsi="Times New Roman" w:cs="Times New Roman"/>
          <w:bCs/>
          <w:sz w:val="28"/>
          <w:szCs w:val="28"/>
          <w:lang w:val="ky-KG"/>
        </w:rPr>
        <w:t xml:space="preserve">отражающих политику и стратегию. </w:t>
      </w:r>
      <w:r w:rsidR="0045357F" w:rsidRPr="0045357F">
        <w:rPr>
          <w:rFonts w:ascii="Times New Roman" w:eastAsia="Calibri" w:hAnsi="Times New Roman" w:cs="Times New Roman"/>
          <w:bCs/>
          <w:sz w:val="28"/>
          <w:szCs w:val="28"/>
          <w:lang w:val="ky-KG"/>
        </w:rPr>
        <w:t>Основным источником информации для заинтересованных лиц является официальный сайт института</w:t>
      </w:r>
      <w:r w:rsidR="00A45E3E">
        <w:rPr>
          <w:rFonts w:ascii="Times New Roman" w:eastAsia="Calibri" w:hAnsi="Times New Roman" w:cs="Times New Roman"/>
          <w:bCs/>
          <w:sz w:val="28"/>
          <w:szCs w:val="28"/>
          <w:lang w:val="ky-KG"/>
        </w:rPr>
        <w:t xml:space="preserve"> </w:t>
      </w:r>
      <w:hyperlink r:id="rId18" w:history="1">
        <w:r w:rsidR="00A45E3E" w:rsidRPr="00AE0969">
          <w:rPr>
            <w:rStyle w:val="a6"/>
            <w:rFonts w:ascii="Times New Roman" w:eastAsia="Calibri" w:hAnsi="Times New Roman" w:cs="Times New Roman"/>
            <w:bCs/>
            <w:sz w:val="28"/>
            <w:szCs w:val="28"/>
            <w:lang w:val="ky-KG"/>
          </w:rPr>
          <w:t>http://www.ksmi.kg/</w:t>
        </w:r>
      </w:hyperlink>
      <w:r w:rsidR="00A45E3E">
        <w:rPr>
          <w:rFonts w:ascii="Times New Roman" w:eastAsia="Calibri" w:hAnsi="Times New Roman" w:cs="Times New Roman"/>
          <w:bCs/>
          <w:sz w:val="28"/>
          <w:szCs w:val="28"/>
          <w:lang w:val="ky-KG"/>
        </w:rPr>
        <w:t xml:space="preserve"> </w:t>
      </w:r>
    </w:p>
    <w:p w14:paraId="6376B72D" w14:textId="6EA5C4A6" w:rsidR="0045357F" w:rsidRDefault="0045357F" w:rsidP="0045357F">
      <w:pPr>
        <w:spacing w:after="0" w:line="240" w:lineRule="auto"/>
        <w:jc w:val="both"/>
        <w:rPr>
          <w:rFonts w:ascii="Times New Roman" w:eastAsia="Calibri" w:hAnsi="Times New Roman" w:cs="Times New Roman"/>
          <w:b/>
          <w:bCs/>
          <w:sz w:val="28"/>
          <w:szCs w:val="28"/>
          <w:lang w:val="ky-KG"/>
        </w:rPr>
      </w:pPr>
      <w:r w:rsidRPr="0045357F">
        <w:rPr>
          <w:rFonts w:ascii="Times New Roman" w:eastAsia="Calibri" w:hAnsi="Times New Roman" w:cs="Times New Roman"/>
          <w:b/>
          <w:bCs/>
          <w:sz w:val="28"/>
          <w:szCs w:val="28"/>
          <w:lang w:val="ky-KG"/>
        </w:rPr>
        <w:t>Критерий выполняется.</w:t>
      </w:r>
    </w:p>
    <w:p w14:paraId="6875F81B" w14:textId="77777777" w:rsidR="00A45E3E" w:rsidRPr="0045357F" w:rsidRDefault="00A45E3E" w:rsidP="0045357F">
      <w:pPr>
        <w:spacing w:after="0" w:line="240" w:lineRule="auto"/>
        <w:jc w:val="both"/>
        <w:rPr>
          <w:rFonts w:ascii="Times New Roman" w:eastAsia="Calibri" w:hAnsi="Times New Roman" w:cs="Times New Roman"/>
          <w:b/>
          <w:bCs/>
          <w:sz w:val="28"/>
          <w:szCs w:val="28"/>
          <w:lang w:val="ky-KG"/>
        </w:rPr>
      </w:pPr>
    </w:p>
    <w:p w14:paraId="4A9849A1" w14:textId="77777777" w:rsidR="00A45E3E" w:rsidRPr="00A45E3E" w:rsidRDefault="00A45E3E" w:rsidP="00A45E3E">
      <w:pPr>
        <w:spacing w:after="0" w:line="240" w:lineRule="auto"/>
        <w:jc w:val="both"/>
        <w:rPr>
          <w:rFonts w:ascii="Times New Roman" w:eastAsia="Calibri" w:hAnsi="Times New Roman" w:cs="Times New Roman"/>
          <w:b/>
          <w:bCs/>
          <w:sz w:val="28"/>
          <w:szCs w:val="28"/>
          <w:lang w:val="ky-KG"/>
        </w:rPr>
      </w:pPr>
      <w:r w:rsidRPr="00A45E3E">
        <w:rPr>
          <w:rFonts w:ascii="Times New Roman" w:eastAsia="Calibri" w:hAnsi="Times New Roman" w:cs="Times New Roman"/>
          <w:b/>
          <w:bCs/>
          <w:sz w:val="28"/>
          <w:szCs w:val="28"/>
        </w:rPr>
        <w:t>SWOT-АНАЛИЗ</w:t>
      </w:r>
    </w:p>
    <w:tbl>
      <w:tblPr>
        <w:tblStyle w:val="21"/>
        <w:tblW w:w="0" w:type="auto"/>
        <w:tblLook w:val="04A0" w:firstRow="1" w:lastRow="0" w:firstColumn="1" w:lastColumn="0" w:noHBand="0" w:noVBand="1"/>
      </w:tblPr>
      <w:tblGrid>
        <w:gridCol w:w="4663"/>
        <w:gridCol w:w="4682"/>
      </w:tblGrid>
      <w:tr w:rsidR="00A45E3E" w:rsidRPr="00A45E3E" w14:paraId="704E877C" w14:textId="77777777" w:rsidTr="00A45E3E">
        <w:tc>
          <w:tcPr>
            <w:tcW w:w="4663" w:type="dxa"/>
          </w:tcPr>
          <w:p w14:paraId="4F4D83AC" w14:textId="77777777" w:rsidR="00A45E3E" w:rsidRPr="00A45E3E" w:rsidRDefault="00A45E3E" w:rsidP="0032411A">
            <w:pPr>
              <w:jc w:val="center"/>
              <w:rPr>
                <w:rFonts w:ascii="Times New Roman" w:eastAsia="Calibri" w:hAnsi="Times New Roman" w:cs="Times New Roman"/>
                <w:b/>
                <w:bCs/>
                <w:sz w:val="28"/>
                <w:szCs w:val="28"/>
                <w:lang w:val="ky-KG"/>
              </w:rPr>
            </w:pPr>
            <w:r w:rsidRPr="00A45E3E">
              <w:rPr>
                <w:rFonts w:ascii="Times New Roman" w:eastAsia="Calibri" w:hAnsi="Times New Roman" w:cs="Times New Roman"/>
                <w:b/>
                <w:bCs/>
                <w:sz w:val="28"/>
                <w:szCs w:val="28"/>
              </w:rPr>
              <w:t>Сильные стороны</w:t>
            </w:r>
          </w:p>
        </w:tc>
        <w:tc>
          <w:tcPr>
            <w:tcW w:w="4682" w:type="dxa"/>
          </w:tcPr>
          <w:p w14:paraId="6BC143AF" w14:textId="77777777" w:rsidR="00A45E3E" w:rsidRPr="00A45E3E" w:rsidRDefault="00A45E3E" w:rsidP="0032411A">
            <w:pPr>
              <w:jc w:val="center"/>
              <w:rPr>
                <w:rFonts w:ascii="Times New Roman" w:eastAsia="Calibri" w:hAnsi="Times New Roman" w:cs="Times New Roman"/>
                <w:b/>
                <w:bCs/>
                <w:sz w:val="28"/>
                <w:szCs w:val="28"/>
                <w:lang w:val="ky-KG"/>
              </w:rPr>
            </w:pPr>
            <w:r w:rsidRPr="00A45E3E">
              <w:rPr>
                <w:rFonts w:ascii="Times New Roman" w:eastAsia="Calibri" w:hAnsi="Times New Roman" w:cs="Times New Roman"/>
                <w:b/>
                <w:bCs/>
                <w:sz w:val="28"/>
                <w:szCs w:val="28"/>
              </w:rPr>
              <w:t>Слабые стороны</w:t>
            </w:r>
          </w:p>
        </w:tc>
      </w:tr>
      <w:tr w:rsidR="00A45E3E" w:rsidRPr="00A45E3E" w14:paraId="1BA5AF8D" w14:textId="77777777" w:rsidTr="00A45E3E">
        <w:tc>
          <w:tcPr>
            <w:tcW w:w="4663" w:type="dxa"/>
          </w:tcPr>
          <w:p w14:paraId="0FB08414" w14:textId="1E3E7128" w:rsidR="00A45E3E" w:rsidRPr="00A45E3E" w:rsidRDefault="00A45E3E" w:rsidP="00F3148B">
            <w:pPr>
              <w:pStyle w:val="a3"/>
              <w:numPr>
                <w:ilvl w:val="0"/>
                <w:numId w:val="5"/>
              </w:numPr>
              <w:jc w:val="both"/>
              <w:rPr>
                <w:rFonts w:ascii="Times New Roman" w:eastAsia="Calibri" w:hAnsi="Times New Roman" w:cs="Times New Roman"/>
                <w:bCs/>
                <w:sz w:val="28"/>
                <w:szCs w:val="28"/>
                <w:lang w:val="ky-KG"/>
              </w:rPr>
            </w:pPr>
            <w:r w:rsidRPr="00A45E3E">
              <w:rPr>
                <w:rFonts w:ascii="Times New Roman" w:eastAsia="Calibri" w:hAnsi="Times New Roman" w:cs="Times New Roman"/>
                <w:bCs/>
                <w:sz w:val="28"/>
                <w:szCs w:val="28"/>
                <w:lang w:val="ky-KG"/>
              </w:rPr>
              <w:t>Институт имеет стратегический план на 2022 – 2026 годы;</w:t>
            </w:r>
          </w:p>
          <w:p w14:paraId="01C7B9A1" w14:textId="0934C064" w:rsidR="00A45E3E" w:rsidRDefault="00A45E3E" w:rsidP="00F3148B">
            <w:pPr>
              <w:pStyle w:val="a3"/>
              <w:numPr>
                <w:ilvl w:val="0"/>
                <w:numId w:val="5"/>
              </w:numPr>
              <w:jc w:val="both"/>
              <w:rPr>
                <w:rFonts w:ascii="Times New Roman" w:eastAsia="Calibri" w:hAnsi="Times New Roman" w:cs="Times New Roman"/>
                <w:bCs/>
                <w:sz w:val="28"/>
                <w:szCs w:val="28"/>
                <w:lang w:val="ky-KG"/>
              </w:rPr>
            </w:pPr>
            <w:r w:rsidRPr="00A45E3E">
              <w:rPr>
                <w:rFonts w:ascii="Times New Roman" w:eastAsia="Calibri" w:hAnsi="Times New Roman" w:cs="Times New Roman"/>
                <w:bCs/>
                <w:sz w:val="28"/>
                <w:szCs w:val="28"/>
                <w:lang w:val="ky-KG"/>
              </w:rPr>
              <w:lastRenderedPageBreak/>
              <w:t>Ежегодная плановая работа института;</w:t>
            </w:r>
          </w:p>
          <w:p w14:paraId="6628F81A" w14:textId="75EFC8B7" w:rsidR="00A45E3E" w:rsidRDefault="00A45E3E" w:rsidP="00F3148B">
            <w:pPr>
              <w:pStyle w:val="a3"/>
              <w:numPr>
                <w:ilvl w:val="0"/>
                <w:numId w:val="5"/>
              </w:numPr>
              <w:jc w:val="both"/>
              <w:rPr>
                <w:rFonts w:ascii="Times New Roman" w:eastAsia="Calibri" w:hAnsi="Times New Roman" w:cs="Times New Roman"/>
                <w:bCs/>
                <w:sz w:val="28"/>
                <w:szCs w:val="28"/>
                <w:lang w:val="ky-KG"/>
              </w:rPr>
            </w:pPr>
            <w:r w:rsidRPr="00A45E3E">
              <w:rPr>
                <w:rFonts w:ascii="Times New Roman" w:eastAsia="Calibri" w:hAnsi="Times New Roman" w:cs="Times New Roman"/>
                <w:bCs/>
                <w:sz w:val="28"/>
                <w:szCs w:val="28"/>
                <w:lang w:val="ky-KG"/>
              </w:rPr>
              <w:t>Вовлечение в образовательный процесс практикующих специалистов, международных партнеров по развитию с возможностями распространения новых, современных методик оказания меди</w:t>
            </w:r>
            <w:r w:rsidR="002B0C95">
              <w:rPr>
                <w:rFonts w:ascii="Times New Roman" w:eastAsia="Calibri" w:hAnsi="Times New Roman" w:cs="Times New Roman"/>
                <w:bCs/>
                <w:sz w:val="28"/>
                <w:szCs w:val="28"/>
                <w:lang w:val="ky-KG"/>
              </w:rPr>
              <w:t>цинских услуг и обучения, что з</w:t>
            </w:r>
            <w:r w:rsidRPr="00A45E3E">
              <w:rPr>
                <w:rFonts w:ascii="Times New Roman" w:eastAsia="Calibri" w:hAnsi="Times New Roman" w:cs="Times New Roman"/>
                <w:bCs/>
                <w:sz w:val="28"/>
                <w:szCs w:val="28"/>
                <w:lang w:val="ky-KG"/>
              </w:rPr>
              <w:t>н</w:t>
            </w:r>
            <w:r w:rsidR="002B0C95">
              <w:rPr>
                <w:rFonts w:ascii="Times New Roman" w:eastAsia="Calibri" w:hAnsi="Times New Roman" w:cs="Times New Roman"/>
                <w:bCs/>
                <w:sz w:val="28"/>
                <w:szCs w:val="28"/>
                <w:lang w:val="ky-KG"/>
              </w:rPr>
              <w:t>ач</w:t>
            </w:r>
            <w:r w:rsidRPr="00A45E3E">
              <w:rPr>
                <w:rFonts w:ascii="Times New Roman" w:eastAsia="Calibri" w:hAnsi="Times New Roman" w:cs="Times New Roman"/>
                <w:bCs/>
                <w:sz w:val="28"/>
                <w:szCs w:val="28"/>
                <w:lang w:val="ky-KG"/>
              </w:rPr>
              <w:t>ительно улучшает к</w:t>
            </w:r>
            <w:r w:rsidR="002B0C95">
              <w:rPr>
                <w:rFonts w:ascii="Times New Roman" w:eastAsia="Calibri" w:hAnsi="Times New Roman" w:cs="Times New Roman"/>
                <w:bCs/>
                <w:sz w:val="28"/>
                <w:szCs w:val="28"/>
                <w:lang w:val="ky-KG"/>
              </w:rPr>
              <w:t>ачество обучения;</w:t>
            </w:r>
          </w:p>
          <w:p w14:paraId="6F10F769" w14:textId="4E7FE354" w:rsidR="00A45E3E" w:rsidRPr="001F2C84" w:rsidRDefault="00A45E3E" w:rsidP="00A45E3E">
            <w:pPr>
              <w:pStyle w:val="a3"/>
              <w:numPr>
                <w:ilvl w:val="0"/>
                <w:numId w:val="5"/>
              </w:numPr>
              <w:jc w:val="both"/>
              <w:rPr>
                <w:rFonts w:ascii="Times New Roman" w:eastAsia="Calibri" w:hAnsi="Times New Roman" w:cs="Times New Roman"/>
                <w:bCs/>
                <w:sz w:val="28"/>
                <w:szCs w:val="28"/>
                <w:lang w:val="ky-KG"/>
              </w:rPr>
            </w:pPr>
            <w:r w:rsidRPr="00A45E3E">
              <w:rPr>
                <w:rFonts w:ascii="Times New Roman" w:eastAsia="Calibri" w:hAnsi="Times New Roman" w:cs="Times New Roman"/>
                <w:bCs/>
                <w:sz w:val="28"/>
                <w:szCs w:val="28"/>
                <w:lang w:val="ky-KG"/>
              </w:rPr>
              <w:t>Наличие клинических баз, позволяющих непоредственную интеграцию образования, науки и практики.</w:t>
            </w:r>
          </w:p>
        </w:tc>
        <w:tc>
          <w:tcPr>
            <w:tcW w:w="4682" w:type="dxa"/>
          </w:tcPr>
          <w:p w14:paraId="78F05B19" w14:textId="444732FD" w:rsidR="00A45E3E" w:rsidRDefault="00A45E3E" w:rsidP="00F3148B">
            <w:pPr>
              <w:pStyle w:val="a3"/>
              <w:numPr>
                <w:ilvl w:val="0"/>
                <w:numId w:val="6"/>
              </w:numPr>
              <w:jc w:val="both"/>
              <w:rPr>
                <w:rFonts w:ascii="Times New Roman" w:eastAsia="Calibri" w:hAnsi="Times New Roman" w:cs="Times New Roman"/>
                <w:bCs/>
                <w:sz w:val="28"/>
                <w:szCs w:val="28"/>
                <w:lang w:val="ky-KG"/>
              </w:rPr>
            </w:pPr>
            <w:r w:rsidRPr="00A45E3E">
              <w:rPr>
                <w:rFonts w:ascii="Times New Roman" w:eastAsia="Calibri" w:hAnsi="Times New Roman" w:cs="Times New Roman"/>
                <w:bCs/>
                <w:sz w:val="28"/>
                <w:szCs w:val="28"/>
                <w:lang w:val="ky-KG"/>
              </w:rPr>
              <w:lastRenderedPageBreak/>
              <w:t>Отсутствие ответственного лица за качество образования;</w:t>
            </w:r>
          </w:p>
          <w:p w14:paraId="37E3B3E9" w14:textId="3C2C8789" w:rsidR="00A45E3E" w:rsidRPr="00A45E3E" w:rsidRDefault="00A45E3E" w:rsidP="00F3148B">
            <w:pPr>
              <w:pStyle w:val="a3"/>
              <w:numPr>
                <w:ilvl w:val="0"/>
                <w:numId w:val="6"/>
              </w:numPr>
              <w:jc w:val="both"/>
              <w:rPr>
                <w:rFonts w:ascii="Times New Roman" w:eastAsia="Calibri" w:hAnsi="Times New Roman" w:cs="Times New Roman"/>
                <w:bCs/>
                <w:sz w:val="28"/>
                <w:szCs w:val="28"/>
                <w:lang w:val="ky-KG"/>
              </w:rPr>
            </w:pPr>
            <w:r w:rsidRPr="00A45E3E">
              <w:rPr>
                <w:rFonts w:ascii="Times New Roman" w:eastAsia="Calibri" w:hAnsi="Times New Roman" w:cs="Times New Roman"/>
                <w:bCs/>
                <w:sz w:val="28"/>
                <w:szCs w:val="28"/>
                <w:lang w:val="ky-KG"/>
              </w:rPr>
              <w:lastRenderedPageBreak/>
              <w:t xml:space="preserve">Отсутсвие руководство </w:t>
            </w:r>
            <w:r w:rsidR="002B0C95">
              <w:rPr>
                <w:rFonts w:ascii="Times New Roman" w:eastAsia="Calibri" w:hAnsi="Times New Roman" w:cs="Times New Roman"/>
                <w:bCs/>
                <w:sz w:val="28"/>
                <w:szCs w:val="28"/>
                <w:lang w:val="ky-KG"/>
              </w:rPr>
              <w:t xml:space="preserve">по системе менеджмента качества. </w:t>
            </w:r>
          </w:p>
          <w:p w14:paraId="3579C5CA" w14:textId="77777777" w:rsidR="00A45E3E" w:rsidRPr="00A45E3E" w:rsidRDefault="00A45E3E" w:rsidP="00A45E3E">
            <w:pPr>
              <w:jc w:val="both"/>
              <w:rPr>
                <w:rFonts w:ascii="Times New Roman" w:eastAsia="Calibri" w:hAnsi="Times New Roman" w:cs="Times New Roman"/>
                <w:bCs/>
                <w:sz w:val="28"/>
                <w:szCs w:val="28"/>
                <w:lang w:val="ky-KG"/>
              </w:rPr>
            </w:pPr>
          </w:p>
        </w:tc>
      </w:tr>
      <w:tr w:rsidR="00A45E3E" w:rsidRPr="00A45E3E" w14:paraId="2411CC6D" w14:textId="77777777" w:rsidTr="00A45E3E">
        <w:tc>
          <w:tcPr>
            <w:tcW w:w="4663" w:type="dxa"/>
          </w:tcPr>
          <w:p w14:paraId="1C7889EA" w14:textId="063B3A7A" w:rsidR="00A45E3E" w:rsidRPr="00A45E3E" w:rsidRDefault="00A45E3E" w:rsidP="0032411A">
            <w:pPr>
              <w:jc w:val="center"/>
              <w:rPr>
                <w:rFonts w:ascii="Times New Roman" w:eastAsia="Calibri" w:hAnsi="Times New Roman" w:cs="Times New Roman"/>
                <w:b/>
                <w:bCs/>
                <w:sz w:val="28"/>
                <w:szCs w:val="28"/>
                <w:lang w:val="ky-KG"/>
              </w:rPr>
            </w:pPr>
            <w:r w:rsidRPr="00A45E3E">
              <w:rPr>
                <w:rFonts w:ascii="Times New Roman" w:eastAsia="Calibri" w:hAnsi="Times New Roman" w:cs="Times New Roman"/>
                <w:b/>
                <w:bCs/>
                <w:sz w:val="28"/>
                <w:szCs w:val="28"/>
              </w:rPr>
              <w:lastRenderedPageBreak/>
              <w:t>Возможности</w:t>
            </w:r>
          </w:p>
        </w:tc>
        <w:tc>
          <w:tcPr>
            <w:tcW w:w="4682" w:type="dxa"/>
          </w:tcPr>
          <w:p w14:paraId="574F9B9D" w14:textId="77777777" w:rsidR="00A45E3E" w:rsidRPr="00A45E3E" w:rsidRDefault="00A45E3E" w:rsidP="0032411A">
            <w:pPr>
              <w:jc w:val="center"/>
              <w:rPr>
                <w:rFonts w:ascii="Times New Roman" w:eastAsia="Calibri" w:hAnsi="Times New Roman" w:cs="Times New Roman"/>
                <w:b/>
                <w:bCs/>
                <w:sz w:val="28"/>
                <w:szCs w:val="28"/>
                <w:lang w:val="ky-KG"/>
              </w:rPr>
            </w:pPr>
            <w:r w:rsidRPr="00A45E3E">
              <w:rPr>
                <w:rFonts w:ascii="Times New Roman" w:eastAsia="Calibri" w:hAnsi="Times New Roman" w:cs="Times New Roman"/>
                <w:b/>
                <w:bCs/>
                <w:sz w:val="28"/>
                <w:szCs w:val="28"/>
              </w:rPr>
              <w:t>Угрозы</w:t>
            </w:r>
          </w:p>
        </w:tc>
      </w:tr>
      <w:tr w:rsidR="00A45E3E" w:rsidRPr="00A45E3E" w14:paraId="6958BA9A" w14:textId="77777777" w:rsidTr="00A45E3E">
        <w:tc>
          <w:tcPr>
            <w:tcW w:w="4663" w:type="dxa"/>
          </w:tcPr>
          <w:p w14:paraId="59DC24C6" w14:textId="135860FF" w:rsidR="00A45E3E" w:rsidRDefault="00A45E3E" w:rsidP="00F3148B">
            <w:pPr>
              <w:pStyle w:val="a3"/>
              <w:numPr>
                <w:ilvl w:val="0"/>
                <w:numId w:val="7"/>
              </w:numPr>
              <w:jc w:val="both"/>
              <w:rPr>
                <w:rFonts w:ascii="Times New Roman" w:eastAsia="Calibri" w:hAnsi="Times New Roman" w:cs="Times New Roman"/>
                <w:bCs/>
                <w:sz w:val="28"/>
                <w:szCs w:val="28"/>
                <w:lang w:val="ky-KG"/>
              </w:rPr>
            </w:pPr>
            <w:r w:rsidRPr="00A45E3E">
              <w:rPr>
                <w:rFonts w:ascii="Times New Roman" w:eastAsia="Calibri" w:hAnsi="Times New Roman" w:cs="Times New Roman"/>
                <w:bCs/>
                <w:sz w:val="28"/>
                <w:szCs w:val="28"/>
                <w:lang w:val="ky-KG"/>
              </w:rPr>
              <w:t>По результатам анализа отчетов анкетирования, потребности практического здравоохранения возможность гибкой коррекции учебных планов и программ;</w:t>
            </w:r>
          </w:p>
          <w:p w14:paraId="6D7B9C17" w14:textId="35EC88F9" w:rsidR="00A45E3E" w:rsidRPr="001F2C84" w:rsidRDefault="002B0C95" w:rsidP="00A45E3E">
            <w:pPr>
              <w:pStyle w:val="a3"/>
              <w:numPr>
                <w:ilvl w:val="0"/>
                <w:numId w:val="7"/>
              </w:numPr>
              <w:jc w:val="both"/>
              <w:rPr>
                <w:rFonts w:ascii="Times New Roman" w:eastAsia="Calibri" w:hAnsi="Times New Roman" w:cs="Times New Roman"/>
                <w:bCs/>
                <w:sz w:val="28"/>
                <w:szCs w:val="28"/>
                <w:lang w:val="ky-KG"/>
              </w:rPr>
            </w:pPr>
            <w:r>
              <w:rPr>
                <w:rFonts w:ascii="Times New Roman" w:eastAsia="Calibri" w:hAnsi="Times New Roman" w:cs="Times New Roman"/>
                <w:bCs/>
                <w:sz w:val="28"/>
                <w:szCs w:val="28"/>
                <w:lang w:val="ky-KG"/>
              </w:rPr>
              <w:t>Создание отдельного структурного подразделения по контролю качества образовательного процесса.</w:t>
            </w:r>
          </w:p>
        </w:tc>
        <w:tc>
          <w:tcPr>
            <w:tcW w:w="4682" w:type="dxa"/>
          </w:tcPr>
          <w:p w14:paraId="2E869E1E" w14:textId="282E7FB1" w:rsidR="002B0C95" w:rsidRDefault="002B0C95" w:rsidP="00F3148B">
            <w:pPr>
              <w:pStyle w:val="a3"/>
              <w:numPr>
                <w:ilvl w:val="0"/>
                <w:numId w:val="8"/>
              </w:numPr>
              <w:jc w:val="both"/>
              <w:rPr>
                <w:rFonts w:ascii="Times New Roman" w:eastAsia="Calibri" w:hAnsi="Times New Roman" w:cs="Times New Roman"/>
                <w:bCs/>
                <w:sz w:val="28"/>
                <w:szCs w:val="28"/>
                <w:lang w:val="ky-KG"/>
              </w:rPr>
            </w:pPr>
            <w:r>
              <w:rPr>
                <w:rFonts w:ascii="Times New Roman" w:eastAsia="Calibri" w:hAnsi="Times New Roman" w:cs="Times New Roman"/>
                <w:bCs/>
                <w:sz w:val="28"/>
                <w:szCs w:val="28"/>
                <w:lang w:val="ky-KG"/>
              </w:rPr>
              <w:t>Отток высококвалифицированных ППС.</w:t>
            </w:r>
          </w:p>
          <w:p w14:paraId="79E88C3B" w14:textId="77777777" w:rsidR="00A45E3E" w:rsidRPr="00A45E3E" w:rsidRDefault="00A45E3E" w:rsidP="002B0C95">
            <w:pPr>
              <w:pStyle w:val="a3"/>
              <w:jc w:val="both"/>
              <w:rPr>
                <w:rFonts w:ascii="Times New Roman" w:eastAsia="Calibri" w:hAnsi="Times New Roman" w:cs="Times New Roman"/>
                <w:bCs/>
                <w:sz w:val="28"/>
                <w:szCs w:val="28"/>
              </w:rPr>
            </w:pPr>
          </w:p>
        </w:tc>
      </w:tr>
    </w:tbl>
    <w:p w14:paraId="505FCCA8" w14:textId="77777777" w:rsidR="0032411A" w:rsidRDefault="0032411A" w:rsidP="0032411A">
      <w:pPr>
        <w:spacing w:after="0" w:line="240" w:lineRule="auto"/>
        <w:jc w:val="both"/>
        <w:rPr>
          <w:rFonts w:ascii="Times New Roman" w:eastAsia="Calibri" w:hAnsi="Times New Roman" w:cs="Times New Roman"/>
          <w:b/>
          <w:bCs/>
          <w:sz w:val="28"/>
          <w:szCs w:val="28"/>
          <w:lang w:val="ky-KG"/>
        </w:rPr>
      </w:pPr>
      <w:r w:rsidRPr="0045357F">
        <w:rPr>
          <w:rFonts w:ascii="Times New Roman" w:eastAsia="Calibri" w:hAnsi="Times New Roman" w:cs="Times New Roman"/>
          <w:b/>
          <w:bCs/>
          <w:sz w:val="28"/>
          <w:szCs w:val="28"/>
          <w:lang w:val="ky-KG"/>
        </w:rPr>
        <w:t>Стандарт выполняется.</w:t>
      </w:r>
    </w:p>
    <w:p w14:paraId="1107157F" w14:textId="77777777" w:rsidR="00A45E3E" w:rsidRPr="001F2C84" w:rsidRDefault="00A45E3E" w:rsidP="00A45E3E">
      <w:pPr>
        <w:spacing w:before="225" w:after="100" w:afterAutospacing="1" w:line="240" w:lineRule="auto"/>
        <w:rPr>
          <w:rFonts w:ascii="Times New Roman" w:eastAsia="Times New Roman" w:hAnsi="Times New Roman" w:cs="Times New Roman"/>
          <w:color w:val="212121"/>
          <w:sz w:val="28"/>
          <w:szCs w:val="28"/>
          <w:lang w:eastAsia="ru-RU"/>
        </w:rPr>
      </w:pPr>
      <w:r w:rsidRPr="001F2C84">
        <w:rPr>
          <w:rFonts w:ascii="Times New Roman" w:eastAsia="Times New Roman" w:hAnsi="Times New Roman" w:cs="Times New Roman"/>
          <w:b/>
          <w:bCs/>
          <w:color w:val="212121"/>
          <w:sz w:val="28"/>
          <w:szCs w:val="28"/>
          <w:lang w:eastAsia="ru-RU"/>
        </w:rPr>
        <w:t>Аккредитационный Стандарт 2. Разработка и утверждение программ</w:t>
      </w:r>
    </w:p>
    <w:p w14:paraId="57D060CF" w14:textId="77777777" w:rsidR="00A45E3E" w:rsidRPr="00A45E3E" w:rsidRDefault="00A45E3E" w:rsidP="00A45E3E">
      <w:pPr>
        <w:spacing w:before="225" w:after="100" w:afterAutospacing="1" w:line="240" w:lineRule="auto"/>
        <w:jc w:val="both"/>
        <w:rPr>
          <w:rFonts w:ascii="Times New Roman" w:eastAsia="Times New Roman" w:hAnsi="Times New Roman" w:cs="Times New Roman"/>
          <w:b/>
          <w:color w:val="212121"/>
          <w:sz w:val="28"/>
          <w:szCs w:val="28"/>
          <w:lang w:eastAsia="ru-RU"/>
        </w:rPr>
      </w:pPr>
      <w:r w:rsidRPr="00A45E3E">
        <w:rPr>
          <w:rFonts w:ascii="Times New Roman" w:eastAsia="Times New Roman" w:hAnsi="Times New Roman" w:cs="Times New Roman"/>
          <w:b/>
          <w:iCs/>
          <w:color w:val="212121"/>
          <w:sz w:val="28"/>
          <w:szCs w:val="28"/>
          <w:lang w:eastAsia="ru-RU"/>
        </w:rPr>
        <w:t>Вуз (Образовательная программа) должна иметь процедуры для разработки и утверждения своих программ. Образовательная программа должна быть разработана в соответствии с установленными целями, включая ожидаемые результаты обучения. Квалификация, получаемая в результате освоения программы, должна быть четко определена и разъяснена и соответствовать национальной структуре квалификаций и структуре квалификаций в Европейском пространстве высшего образования.</w:t>
      </w:r>
    </w:p>
    <w:p w14:paraId="66575705" w14:textId="7D1C15EA" w:rsidR="00A45E3E" w:rsidRPr="001F2C84" w:rsidRDefault="00A45E3E" w:rsidP="00A45E3E">
      <w:pPr>
        <w:spacing w:before="225" w:after="100" w:afterAutospacing="1" w:line="240" w:lineRule="auto"/>
        <w:jc w:val="both"/>
        <w:rPr>
          <w:rFonts w:ascii="Times New Roman" w:eastAsia="Times New Roman" w:hAnsi="Times New Roman" w:cs="Times New Roman"/>
          <w:b/>
          <w:color w:val="000000" w:themeColor="text1"/>
          <w:sz w:val="28"/>
          <w:szCs w:val="28"/>
          <w:lang w:eastAsia="ru-RU"/>
        </w:rPr>
      </w:pPr>
      <w:r w:rsidRPr="001F2C84">
        <w:rPr>
          <w:rFonts w:ascii="Times New Roman" w:eastAsia="Times New Roman" w:hAnsi="Times New Roman" w:cs="Times New Roman"/>
          <w:b/>
          <w:color w:val="000000" w:themeColor="text1"/>
          <w:sz w:val="28"/>
          <w:szCs w:val="28"/>
          <w:lang w:eastAsia="ru-RU"/>
        </w:rPr>
        <w:t>2.1 Образовательные программы разработаны в соответствии с требованиями Государственных образовательных станда</w:t>
      </w:r>
      <w:r w:rsidR="002B0C95" w:rsidRPr="001F2C84">
        <w:rPr>
          <w:rFonts w:ascii="Times New Roman" w:eastAsia="Times New Roman" w:hAnsi="Times New Roman" w:cs="Times New Roman"/>
          <w:b/>
          <w:color w:val="000000" w:themeColor="text1"/>
          <w:sz w:val="28"/>
          <w:szCs w:val="28"/>
          <w:lang w:eastAsia="ru-RU"/>
        </w:rPr>
        <w:t>ртов и соответствуют миссии образовательной организации</w:t>
      </w:r>
      <w:r w:rsidRPr="001F2C84">
        <w:rPr>
          <w:rFonts w:ascii="Times New Roman" w:eastAsia="Times New Roman" w:hAnsi="Times New Roman" w:cs="Times New Roman"/>
          <w:b/>
          <w:color w:val="000000" w:themeColor="text1"/>
          <w:sz w:val="28"/>
          <w:szCs w:val="28"/>
          <w:lang w:eastAsia="ru-RU"/>
        </w:rPr>
        <w:t>.</w:t>
      </w:r>
    </w:p>
    <w:p w14:paraId="527EF0EE" w14:textId="73ECB5CF" w:rsidR="00D318D2" w:rsidRDefault="002B0C95" w:rsidP="001F2C84">
      <w:pPr>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 xml:space="preserve">Государственный образовательный стандарт в дополнительном </w:t>
      </w:r>
      <w:r w:rsidR="00D318D2">
        <w:rPr>
          <w:rFonts w:ascii="Times New Roman" w:eastAsia="Times New Roman" w:hAnsi="Times New Roman" w:cs="Times New Roman"/>
          <w:color w:val="212121"/>
          <w:sz w:val="28"/>
          <w:szCs w:val="28"/>
          <w:lang w:eastAsia="ru-RU"/>
        </w:rPr>
        <w:t xml:space="preserve">и последипломном </w:t>
      </w:r>
      <w:r>
        <w:rPr>
          <w:rFonts w:ascii="Times New Roman" w:eastAsia="Times New Roman" w:hAnsi="Times New Roman" w:cs="Times New Roman"/>
          <w:color w:val="212121"/>
          <w:sz w:val="28"/>
          <w:szCs w:val="28"/>
          <w:lang w:eastAsia="ru-RU"/>
        </w:rPr>
        <w:t>образовании в КР отсутствует. В связи с чем образовательные учебные программы разрабатываются на основе</w:t>
      </w:r>
      <w:r w:rsidR="001F2C84">
        <w:rPr>
          <w:rFonts w:ascii="Times New Roman" w:eastAsia="Times New Roman" w:hAnsi="Times New Roman" w:cs="Times New Roman"/>
          <w:color w:val="212121"/>
          <w:sz w:val="28"/>
          <w:szCs w:val="28"/>
          <w:lang w:eastAsia="ru-RU"/>
        </w:rPr>
        <w:t xml:space="preserve"> каталогов компетенций, </w:t>
      </w:r>
      <w:r w:rsidR="00D318D2">
        <w:rPr>
          <w:rFonts w:ascii="Times New Roman" w:eastAsia="Times New Roman" w:hAnsi="Times New Roman" w:cs="Times New Roman"/>
          <w:color w:val="212121"/>
          <w:sz w:val="28"/>
          <w:szCs w:val="28"/>
          <w:lang w:eastAsia="ru-RU"/>
        </w:rPr>
        <w:t xml:space="preserve"> клинических</w:t>
      </w:r>
      <w:r w:rsidR="001F2C84">
        <w:rPr>
          <w:rFonts w:ascii="Times New Roman" w:eastAsia="Times New Roman" w:hAnsi="Times New Roman" w:cs="Times New Roman"/>
          <w:color w:val="212121"/>
          <w:sz w:val="28"/>
          <w:szCs w:val="28"/>
          <w:lang w:eastAsia="ru-RU"/>
        </w:rPr>
        <w:t xml:space="preserve"> протоколов и руководств </w:t>
      </w:r>
      <w:hyperlink r:id="rId19" w:history="1">
        <w:r w:rsidR="00D318D2" w:rsidRPr="00AE0969">
          <w:rPr>
            <w:rStyle w:val="a6"/>
            <w:rFonts w:ascii="Times New Roman" w:eastAsia="Times New Roman" w:hAnsi="Times New Roman" w:cs="Times New Roman"/>
            <w:sz w:val="28"/>
            <w:szCs w:val="28"/>
            <w:lang w:eastAsia="ru-RU"/>
          </w:rPr>
          <w:t>http://ksmi.kg/poslediplomnoe-obuchenie-ordinatura/katalog-kompetentsii.html</w:t>
        </w:r>
      </w:hyperlink>
      <w:r w:rsidR="00D318D2">
        <w:rPr>
          <w:rFonts w:ascii="Times New Roman" w:eastAsia="Times New Roman" w:hAnsi="Times New Roman" w:cs="Times New Roman"/>
          <w:color w:val="212121"/>
          <w:sz w:val="28"/>
          <w:szCs w:val="28"/>
          <w:lang w:eastAsia="ru-RU"/>
        </w:rPr>
        <w:t xml:space="preserve"> ,</w:t>
      </w:r>
      <w:r w:rsidR="00D318D2" w:rsidRPr="00D318D2">
        <w:t xml:space="preserve"> </w:t>
      </w:r>
      <w:hyperlink r:id="rId20" w:history="1">
        <w:r w:rsidR="00D318D2" w:rsidRPr="00AE0969">
          <w:rPr>
            <w:rStyle w:val="a6"/>
            <w:rFonts w:ascii="Times New Roman" w:eastAsia="Times New Roman" w:hAnsi="Times New Roman" w:cs="Times New Roman"/>
            <w:sz w:val="28"/>
            <w:szCs w:val="28"/>
            <w:lang w:eastAsia="ru-RU"/>
          </w:rPr>
          <w:t>https://med.kg/clinicalProtocols</w:t>
        </w:r>
      </w:hyperlink>
      <w:r w:rsidR="00D318D2">
        <w:rPr>
          <w:rFonts w:ascii="Times New Roman" w:eastAsia="Times New Roman" w:hAnsi="Times New Roman" w:cs="Times New Roman"/>
          <w:color w:val="212121"/>
          <w:sz w:val="28"/>
          <w:szCs w:val="28"/>
          <w:lang w:eastAsia="ru-RU"/>
        </w:rPr>
        <w:t xml:space="preserve"> </w:t>
      </w:r>
    </w:p>
    <w:p w14:paraId="1DFB76E0" w14:textId="1E67A7A5" w:rsidR="00D318D2" w:rsidRDefault="00D318D2" w:rsidP="00A45E3E">
      <w:pPr>
        <w:spacing w:after="0" w:line="240" w:lineRule="auto"/>
        <w:ind w:firstLine="708"/>
        <w:jc w:val="both"/>
        <w:rPr>
          <w:rFonts w:ascii="Times New Roman" w:eastAsia="Times New Roman" w:hAnsi="Times New Roman" w:cs="Times New Roman"/>
          <w:color w:val="212121"/>
          <w:sz w:val="28"/>
          <w:szCs w:val="28"/>
          <w:lang w:val="ky-KG" w:eastAsia="ru-RU"/>
        </w:rPr>
      </w:pPr>
      <w:r>
        <w:rPr>
          <w:rFonts w:ascii="Times New Roman" w:eastAsia="Times New Roman" w:hAnsi="Times New Roman" w:cs="Times New Roman"/>
          <w:color w:val="212121"/>
          <w:sz w:val="28"/>
          <w:szCs w:val="28"/>
          <w:lang w:eastAsia="ru-RU"/>
        </w:rPr>
        <w:t xml:space="preserve">Учебные образовательные программы в </w:t>
      </w:r>
      <w:r w:rsidR="00A45E3E">
        <w:rPr>
          <w:rFonts w:ascii="Times New Roman" w:eastAsia="Times New Roman" w:hAnsi="Times New Roman" w:cs="Times New Roman"/>
          <w:color w:val="212121"/>
          <w:sz w:val="28"/>
          <w:szCs w:val="28"/>
          <w:lang w:val="ky-KG" w:eastAsia="ru-RU"/>
        </w:rPr>
        <w:t>КГМИПиПК</w:t>
      </w:r>
      <w:r>
        <w:rPr>
          <w:rFonts w:ascii="Times New Roman" w:eastAsia="Times New Roman" w:hAnsi="Times New Roman" w:cs="Times New Roman"/>
          <w:color w:val="212121"/>
          <w:sz w:val="28"/>
          <w:szCs w:val="28"/>
          <w:lang w:val="ky-KG" w:eastAsia="ru-RU"/>
        </w:rPr>
        <w:t xml:space="preserve"> и </w:t>
      </w:r>
      <w:r w:rsidR="001F2C84">
        <w:rPr>
          <w:rFonts w:ascii="Times New Roman" w:eastAsia="Times New Roman" w:hAnsi="Times New Roman" w:cs="Times New Roman"/>
          <w:color w:val="212121"/>
          <w:sz w:val="28"/>
          <w:szCs w:val="28"/>
          <w:lang w:val="ky-KG" w:eastAsia="ru-RU"/>
        </w:rPr>
        <w:t xml:space="preserve">в </w:t>
      </w:r>
      <w:r>
        <w:rPr>
          <w:rFonts w:ascii="Times New Roman" w:eastAsia="Times New Roman" w:hAnsi="Times New Roman" w:cs="Times New Roman"/>
          <w:color w:val="212121"/>
          <w:sz w:val="28"/>
          <w:szCs w:val="28"/>
          <w:lang w:val="ky-KG" w:eastAsia="ru-RU"/>
        </w:rPr>
        <w:t xml:space="preserve">его Южном филиале скомпанованы в комплексные программы, </w:t>
      </w:r>
      <w:r w:rsidR="00F54C39">
        <w:rPr>
          <w:rFonts w:ascii="Times New Roman" w:eastAsia="Times New Roman" w:hAnsi="Times New Roman" w:cs="Times New Roman"/>
          <w:color w:val="212121"/>
          <w:sz w:val="28"/>
          <w:szCs w:val="28"/>
          <w:lang w:val="ky-KG" w:eastAsia="ru-RU"/>
        </w:rPr>
        <w:t>соответствующие миссии института, рассматриваются на кафедральном заседании и</w:t>
      </w:r>
      <w:r>
        <w:rPr>
          <w:rFonts w:ascii="Times New Roman" w:eastAsia="Times New Roman" w:hAnsi="Times New Roman" w:cs="Times New Roman"/>
          <w:color w:val="212121"/>
          <w:sz w:val="28"/>
          <w:szCs w:val="28"/>
          <w:lang w:val="ky-KG" w:eastAsia="ru-RU"/>
        </w:rPr>
        <w:t xml:space="preserve"> Учебно-методическом совете (УМС). При</w:t>
      </w:r>
      <w:r w:rsidR="00F54C39">
        <w:rPr>
          <w:rFonts w:ascii="Times New Roman" w:eastAsia="Times New Roman" w:hAnsi="Times New Roman" w:cs="Times New Roman"/>
          <w:color w:val="212121"/>
          <w:sz w:val="28"/>
          <w:szCs w:val="28"/>
          <w:lang w:val="ky-KG" w:eastAsia="ru-RU"/>
        </w:rPr>
        <w:t xml:space="preserve"> </w:t>
      </w:r>
      <w:r>
        <w:rPr>
          <w:rFonts w:ascii="Times New Roman" w:eastAsia="Times New Roman" w:hAnsi="Times New Roman" w:cs="Times New Roman"/>
          <w:color w:val="212121"/>
          <w:sz w:val="28"/>
          <w:szCs w:val="28"/>
          <w:lang w:val="ky-KG" w:eastAsia="ru-RU"/>
        </w:rPr>
        <w:t>положительном решении УМС комплексная программа утверждается ректором и с</w:t>
      </w:r>
      <w:r w:rsidR="00F54C39">
        <w:rPr>
          <w:rFonts w:ascii="Times New Roman" w:eastAsia="Times New Roman" w:hAnsi="Times New Roman" w:cs="Times New Roman"/>
          <w:color w:val="212121"/>
          <w:sz w:val="28"/>
          <w:szCs w:val="28"/>
          <w:lang w:val="ky-KG" w:eastAsia="ru-RU"/>
        </w:rPr>
        <w:t xml:space="preserve">огласовывается с  УЧРиМО МЗ КР (Приложение 2.1.). </w:t>
      </w:r>
    </w:p>
    <w:p w14:paraId="34051269" w14:textId="42B5F7E4" w:rsidR="00A45E3E" w:rsidRPr="00A45E3E" w:rsidRDefault="00D318D2" w:rsidP="00A45E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ky-KG"/>
        </w:rPr>
        <w:t xml:space="preserve">Учебные образовательные программы </w:t>
      </w:r>
      <w:r w:rsidR="00A45E3E" w:rsidRPr="00A45E3E">
        <w:rPr>
          <w:rFonts w:ascii="Times New Roman" w:eastAsia="Calibri" w:hAnsi="Times New Roman" w:cs="Times New Roman"/>
          <w:sz w:val="28"/>
          <w:szCs w:val="28"/>
        </w:rPr>
        <w:t xml:space="preserve"> разработаны </w:t>
      </w:r>
      <w:r w:rsidR="00F54C39">
        <w:rPr>
          <w:rFonts w:ascii="Times New Roman" w:eastAsia="Calibri" w:hAnsi="Times New Roman" w:cs="Times New Roman"/>
          <w:sz w:val="28"/>
          <w:szCs w:val="28"/>
        </w:rPr>
        <w:t>в соответствии с  методическими указаниями</w:t>
      </w:r>
      <w:r w:rsidR="00A45E3E" w:rsidRPr="00A45E3E">
        <w:rPr>
          <w:rFonts w:ascii="Times New Roman" w:eastAsia="Calibri" w:hAnsi="Times New Roman" w:cs="Times New Roman"/>
          <w:sz w:val="28"/>
          <w:szCs w:val="28"/>
        </w:rPr>
        <w:t xml:space="preserve">: </w:t>
      </w:r>
    </w:p>
    <w:p w14:paraId="41A00B01" w14:textId="0F7577F0" w:rsidR="00A45E3E" w:rsidRPr="00A45E3E" w:rsidRDefault="00A45E3E" w:rsidP="00F3148B">
      <w:pPr>
        <w:numPr>
          <w:ilvl w:val="0"/>
          <w:numId w:val="10"/>
        </w:numPr>
        <w:tabs>
          <w:tab w:val="left" w:pos="709"/>
        </w:tabs>
        <w:spacing w:after="0" w:line="240" w:lineRule="auto"/>
        <w:ind w:left="0" w:firstLine="708"/>
        <w:contextualSpacing/>
        <w:jc w:val="both"/>
        <w:rPr>
          <w:rFonts w:ascii="Times New Roman" w:eastAsia="Times New Roman" w:hAnsi="Times New Roman" w:cs="Times New Roman"/>
          <w:sz w:val="28"/>
          <w:szCs w:val="28"/>
          <w:lang w:eastAsia="ru-RU"/>
        </w:rPr>
      </w:pPr>
      <w:r w:rsidRPr="00A45E3E">
        <w:rPr>
          <w:rFonts w:ascii="Times New Roman" w:eastAsia="Times New Roman" w:hAnsi="Times New Roman" w:cs="Times New Roman"/>
          <w:sz w:val="28"/>
          <w:szCs w:val="28"/>
          <w:lang w:eastAsia="ru-RU"/>
        </w:rPr>
        <w:t>Методическое указание по разработке и требованиям к содержанию и оформлению комплексных программ и учебного плана непрерывного медицинского</w:t>
      </w:r>
      <w:r w:rsidR="004E7BD0">
        <w:rPr>
          <w:rFonts w:ascii="Times New Roman" w:eastAsia="Times New Roman" w:hAnsi="Times New Roman" w:cs="Times New Roman"/>
          <w:sz w:val="28"/>
          <w:szCs w:val="28"/>
          <w:lang w:eastAsia="ru-RU"/>
        </w:rPr>
        <w:t xml:space="preserve"> образования КГМИПиПК, </w:t>
      </w:r>
      <w:r w:rsidRPr="00A45E3E">
        <w:rPr>
          <w:rFonts w:ascii="Times New Roman" w:eastAsia="Times New Roman" w:hAnsi="Times New Roman" w:cs="Times New Roman"/>
          <w:sz w:val="28"/>
          <w:szCs w:val="28"/>
          <w:lang w:eastAsia="ru-RU"/>
        </w:rPr>
        <w:t>рассмотрено и одобрено Научно-техническим советом КГМИПиПК, протокол заседания НТС №1 от 22.02.2021г., согласовано с УЧРиОР МЗСР КР, утверждено руков</w:t>
      </w:r>
      <w:r w:rsidR="004E7BD0">
        <w:rPr>
          <w:rFonts w:ascii="Times New Roman" w:eastAsia="Times New Roman" w:hAnsi="Times New Roman" w:cs="Times New Roman"/>
          <w:sz w:val="28"/>
          <w:szCs w:val="28"/>
          <w:lang w:eastAsia="ru-RU"/>
        </w:rPr>
        <w:t xml:space="preserve">одством КГМИПиПК.  </w:t>
      </w:r>
      <w:r w:rsidR="001F2C84">
        <w:rPr>
          <w:rFonts w:ascii="Times New Roman" w:eastAsia="Times New Roman" w:hAnsi="Times New Roman" w:cs="Times New Roman"/>
          <w:sz w:val="28"/>
          <w:szCs w:val="28"/>
          <w:lang w:eastAsia="ru-RU"/>
        </w:rPr>
        <w:t>(Приложение 2.2)</w:t>
      </w:r>
      <w:r w:rsidRPr="00A45E3E">
        <w:rPr>
          <w:rFonts w:ascii="Times New Roman" w:eastAsia="Times New Roman" w:hAnsi="Times New Roman" w:cs="Times New Roman"/>
          <w:sz w:val="28"/>
          <w:szCs w:val="28"/>
          <w:lang w:eastAsia="ru-RU"/>
        </w:rPr>
        <w:t>,</w:t>
      </w:r>
      <w:r w:rsidRPr="00A45E3E">
        <w:rPr>
          <w:rFonts w:ascii="Times New Roman" w:eastAsia="Times New Roman" w:hAnsi="Times New Roman" w:cs="Times New Roman"/>
          <w:sz w:val="24"/>
          <w:szCs w:val="24"/>
          <w:lang w:eastAsia="ru-RU"/>
        </w:rPr>
        <w:t xml:space="preserve"> </w:t>
      </w:r>
      <w:hyperlink r:id="rId21" w:history="1">
        <w:r w:rsidRPr="00A45E3E">
          <w:rPr>
            <w:rFonts w:ascii="Times New Roman" w:eastAsia="Times New Roman" w:hAnsi="Times New Roman" w:cs="Times New Roman"/>
            <w:color w:val="0563C1"/>
            <w:sz w:val="28"/>
            <w:szCs w:val="28"/>
            <w:u w:val="single"/>
            <w:lang w:eastAsia="ru-RU"/>
          </w:rPr>
          <w:t>https://ksmi.kg/docs/Metod._ukazanie_po_razrabotke_KPiUP.pdf</w:t>
        </w:r>
      </w:hyperlink>
      <w:r w:rsidR="001F2C84">
        <w:rPr>
          <w:rFonts w:ascii="Times New Roman" w:eastAsia="Times New Roman" w:hAnsi="Times New Roman" w:cs="Times New Roman"/>
          <w:sz w:val="28"/>
          <w:szCs w:val="28"/>
          <w:lang w:eastAsia="ru-RU"/>
        </w:rPr>
        <w:t xml:space="preserve"> </w:t>
      </w:r>
    </w:p>
    <w:p w14:paraId="098E7A5D" w14:textId="3F983073" w:rsidR="004E7BD0" w:rsidRDefault="00A45E3E" w:rsidP="00F3148B">
      <w:pPr>
        <w:numPr>
          <w:ilvl w:val="0"/>
          <w:numId w:val="10"/>
        </w:numPr>
        <w:tabs>
          <w:tab w:val="left" w:pos="993"/>
        </w:tabs>
        <w:spacing w:after="0" w:line="240" w:lineRule="auto"/>
        <w:ind w:left="0" w:firstLine="708"/>
        <w:contextualSpacing/>
        <w:jc w:val="both"/>
        <w:rPr>
          <w:rFonts w:ascii="Times New Roman" w:eastAsia="Times New Roman" w:hAnsi="Times New Roman" w:cs="Times New Roman"/>
          <w:sz w:val="28"/>
          <w:szCs w:val="28"/>
          <w:lang w:eastAsia="ru-RU"/>
        </w:rPr>
      </w:pPr>
      <w:r w:rsidRPr="00A45E3E">
        <w:rPr>
          <w:rFonts w:ascii="Times New Roman" w:eastAsia="Times New Roman" w:hAnsi="Times New Roman" w:cs="Times New Roman"/>
          <w:sz w:val="28"/>
          <w:szCs w:val="28"/>
          <w:lang w:eastAsia="ru-RU"/>
        </w:rPr>
        <w:t>Методическое указание по разработке и требованиям к содержанию и оформлению образовательных программ и учебного плана последипломного медицинского образования КГМИПиПК, рассмотрено и одобрено Научно-техническим советом КГМИПиПК, протокол заседания НТС №1 от 22.02.2021г., согласовано с УЧРиОР МЗСР КР, утверждено ру</w:t>
      </w:r>
      <w:r w:rsidR="004E7BD0">
        <w:rPr>
          <w:rFonts w:ascii="Times New Roman" w:eastAsia="Times New Roman" w:hAnsi="Times New Roman" w:cs="Times New Roman"/>
          <w:sz w:val="28"/>
          <w:szCs w:val="28"/>
          <w:lang w:eastAsia="ru-RU"/>
        </w:rPr>
        <w:t xml:space="preserve">ководством КГМИПиПК (Приложение </w:t>
      </w:r>
      <w:r w:rsidRPr="00A45E3E">
        <w:rPr>
          <w:rFonts w:ascii="Times New Roman" w:eastAsia="Times New Roman" w:hAnsi="Times New Roman" w:cs="Times New Roman"/>
          <w:sz w:val="28"/>
          <w:szCs w:val="28"/>
          <w:lang w:eastAsia="ru-RU"/>
        </w:rPr>
        <w:t>2</w:t>
      </w:r>
      <w:r w:rsidR="001F2C84">
        <w:rPr>
          <w:rFonts w:ascii="Times New Roman" w:eastAsia="Times New Roman" w:hAnsi="Times New Roman" w:cs="Times New Roman"/>
          <w:sz w:val="28"/>
          <w:szCs w:val="28"/>
          <w:lang w:eastAsia="ru-RU"/>
        </w:rPr>
        <w:t>.3</w:t>
      </w:r>
      <w:r w:rsidR="004E7BD0">
        <w:rPr>
          <w:rFonts w:ascii="Times New Roman" w:eastAsia="Times New Roman" w:hAnsi="Times New Roman" w:cs="Times New Roman"/>
          <w:sz w:val="28"/>
          <w:szCs w:val="28"/>
          <w:lang w:eastAsia="ru-RU"/>
        </w:rPr>
        <w:t xml:space="preserve">) </w:t>
      </w:r>
    </w:p>
    <w:p w14:paraId="33D2FC6E" w14:textId="0A44B989" w:rsidR="00A45E3E" w:rsidRPr="00A45E3E" w:rsidRDefault="00CC700D" w:rsidP="004E7BD0">
      <w:pPr>
        <w:tabs>
          <w:tab w:val="left" w:pos="993"/>
        </w:tabs>
        <w:spacing w:after="0" w:line="240" w:lineRule="auto"/>
        <w:contextualSpacing/>
        <w:jc w:val="both"/>
        <w:rPr>
          <w:rFonts w:ascii="Times New Roman" w:eastAsia="Times New Roman" w:hAnsi="Times New Roman" w:cs="Times New Roman"/>
          <w:sz w:val="28"/>
          <w:szCs w:val="28"/>
          <w:lang w:eastAsia="ru-RU"/>
        </w:rPr>
      </w:pPr>
      <w:hyperlink r:id="rId22" w:history="1">
        <w:r w:rsidR="00A45E3E" w:rsidRPr="00A45E3E">
          <w:rPr>
            <w:rFonts w:ascii="Times New Roman" w:eastAsia="Times New Roman" w:hAnsi="Times New Roman" w:cs="Times New Roman"/>
            <w:color w:val="0563C1"/>
            <w:sz w:val="28"/>
            <w:szCs w:val="28"/>
            <w:u w:val="single"/>
            <w:lang w:eastAsia="ru-RU"/>
          </w:rPr>
          <w:t>https://ksmi.kg/docs/Metod._ukazanie_po_razrabotke_OOP_i_UP.pdf</w:t>
        </w:r>
      </w:hyperlink>
      <w:r w:rsidR="00A45E3E" w:rsidRPr="00A45E3E">
        <w:rPr>
          <w:rFonts w:ascii="Times New Roman" w:eastAsia="Times New Roman" w:hAnsi="Times New Roman" w:cs="Times New Roman"/>
          <w:sz w:val="28"/>
          <w:szCs w:val="28"/>
          <w:lang w:eastAsia="ru-RU"/>
        </w:rPr>
        <w:t xml:space="preserve"> );</w:t>
      </w:r>
    </w:p>
    <w:p w14:paraId="402AE459" w14:textId="1596425A" w:rsidR="00A45E3E" w:rsidRPr="00A45E3E" w:rsidRDefault="00A45E3E" w:rsidP="00F3148B">
      <w:pPr>
        <w:numPr>
          <w:ilvl w:val="0"/>
          <w:numId w:val="10"/>
        </w:numPr>
        <w:tabs>
          <w:tab w:val="left" w:pos="993"/>
        </w:tabs>
        <w:spacing w:after="0" w:line="240" w:lineRule="auto"/>
        <w:ind w:left="0" w:firstLine="708"/>
        <w:contextualSpacing/>
        <w:jc w:val="both"/>
        <w:rPr>
          <w:rFonts w:ascii="Times New Roman" w:eastAsia="Times New Roman" w:hAnsi="Times New Roman" w:cs="Times New Roman"/>
          <w:sz w:val="28"/>
          <w:szCs w:val="28"/>
          <w:lang w:eastAsia="ru-RU"/>
        </w:rPr>
      </w:pPr>
      <w:r w:rsidRPr="00A45E3E">
        <w:rPr>
          <w:rFonts w:ascii="Times New Roman" w:eastAsia="Times New Roman" w:hAnsi="Times New Roman" w:cs="Times New Roman"/>
          <w:sz w:val="28"/>
          <w:szCs w:val="28"/>
          <w:lang w:eastAsia="ru-RU"/>
        </w:rPr>
        <w:t>Методическое пособие «Методология разработки и внутренний мониторинг эффективности учебных программ последипломного непрерывного обучения», утверждено Ученым Советом КГМИПиПК, протокол №7 от 29.04.2010 г.</w:t>
      </w:r>
      <w:r w:rsidRPr="00A45E3E">
        <w:rPr>
          <w:rFonts w:ascii="Times New Roman" w:eastAsia="Times New Roman" w:hAnsi="Times New Roman" w:cs="Times New Roman"/>
          <w:sz w:val="24"/>
          <w:szCs w:val="24"/>
          <w:lang w:eastAsia="ru-RU"/>
        </w:rPr>
        <w:t xml:space="preserve"> </w:t>
      </w:r>
      <w:r w:rsidR="001F2C84">
        <w:rPr>
          <w:rFonts w:ascii="Times New Roman" w:eastAsia="Times New Roman" w:hAnsi="Times New Roman" w:cs="Times New Roman"/>
          <w:sz w:val="28"/>
          <w:szCs w:val="28"/>
          <w:lang w:eastAsia="ru-RU"/>
        </w:rPr>
        <w:t>(Приложение 2.4</w:t>
      </w:r>
      <w:r w:rsidRPr="00A45E3E">
        <w:rPr>
          <w:rFonts w:ascii="Times New Roman" w:eastAsia="Times New Roman" w:hAnsi="Times New Roman" w:cs="Times New Roman"/>
          <w:sz w:val="28"/>
          <w:szCs w:val="28"/>
          <w:lang w:eastAsia="ru-RU"/>
        </w:rPr>
        <w:t>);</w:t>
      </w:r>
    </w:p>
    <w:p w14:paraId="3FBC0205" w14:textId="6594907B" w:rsidR="004E7BD0" w:rsidRPr="001F2C84" w:rsidRDefault="00A45E3E" w:rsidP="00A45E3E">
      <w:pPr>
        <w:numPr>
          <w:ilvl w:val="0"/>
          <w:numId w:val="10"/>
        </w:numPr>
        <w:tabs>
          <w:tab w:val="left" w:pos="993"/>
        </w:tabs>
        <w:spacing w:after="0" w:line="240" w:lineRule="auto"/>
        <w:ind w:left="0" w:firstLine="708"/>
        <w:contextualSpacing/>
        <w:jc w:val="both"/>
        <w:rPr>
          <w:rFonts w:ascii="Times New Roman" w:eastAsia="Times New Roman" w:hAnsi="Times New Roman" w:cs="Times New Roman"/>
          <w:sz w:val="28"/>
          <w:szCs w:val="28"/>
          <w:lang w:eastAsia="ru-RU"/>
        </w:rPr>
      </w:pPr>
      <w:r w:rsidRPr="00A45E3E">
        <w:rPr>
          <w:rFonts w:ascii="Times New Roman" w:eastAsia="Times New Roman" w:hAnsi="Times New Roman" w:cs="Times New Roman"/>
          <w:sz w:val="28"/>
          <w:szCs w:val="28"/>
          <w:lang w:eastAsia="ru-RU"/>
        </w:rPr>
        <w:t xml:space="preserve">Положение о прохождении предварительного и итогового </w:t>
      </w:r>
      <w:proofErr w:type="gramStart"/>
      <w:r w:rsidRPr="00A45E3E">
        <w:rPr>
          <w:rFonts w:ascii="Times New Roman" w:eastAsia="Times New Roman" w:hAnsi="Times New Roman" w:cs="Times New Roman"/>
          <w:sz w:val="28"/>
          <w:szCs w:val="28"/>
          <w:lang w:eastAsia="ru-RU"/>
        </w:rPr>
        <w:t xml:space="preserve">тестирования </w:t>
      </w:r>
      <w:r w:rsidR="00F54C39">
        <w:rPr>
          <w:rFonts w:ascii="Times New Roman" w:eastAsia="Times New Roman" w:hAnsi="Times New Roman" w:cs="Times New Roman"/>
          <w:sz w:val="28"/>
          <w:szCs w:val="28"/>
          <w:lang w:eastAsia="ru-RU"/>
        </w:rPr>
        <w:t xml:space="preserve"> в</w:t>
      </w:r>
      <w:proofErr w:type="gramEnd"/>
      <w:r w:rsidR="00F54C39">
        <w:rPr>
          <w:rFonts w:ascii="Times New Roman" w:eastAsia="Times New Roman" w:hAnsi="Times New Roman" w:cs="Times New Roman"/>
          <w:sz w:val="28"/>
          <w:szCs w:val="28"/>
          <w:lang w:eastAsia="ru-RU"/>
        </w:rPr>
        <w:t xml:space="preserve"> </w:t>
      </w:r>
      <w:r w:rsidR="008835DF">
        <w:rPr>
          <w:rFonts w:ascii="Times New Roman" w:eastAsia="Times New Roman" w:hAnsi="Times New Roman" w:cs="Times New Roman"/>
          <w:sz w:val="28"/>
          <w:szCs w:val="28"/>
          <w:lang w:eastAsia="ru-RU"/>
        </w:rPr>
        <w:t>КГМИПиПК и его Южном филиале</w:t>
      </w:r>
      <w:r w:rsidRPr="00A45E3E">
        <w:rPr>
          <w:rFonts w:ascii="Times New Roman" w:eastAsia="Times New Roman" w:hAnsi="Times New Roman" w:cs="Times New Roman"/>
          <w:sz w:val="28"/>
          <w:szCs w:val="28"/>
          <w:lang w:eastAsia="ru-RU"/>
        </w:rPr>
        <w:t xml:space="preserve">, рассмотрено на Совете ректората и утверждено приказом института </w:t>
      </w:r>
      <w:r w:rsidR="00F54C39" w:rsidRPr="00A45E3E">
        <w:rPr>
          <w:rFonts w:ascii="Times New Roman" w:eastAsia="Times New Roman" w:hAnsi="Times New Roman" w:cs="Times New Roman"/>
          <w:sz w:val="28"/>
          <w:szCs w:val="28"/>
          <w:lang w:eastAsia="ru-RU"/>
        </w:rPr>
        <w:t xml:space="preserve">от 10.11.2021г. </w:t>
      </w:r>
      <w:r w:rsidRPr="00A45E3E">
        <w:rPr>
          <w:rFonts w:ascii="Times New Roman" w:eastAsia="Times New Roman" w:hAnsi="Times New Roman" w:cs="Times New Roman"/>
          <w:sz w:val="28"/>
          <w:szCs w:val="28"/>
          <w:lang w:eastAsia="ru-RU"/>
        </w:rPr>
        <w:t xml:space="preserve">№1769 </w:t>
      </w:r>
      <w:r w:rsidR="001F2C84">
        <w:rPr>
          <w:rFonts w:ascii="Times New Roman" w:eastAsia="Calibri" w:hAnsi="Times New Roman" w:cs="Times New Roman"/>
          <w:sz w:val="28"/>
          <w:szCs w:val="28"/>
        </w:rPr>
        <w:t>(Приложение 2.5</w:t>
      </w:r>
      <w:r w:rsidR="004E7BD0" w:rsidRPr="001F2C84">
        <w:rPr>
          <w:rFonts w:ascii="Times New Roman" w:eastAsia="Calibri" w:hAnsi="Times New Roman" w:cs="Times New Roman"/>
          <w:sz w:val="28"/>
          <w:szCs w:val="28"/>
        </w:rPr>
        <w:t>)</w:t>
      </w:r>
      <w:r w:rsidR="001F2C84" w:rsidRPr="001F2C84">
        <w:rPr>
          <w:rFonts w:ascii="Times New Roman" w:eastAsia="Calibri" w:hAnsi="Times New Roman" w:cs="Times New Roman"/>
          <w:sz w:val="28"/>
          <w:szCs w:val="28"/>
        </w:rPr>
        <w:t xml:space="preserve"> </w:t>
      </w:r>
    </w:p>
    <w:p w14:paraId="7E81401C" w14:textId="54EA6773" w:rsidR="00A45E3E" w:rsidRPr="001F2C84" w:rsidRDefault="00CC700D" w:rsidP="00A45E3E">
      <w:pPr>
        <w:tabs>
          <w:tab w:val="left" w:pos="993"/>
        </w:tabs>
        <w:jc w:val="both"/>
        <w:rPr>
          <w:rFonts w:ascii="Times New Roman" w:eastAsia="Calibri" w:hAnsi="Times New Roman" w:cs="Times New Roman"/>
          <w:sz w:val="28"/>
          <w:szCs w:val="28"/>
        </w:rPr>
      </w:pPr>
      <w:hyperlink r:id="rId23" w:history="1">
        <w:r w:rsidR="00A45E3E" w:rsidRPr="001F2C84">
          <w:rPr>
            <w:rFonts w:ascii="Times New Roman" w:eastAsia="Calibri" w:hAnsi="Times New Roman" w:cs="Times New Roman"/>
            <w:color w:val="0563C1"/>
            <w:sz w:val="28"/>
            <w:szCs w:val="28"/>
            <w:u w:val="single"/>
          </w:rPr>
          <w:t>http://ksmi.kg/docs/Polozhenie_o_prohozhdenii_predtesta_i_postesta.docx</w:t>
        </w:r>
      </w:hyperlink>
    </w:p>
    <w:p w14:paraId="3F857380" w14:textId="18466841" w:rsidR="00A45E3E" w:rsidRPr="00A45E3E" w:rsidRDefault="00A45E3E" w:rsidP="00F3148B">
      <w:pPr>
        <w:numPr>
          <w:ilvl w:val="0"/>
          <w:numId w:val="10"/>
        </w:numPr>
        <w:tabs>
          <w:tab w:val="left" w:pos="993"/>
        </w:tabs>
        <w:spacing w:after="0" w:line="240" w:lineRule="auto"/>
        <w:ind w:left="0" w:firstLine="708"/>
        <w:contextualSpacing/>
        <w:jc w:val="both"/>
        <w:rPr>
          <w:rFonts w:ascii="Times New Roman" w:eastAsia="Times New Roman" w:hAnsi="Times New Roman" w:cs="Times New Roman"/>
          <w:sz w:val="28"/>
          <w:szCs w:val="28"/>
          <w:lang w:eastAsia="ru-RU"/>
        </w:rPr>
      </w:pPr>
      <w:r w:rsidRPr="00A45E3E">
        <w:rPr>
          <w:rFonts w:ascii="Times New Roman" w:eastAsia="Times New Roman" w:hAnsi="Times New Roman" w:cs="Times New Roman"/>
          <w:sz w:val="28"/>
          <w:szCs w:val="28"/>
          <w:lang w:eastAsia="ru-RU"/>
        </w:rPr>
        <w:t xml:space="preserve">Временное Положение о системе дистанционного образования (СДО) </w:t>
      </w:r>
      <w:r w:rsidR="00F54C39">
        <w:rPr>
          <w:rFonts w:ascii="Times New Roman" w:eastAsia="Times New Roman" w:hAnsi="Times New Roman" w:cs="Times New Roman"/>
          <w:sz w:val="28"/>
          <w:szCs w:val="28"/>
          <w:lang w:eastAsia="ru-RU"/>
        </w:rPr>
        <w:t>в</w:t>
      </w:r>
      <w:r w:rsidR="008835DF">
        <w:rPr>
          <w:rFonts w:ascii="Times New Roman" w:eastAsia="Times New Roman" w:hAnsi="Times New Roman" w:cs="Times New Roman"/>
          <w:sz w:val="28"/>
          <w:szCs w:val="28"/>
          <w:lang w:eastAsia="ru-RU"/>
        </w:rPr>
        <w:t xml:space="preserve"> КГМИПиПК и его Южном филиале </w:t>
      </w:r>
      <w:r w:rsidRPr="00A45E3E">
        <w:rPr>
          <w:rFonts w:ascii="Times New Roman" w:eastAsia="Times New Roman" w:hAnsi="Times New Roman" w:cs="Times New Roman"/>
          <w:sz w:val="28"/>
          <w:szCs w:val="28"/>
          <w:lang w:eastAsia="ru-RU"/>
        </w:rPr>
        <w:t xml:space="preserve"> (на основе кредитной системы зачета часов), рассмотрено и одобрено НТС, протокол №22 от 29.06.2021г. (Приложение </w:t>
      </w:r>
      <w:r w:rsidR="004E7BD0">
        <w:rPr>
          <w:rFonts w:ascii="Times New Roman" w:eastAsia="Times New Roman" w:hAnsi="Times New Roman" w:cs="Times New Roman"/>
          <w:sz w:val="28"/>
          <w:szCs w:val="28"/>
          <w:lang w:eastAsia="ru-RU"/>
        </w:rPr>
        <w:t>2.</w:t>
      </w:r>
      <w:r w:rsidR="001F2C84">
        <w:rPr>
          <w:rFonts w:ascii="Times New Roman" w:eastAsia="Times New Roman" w:hAnsi="Times New Roman" w:cs="Times New Roman"/>
          <w:sz w:val="28"/>
          <w:szCs w:val="28"/>
          <w:lang w:eastAsia="ru-RU"/>
        </w:rPr>
        <w:t>6</w:t>
      </w:r>
      <w:r w:rsidR="004E7BD0">
        <w:rPr>
          <w:rFonts w:ascii="Times New Roman" w:eastAsia="Times New Roman" w:hAnsi="Times New Roman" w:cs="Times New Roman"/>
          <w:sz w:val="28"/>
          <w:szCs w:val="28"/>
          <w:lang w:eastAsia="ru-RU"/>
        </w:rPr>
        <w:t xml:space="preserve">) </w:t>
      </w:r>
      <w:hyperlink r:id="rId24" w:history="1">
        <w:r w:rsidR="004E7BD0" w:rsidRPr="00AE0969">
          <w:rPr>
            <w:rStyle w:val="a6"/>
            <w:rFonts w:ascii="Times New Roman" w:eastAsia="Times New Roman" w:hAnsi="Times New Roman" w:cs="Times New Roman"/>
            <w:sz w:val="28"/>
            <w:szCs w:val="28"/>
            <w:lang w:eastAsia="ru-RU"/>
          </w:rPr>
          <w:t>https://ksmi.kg/docs/Polozhenie_SDO.docx</w:t>
        </w:r>
      </w:hyperlink>
      <w:r w:rsidR="004E7BD0">
        <w:rPr>
          <w:rFonts w:ascii="Times New Roman" w:eastAsia="Times New Roman" w:hAnsi="Times New Roman" w:cs="Times New Roman"/>
          <w:sz w:val="28"/>
          <w:szCs w:val="28"/>
          <w:lang w:eastAsia="ru-RU"/>
        </w:rPr>
        <w:t xml:space="preserve"> </w:t>
      </w:r>
    </w:p>
    <w:p w14:paraId="7DACBCC1" w14:textId="492B24D1" w:rsidR="00A45E3E" w:rsidRPr="00A45E3E" w:rsidRDefault="00A45E3E" w:rsidP="00A45E3E">
      <w:pPr>
        <w:tabs>
          <w:tab w:val="left" w:pos="993"/>
        </w:tabs>
        <w:spacing w:after="0" w:line="240" w:lineRule="auto"/>
        <w:ind w:firstLine="708"/>
        <w:contextualSpacing/>
        <w:jc w:val="both"/>
        <w:rPr>
          <w:rFonts w:ascii="Times New Roman" w:eastAsia="Times New Roman" w:hAnsi="Times New Roman" w:cs="Times New Roman"/>
          <w:sz w:val="28"/>
          <w:szCs w:val="28"/>
          <w:lang w:eastAsia="ru-RU"/>
        </w:rPr>
      </w:pPr>
      <w:r w:rsidRPr="00A45E3E">
        <w:rPr>
          <w:rFonts w:ascii="Times New Roman" w:eastAsia="Times New Roman" w:hAnsi="Times New Roman" w:cs="Times New Roman"/>
          <w:sz w:val="28"/>
          <w:szCs w:val="28"/>
          <w:lang w:eastAsia="ru-RU"/>
        </w:rPr>
        <w:t xml:space="preserve">Методические рекомендации устанавливают общие требования к структуре, содержанию, оформлению, утверждению и продлению сроков действия основной профессиональной образовательной программы  (ОПОП) </w:t>
      </w:r>
      <w:r w:rsidRPr="00A45E3E">
        <w:rPr>
          <w:rFonts w:ascii="Times New Roman" w:eastAsia="Times New Roman" w:hAnsi="Times New Roman" w:cs="Times New Roman"/>
          <w:sz w:val="28"/>
          <w:szCs w:val="28"/>
          <w:lang w:eastAsia="ru-RU"/>
        </w:rPr>
        <w:lastRenderedPageBreak/>
        <w:t>и учебных планов (УП) последипломного медицинского образования, также Комплексных программ (КП) и учебных планов (УП) непрерывного медицинского образования на кафедрах, курсах и циклах факультетов института, согласно следующим действующим нормативным-правовым актам Кыргызской Республики, реализующим при постдипломной медицинской образовании и непрерывной медицинской подготовке и повышении квалификации высшего, среднего и младшего звена системы здравоохранения КР</w:t>
      </w:r>
      <w:r w:rsidR="00A0518B">
        <w:rPr>
          <w:rFonts w:ascii="Times New Roman" w:eastAsia="Times New Roman" w:hAnsi="Times New Roman" w:cs="Times New Roman"/>
          <w:sz w:val="28"/>
          <w:szCs w:val="28"/>
          <w:lang w:eastAsia="ru-RU"/>
        </w:rPr>
        <w:t>. Учебные образовательные программы соответствуют НПА КР</w:t>
      </w:r>
      <w:r w:rsidRPr="00A45E3E">
        <w:rPr>
          <w:rFonts w:ascii="Times New Roman" w:eastAsia="Times New Roman" w:hAnsi="Times New Roman" w:cs="Times New Roman"/>
          <w:sz w:val="28"/>
          <w:szCs w:val="28"/>
          <w:lang w:eastAsia="ru-RU"/>
        </w:rPr>
        <w:t xml:space="preserve">:  </w:t>
      </w:r>
    </w:p>
    <w:p w14:paraId="77FC6DF9" w14:textId="68100468" w:rsidR="00351E8C" w:rsidRDefault="00A45E3E" w:rsidP="00F3148B">
      <w:pPr>
        <w:numPr>
          <w:ilvl w:val="0"/>
          <w:numId w:val="1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45E3E">
        <w:rPr>
          <w:rFonts w:ascii="Times New Roman" w:eastAsia="Times New Roman" w:hAnsi="Times New Roman" w:cs="Times New Roman"/>
          <w:sz w:val="28"/>
          <w:szCs w:val="28"/>
          <w:lang w:eastAsia="ru-RU"/>
        </w:rPr>
        <w:t xml:space="preserve">Положение о дополнительном профессиональном образовании в Кыргызской Республике, утверждено постановлением </w:t>
      </w:r>
      <w:proofErr w:type="gramStart"/>
      <w:r w:rsidRPr="00A45E3E">
        <w:rPr>
          <w:rFonts w:ascii="Times New Roman" w:eastAsia="Times New Roman" w:hAnsi="Times New Roman" w:cs="Times New Roman"/>
          <w:sz w:val="28"/>
          <w:szCs w:val="28"/>
          <w:lang w:eastAsia="ru-RU"/>
        </w:rPr>
        <w:t>Правительства  Кыргызской</w:t>
      </w:r>
      <w:proofErr w:type="gramEnd"/>
      <w:r w:rsidRPr="00A45E3E">
        <w:rPr>
          <w:rFonts w:ascii="Times New Roman" w:eastAsia="Times New Roman" w:hAnsi="Times New Roman" w:cs="Times New Roman"/>
          <w:sz w:val="28"/>
          <w:szCs w:val="28"/>
          <w:lang w:eastAsia="ru-RU"/>
        </w:rPr>
        <w:t xml:space="preserve"> Республики № 53  от 3 </w:t>
      </w:r>
      <w:r w:rsidR="00351E8C">
        <w:rPr>
          <w:rFonts w:ascii="Times New Roman" w:eastAsia="Times New Roman" w:hAnsi="Times New Roman" w:cs="Times New Roman"/>
          <w:sz w:val="28"/>
          <w:szCs w:val="28"/>
          <w:lang w:eastAsia="ru-RU"/>
        </w:rPr>
        <w:t>февраля 2004 года (Приложение 2.</w:t>
      </w:r>
      <w:r w:rsidR="001F2C84">
        <w:rPr>
          <w:rFonts w:ascii="Times New Roman" w:eastAsia="Times New Roman" w:hAnsi="Times New Roman" w:cs="Times New Roman"/>
          <w:sz w:val="28"/>
          <w:szCs w:val="28"/>
          <w:lang w:eastAsia="ru-RU"/>
        </w:rPr>
        <w:t>7</w:t>
      </w:r>
      <w:r w:rsidR="00351E8C">
        <w:rPr>
          <w:rFonts w:ascii="Times New Roman" w:eastAsia="Times New Roman" w:hAnsi="Times New Roman" w:cs="Times New Roman"/>
          <w:sz w:val="28"/>
          <w:szCs w:val="28"/>
          <w:lang w:eastAsia="ru-RU"/>
        </w:rPr>
        <w:t>)</w:t>
      </w:r>
    </w:p>
    <w:p w14:paraId="66D22E59" w14:textId="3A6EE3F4" w:rsidR="00A45E3E" w:rsidRPr="00A45E3E" w:rsidRDefault="00CC700D" w:rsidP="00351E8C">
      <w:pPr>
        <w:tabs>
          <w:tab w:val="left" w:pos="1134"/>
        </w:tabs>
        <w:spacing w:after="0" w:line="240" w:lineRule="auto"/>
        <w:contextualSpacing/>
        <w:jc w:val="both"/>
        <w:rPr>
          <w:rFonts w:ascii="Times New Roman" w:eastAsia="Times New Roman" w:hAnsi="Times New Roman" w:cs="Times New Roman"/>
          <w:sz w:val="28"/>
          <w:szCs w:val="28"/>
          <w:lang w:eastAsia="ru-RU"/>
        </w:rPr>
      </w:pPr>
      <w:hyperlink r:id="rId25" w:history="1">
        <w:r w:rsidR="00A45E3E" w:rsidRPr="00A45E3E">
          <w:rPr>
            <w:rFonts w:ascii="Times New Roman" w:eastAsia="Times New Roman" w:hAnsi="Times New Roman" w:cs="Times New Roman"/>
            <w:color w:val="0563C1"/>
            <w:sz w:val="28"/>
            <w:szCs w:val="28"/>
            <w:u w:val="single"/>
            <w:lang w:eastAsia="ru-RU"/>
          </w:rPr>
          <w:t>http://cbd.minjust.gov.kg/act/view/ru-ru/49521</w:t>
        </w:r>
      </w:hyperlink>
      <w:r w:rsidR="00351E8C">
        <w:rPr>
          <w:rFonts w:ascii="Times New Roman" w:eastAsia="Times New Roman" w:hAnsi="Times New Roman" w:cs="Times New Roman"/>
          <w:sz w:val="28"/>
          <w:szCs w:val="28"/>
          <w:lang w:eastAsia="ru-RU"/>
        </w:rPr>
        <w:t xml:space="preserve"> </w:t>
      </w:r>
    </w:p>
    <w:p w14:paraId="6476C02D" w14:textId="3303BF35" w:rsidR="00351E8C" w:rsidRDefault="00A45E3E" w:rsidP="00F3148B">
      <w:pPr>
        <w:numPr>
          <w:ilvl w:val="0"/>
          <w:numId w:val="1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51E8C">
        <w:rPr>
          <w:rFonts w:ascii="Times New Roman" w:eastAsia="Times New Roman" w:hAnsi="Times New Roman" w:cs="Times New Roman"/>
          <w:sz w:val="28"/>
          <w:szCs w:val="28"/>
          <w:lang w:eastAsia="ru-RU"/>
        </w:rPr>
        <w:t xml:space="preserve">Временное положение МЗ КР №477 от 19.04.2022г. «О накопительной системе зачета часов (кредит-часы) в системе непрерывного медицинского и фармацевтического образования (НМФО)» (Приложение </w:t>
      </w:r>
      <w:r w:rsidR="00351E8C">
        <w:rPr>
          <w:rFonts w:ascii="Times New Roman" w:eastAsia="Times New Roman" w:hAnsi="Times New Roman" w:cs="Times New Roman"/>
          <w:sz w:val="28"/>
          <w:szCs w:val="28"/>
          <w:lang w:eastAsia="ru-RU"/>
        </w:rPr>
        <w:t>2.</w:t>
      </w:r>
      <w:r w:rsidR="001F2C84">
        <w:rPr>
          <w:rFonts w:ascii="Times New Roman" w:eastAsia="Times New Roman" w:hAnsi="Times New Roman" w:cs="Times New Roman"/>
          <w:sz w:val="28"/>
          <w:szCs w:val="28"/>
          <w:lang w:eastAsia="ru-RU"/>
        </w:rPr>
        <w:t>8</w:t>
      </w:r>
      <w:r w:rsidR="00351E8C">
        <w:rPr>
          <w:rFonts w:ascii="Times New Roman" w:eastAsia="Times New Roman" w:hAnsi="Times New Roman" w:cs="Times New Roman"/>
          <w:sz w:val="28"/>
          <w:szCs w:val="28"/>
          <w:lang w:eastAsia="ru-RU"/>
        </w:rPr>
        <w:t>)</w:t>
      </w:r>
    </w:p>
    <w:p w14:paraId="0AB227A0" w14:textId="3BD5BEB9" w:rsidR="00351E8C" w:rsidRPr="00351E8C" w:rsidRDefault="00A45E3E" w:rsidP="00F3148B">
      <w:pPr>
        <w:numPr>
          <w:ilvl w:val="0"/>
          <w:numId w:val="1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45E3E">
        <w:rPr>
          <w:rFonts w:ascii="Times New Roman" w:eastAsia="Times New Roman" w:hAnsi="Times New Roman" w:cs="Times New Roman"/>
          <w:sz w:val="28"/>
          <w:szCs w:val="28"/>
          <w:lang w:eastAsia="ru-RU"/>
        </w:rPr>
        <w:t>Уставу КГМИПиПК им. С.Б. Даниярова</w:t>
      </w:r>
      <w:r w:rsidR="00A0518B">
        <w:rPr>
          <w:rFonts w:ascii="Times New Roman" w:eastAsia="Times New Roman" w:hAnsi="Times New Roman" w:cs="Times New Roman"/>
          <w:sz w:val="28"/>
          <w:szCs w:val="28"/>
          <w:lang w:val="ky-KG" w:eastAsia="ru-RU"/>
        </w:rPr>
        <w:t>, 2018</w:t>
      </w:r>
      <w:r w:rsidRPr="00A45E3E">
        <w:rPr>
          <w:rFonts w:ascii="Times New Roman" w:eastAsia="Times New Roman" w:hAnsi="Times New Roman" w:cs="Times New Roman"/>
          <w:sz w:val="28"/>
          <w:szCs w:val="28"/>
          <w:lang w:val="ky-KG" w:eastAsia="ru-RU"/>
        </w:rPr>
        <w:t xml:space="preserve"> г. </w:t>
      </w:r>
    </w:p>
    <w:p w14:paraId="68EB1978" w14:textId="0A963DE7" w:rsidR="00351E8C" w:rsidRDefault="00A45E3E" w:rsidP="00F3148B">
      <w:pPr>
        <w:numPr>
          <w:ilvl w:val="0"/>
          <w:numId w:val="1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45E3E">
        <w:rPr>
          <w:rFonts w:ascii="Times New Roman" w:eastAsia="Times New Roman" w:hAnsi="Times New Roman" w:cs="Times New Roman"/>
          <w:sz w:val="28"/>
          <w:szCs w:val="28"/>
          <w:lang w:eastAsia="ru-RU"/>
        </w:rPr>
        <w:t>Календарно-тематическому плану повышения квалификации специалисто</w:t>
      </w:r>
      <w:r w:rsidR="00A0518B">
        <w:rPr>
          <w:rFonts w:ascii="Times New Roman" w:eastAsia="Times New Roman" w:hAnsi="Times New Roman" w:cs="Times New Roman"/>
          <w:sz w:val="28"/>
          <w:szCs w:val="28"/>
          <w:lang w:eastAsia="ru-RU"/>
        </w:rPr>
        <w:t>в</w:t>
      </w:r>
      <w:r w:rsidR="008835DF">
        <w:rPr>
          <w:rFonts w:ascii="Times New Roman" w:eastAsia="Times New Roman" w:hAnsi="Times New Roman" w:cs="Times New Roman"/>
          <w:sz w:val="28"/>
          <w:szCs w:val="28"/>
          <w:lang w:eastAsia="ru-RU"/>
        </w:rPr>
        <w:t xml:space="preserve"> КГМИПиПК и его Южном </w:t>
      </w:r>
      <w:proofErr w:type="gramStart"/>
      <w:r w:rsidR="008835DF">
        <w:rPr>
          <w:rFonts w:ascii="Times New Roman" w:eastAsia="Times New Roman" w:hAnsi="Times New Roman" w:cs="Times New Roman"/>
          <w:sz w:val="28"/>
          <w:szCs w:val="28"/>
          <w:lang w:eastAsia="ru-RU"/>
        </w:rPr>
        <w:t xml:space="preserve">филиале </w:t>
      </w:r>
      <w:r w:rsidR="00351E8C">
        <w:rPr>
          <w:rFonts w:ascii="Times New Roman" w:eastAsia="Times New Roman" w:hAnsi="Times New Roman" w:cs="Times New Roman"/>
          <w:sz w:val="28"/>
          <w:szCs w:val="28"/>
          <w:lang w:eastAsia="ru-RU"/>
        </w:rPr>
        <w:t xml:space="preserve"> </w:t>
      </w:r>
      <w:r w:rsidRPr="00A45E3E">
        <w:rPr>
          <w:rFonts w:ascii="Times New Roman" w:eastAsia="Times New Roman" w:hAnsi="Times New Roman" w:cs="Times New Roman"/>
          <w:sz w:val="28"/>
          <w:szCs w:val="28"/>
          <w:lang w:eastAsia="ru-RU"/>
        </w:rPr>
        <w:t>(</w:t>
      </w:r>
      <w:proofErr w:type="gramEnd"/>
      <w:r w:rsidRPr="00A45E3E">
        <w:rPr>
          <w:rFonts w:ascii="Times New Roman" w:eastAsia="Times New Roman" w:hAnsi="Times New Roman" w:cs="Times New Roman"/>
          <w:sz w:val="28"/>
          <w:szCs w:val="28"/>
          <w:lang w:eastAsia="ru-RU"/>
        </w:rPr>
        <w:t xml:space="preserve">Приложение </w:t>
      </w:r>
      <w:r w:rsidR="00351E8C">
        <w:rPr>
          <w:rFonts w:ascii="Times New Roman" w:eastAsia="Times New Roman" w:hAnsi="Times New Roman" w:cs="Times New Roman"/>
          <w:sz w:val="28"/>
          <w:szCs w:val="28"/>
          <w:lang w:eastAsia="ru-RU"/>
        </w:rPr>
        <w:t>2</w:t>
      </w:r>
      <w:r w:rsidR="001F2C84">
        <w:rPr>
          <w:rFonts w:ascii="Times New Roman" w:eastAsia="Times New Roman" w:hAnsi="Times New Roman" w:cs="Times New Roman"/>
          <w:sz w:val="28"/>
          <w:szCs w:val="28"/>
          <w:lang w:eastAsia="ru-RU"/>
        </w:rPr>
        <w:t>.9</w:t>
      </w:r>
      <w:r w:rsidRPr="00351E8C">
        <w:rPr>
          <w:rFonts w:ascii="Times New Roman" w:eastAsia="Times New Roman" w:hAnsi="Times New Roman" w:cs="Times New Roman"/>
          <w:sz w:val="28"/>
          <w:szCs w:val="28"/>
          <w:lang w:eastAsia="ru-RU"/>
        </w:rPr>
        <w:t>)</w:t>
      </w:r>
      <w:r w:rsidRPr="00A45E3E">
        <w:rPr>
          <w:rFonts w:ascii="Times New Roman" w:eastAsia="Times New Roman" w:hAnsi="Times New Roman" w:cs="Times New Roman"/>
          <w:sz w:val="28"/>
          <w:szCs w:val="28"/>
          <w:lang w:eastAsia="ru-RU"/>
        </w:rPr>
        <w:t xml:space="preserve"> </w:t>
      </w:r>
    </w:p>
    <w:p w14:paraId="43BA0C15" w14:textId="44F6EB5F" w:rsidR="00A45E3E" w:rsidRPr="00A45E3E" w:rsidRDefault="00CC700D" w:rsidP="00141C0D">
      <w:pPr>
        <w:tabs>
          <w:tab w:val="left" w:pos="1134"/>
        </w:tabs>
        <w:spacing w:after="0" w:line="240" w:lineRule="auto"/>
        <w:contextualSpacing/>
        <w:jc w:val="both"/>
        <w:rPr>
          <w:rFonts w:ascii="Times New Roman" w:eastAsia="Times New Roman" w:hAnsi="Times New Roman" w:cs="Times New Roman"/>
          <w:sz w:val="28"/>
          <w:szCs w:val="28"/>
          <w:lang w:eastAsia="ru-RU"/>
        </w:rPr>
      </w:pPr>
      <w:hyperlink r:id="rId26" w:history="1">
        <w:r w:rsidR="00351E8C" w:rsidRPr="00AE0969">
          <w:rPr>
            <w:rStyle w:val="a6"/>
            <w:rFonts w:ascii="Times New Roman" w:eastAsia="Times New Roman" w:hAnsi="Times New Roman" w:cs="Times New Roman"/>
            <w:sz w:val="28"/>
            <w:szCs w:val="28"/>
            <w:lang w:eastAsia="ru-RU"/>
          </w:rPr>
          <w:t>http://www.ksmi.kg/do-v-kgmipipk/15-o-nas/109-kalendarno-tematicheskij-plan-ktp.html</w:t>
        </w:r>
      </w:hyperlink>
      <w:r w:rsidR="00351E8C">
        <w:rPr>
          <w:rFonts w:ascii="Times New Roman" w:eastAsia="Times New Roman" w:hAnsi="Times New Roman" w:cs="Times New Roman"/>
          <w:sz w:val="28"/>
          <w:szCs w:val="28"/>
          <w:lang w:eastAsia="ru-RU"/>
        </w:rPr>
        <w:t xml:space="preserve"> </w:t>
      </w:r>
    </w:p>
    <w:p w14:paraId="1073944B" w14:textId="0CA996AD" w:rsidR="00A45E3E" w:rsidRPr="001E141B" w:rsidRDefault="00A45E3E" w:rsidP="001E141B">
      <w:pPr>
        <w:spacing w:after="0" w:line="240" w:lineRule="auto"/>
        <w:ind w:firstLine="709"/>
        <w:jc w:val="both"/>
        <w:rPr>
          <w:rFonts w:ascii="Times New Roman" w:eastAsia="Times New Roman" w:hAnsi="Times New Roman" w:cs="Times New Roman"/>
          <w:sz w:val="28"/>
          <w:szCs w:val="28"/>
          <w:lang w:val="ky-KG" w:eastAsia="ru-RU"/>
        </w:rPr>
      </w:pPr>
      <w:r w:rsidRPr="00A45E3E">
        <w:rPr>
          <w:rFonts w:ascii="Times New Roman" w:eastAsia="Times New Roman" w:hAnsi="Times New Roman" w:cs="Times New Roman"/>
          <w:sz w:val="28"/>
          <w:szCs w:val="28"/>
          <w:lang w:val="ky-KG" w:eastAsia="ru-RU"/>
        </w:rPr>
        <w:t>Перечень действующих образовательных комплексных программ и учебных плано</w:t>
      </w:r>
      <w:r w:rsidR="00A0518B">
        <w:rPr>
          <w:rFonts w:ascii="Times New Roman" w:eastAsia="Times New Roman" w:hAnsi="Times New Roman" w:cs="Times New Roman"/>
          <w:sz w:val="28"/>
          <w:szCs w:val="28"/>
          <w:lang w:val="ky-KG" w:eastAsia="ru-RU"/>
        </w:rPr>
        <w:t>в</w:t>
      </w:r>
      <w:r w:rsidR="008A6002">
        <w:rPr>
          <w:rFonts w:ascii="Times New Roman" w:eastAsia="Times New Roman" w:hAnsi="Times New Roman" w:cs="Times New Roman"/>
          <w:sz w:val="28"/>
          <w:szCs w:val="28"/>
          <w:lang w:val="ky-KG" w:eastAsia="ru-RU"/>
        </w:rPr>
        <w:t xml:space="preserve"> КГМИПиПК и его Южного филиала</w:t>
      </w:r>
      <w:r w:rsidRPr="00A45E3E">
        <w:rPr>
          <w:rFonts w:ascii="Times New Roman" w:eastAsia="Times New Roman" w:hAnsi="Times New Roman" w:cs="Times New Roman"/>
          <w:sz w:val="28"/>
          <w:szCs w:val="28"/>
          <w:lang w:val="ky-KG" w:eastAsia="ru-RU"/>
        </w:rPr>
        <w:t xml:space="preserve">: </w:t>
      </w:r>
    </w:p>
    <w:tbl>
      <w:tblPr>
        <w:tblStyle w:val="31"/>
        <w:tblW w:w="9634" w:type="dxa"/>
        <w:tblLayout w:type="fixed"/>
        <w:tblLook w:val="04A0" w:firstRow="1" w:lastRow="0" w:firstColumn="1" w:lastColumn="0" w:noHBand="0" w:noVBand="1"/>
      </w:tblPr>
      <w:tblGrid>
        <w:gridCol w:w="562"/>
        <w:gridCol w:w="7088"/>
        <w:gridCol w:w="1984"/>
      </w:tblGrid>
      <w:tr w:rsidR="00A45E3E" w:rsidRPr="00A45E3E" w14:paraId="4DFB632E" w14:textId="77777777" w:rsidTr="0032411A">
        <w:trPr>
          <w:trHeight w:val="843"/>
        </w:trPr>
        <w:tc>
          <w:tcPr>
            <w:tcW w:w="562" w:type="dxa"/>
            <w:shd w:val="clear" w:color="auto" w:fill="FFFFFF"/>
            <w:vAlign w:val="center"/>
          </w:tcPr>
          <w:p w14:paraId="3D0CB4CC" w14:textId="77777777" w:rsidR="00A45E3E" w:rsidRPr="0032411A" w:rsidRDefault="00A45E3E" w:rsidP="008A6002">
            <w:pPr>
              <w:jc w:val="cente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eastAsia="ru-RU"/>
              </w:rPr>
              <w:t>№</w:t>
            </w:r>
          </w:p>
          <w:p w14:paraId="2B80CEC0" w14:textId="77777777" w:rsidR="00A45E3E" w:rsidRPr="0032411A" w:rsidRDefault="00A45E3E" w:rsidP="008A6002">
            <w:pP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eastAsia="ru-RU"/>
              </w:rPr>
              <w:t>п/п</w:t>
            </w:r>
          </w:p>
        </w:tc>
        <w:tc>
          <w:tcPr>
            <w:tcW w:w="7088" w:type="dxa"/>
            <w:shd w:val="clear" w:color="auto" w:fill="FFFFFF"/>
            <w:vAlign w:val="center"/>
          </w:tcPr>
          <w:p w14:paraId="07887106"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Комплексные программы </w:t>
            </w:r>
          </w:p>
          <w:p w14:paraId="18649B6B" w14:textId="77777777" w:rsidR="00A45E3E" w:rsidRPr="0032411A" w:rsidRDefault="00A45E3E" w:rsidP="008A6002">
            <w:pPr>
              <w:jc w:val="cente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val="ky-KG" w:eastAsia="ru-RU"/>
              </w:rPr>
              <w:t xml:space="preserve">и учебные планы </w:t>
            </w:r>
          </w:p>
        </w:tc>
        <w:tc>
          <w:tcPr>
            <w:tcW w:w="1984" w:type="dxa"/>
            <w:shd w:val="clear" w:color="auto" w:fill="FFFFFF"/>
            <w:vAlign w:val="center"/>
          </w:tcPr>
          <w:p w14:paraId="66AB201A" w14:textId="3EC46289"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Программы по переподготовке и </w:t>
            </w:r>
            <w:r w:rsidR="00A0518B" w:rsidRPr="0032411A">
              <w:rPr>
                <w:rFonts w:ascii="Times New Roman" w:eastAsia="Calibri" w:hAnsi="Times New Roman" w:cs="Times New Roman"/>
                <w:bCs/>
                <w:sz w:val="24"/>
                <w:szCs w:val="24"/>
                <w:lang w:val="ky-KG" w:eastAsia="ru-RU"/>
              </w:rPr>
              <w:t xml:space="preserve">по </w:t>
            </w:r>
            <w:r w:rsidRPr="0032411A">
              <w:rPr>
                <w:rFonts w:ascii="Times New Roman" w:eastAsia="Calibri" w:hAnsi="Times New Roman" w:cs="Times New Roman"/>
                <w:bCs/>
                <w:sz w:val="24"/>
                <w:szCs w:val="24"/>
                <w:lang w:val="ky-KG" w:eastAsia="ru-RU"/>
              </w:rPr>
              <w:t>повышени</w:t>
            </w:r>
            <w:r w:rsidR="00A0518B" w:rsidRPr="0032411A">
              <w:rPr>
                <w:rFonts w:ascii="Times New Roman" w:eastAsia="Calibri" w:hAnsi="Times New Roman" w:cs="Times New Roman"/>
                <w:bCs/>
                <w:sz w:val="24"/>
                <w:szCs w:val="24"/>
                <w:lang w:val="ky-KG" w:eastAsia="ru-RU"/>
              </w:rPr>
              <w:t>ю</w:t>
            </w:r>
            <w:r w:rsidRPr="0032411A">
              <w:rPr>
                <w:rFonts w:ascii="Times New Roman" w:eastAsia="Calibri" w:hAnsi="Times New Roman" w:cs="Times New Roman"/>
                <w:bCs/>
                <w:sz w:val="24"/>
                <w:szCs w:val="24"/>
                <w:lang w:val="ky-KG" w:eastAsia="ru-RU"/>
              </w:rPr>
              <w:t xml:space="preserve"> квалификации </w:t>
            </w:r>
          </w:p>
        </w:tc>
      </w:tr>
      <w:tr w:rsidR="00A45E3E" w:rsidRPr="00A45E3E" w14:paraId="2C2F377C" w14:textId="77777777" w:rsidTr="0032411A">
        <w:trPr>
          <w:trHeight w:val="226"/>
        </w:trPr>
        <w:tc>
          <w:tcPr>
            <w:tcW w:w="562" w:type="dxa"/>
            <w:shd w:val="clear" w:color="auto" w:fill="FFFFFF"/>
          </w:tcPr>
          <w:p w14:paraId="4018BE77"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w:t>
            </w:r>
          </w:p>
        </w:tc>
        <w:tc>
          <w:tcPr>
            <w:tcW w:w="7088" w:type="dxa"/>
            <w:shd w:val="clear" w:color="auto" w:fill="FFFFFF"/>
          </w:tcPr>
          <w:p w14:paraId="104FC482"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по медицинскому праву  медико-социальной экспертизы </w:t>
            </w:r>
          </w:p>
        </w:tc>
        <w:tc>
          <w:tcPr>
            <w:tcW w:w="1984" w:type="dxa"/>
            <w:shd w:val="clear" w:color="auto" w:fill="FFFFFF"/>
          </w:tcPr>
          <w:p w14:paraId="5F326A91"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1/5 </w:t>
            </w:r>
          </w:p>
        </w:tc>
      </w:tr>
      <w:tr w:rsidR="00A45E3E" w:rsidRPr="00A45E3E" w14:paraId="7BC6F6D1" w14:textId="77777777" w:rsidTr="0032411A">
        <w:trPr>
          <w:trHeight w:val="216"/>
        </w:trPr>
        <w:tc>
          <w:tcPr>
            <w:tcW w:w="562" w:type="dxa"/>
            <w:shd w:val="clear" w:color="auto" w:fill="FFFFFF"/>
          </w:tcPr>
          <w:p w14:paraId="2A705EB9"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2</w:t>
            </w:r>
          </w:p>
        </w:tc>
        <w:tc>
          <w:tcPr>
            <w:tcW w:w="7088" w:type="dxa"/>
            <w:shd w:val="clear" w:color="auto" w:fill="FFFFFF"/>
          </w:tcPr>
          <w:p w14:paraId="33EEAE68"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по акушерстве и гинекологии </w:t>
            </w:r>
          </w:p>
        </w:tc>
        <w:tc>
          <w:tcPr>
            <w:tcW w:w="1984" w:type="dxa"/>
            <w:shd w:val="clear" w:color="auto" w:fill="FFFFFF"/>
          </w:tcPr>
          <w:p w14:paraId="66A5A565"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1/18</w:t>
            </w:r>
          </w:p>
        </w:tc>
      </w:tr>
      <w:tr w:rsidR="00A45E3E" w:rsidRPr="00A45E3E" w14:paraId="7EC31843" w14:textId="77777777" w:rsidTr="0032411A">
        <w:trPr>
          <w:trHeight w:val="348"/>
        </w:trPr>
        <w:tc>
          <w:tcPr>
            <w:tcW w:w="562" w:type="dxa"/>
            <w:shd w:val="clear" w:color="auto" w:fill="FFFFFF"/>
          </w:tcPr>
          <w:p w14:paraId="1AF7BC0B"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3</w:t>
            </w:r>
          </w:p>
        </w:tc>
        <w:tc>
          <w:tcPr>
            <w:tcW w:w="7088" w:type="dxa"/>
            <w:shd w:val="clear" w:color="auto" w:fill="FFFFFF"/>
          </w:tcPr>
          <w:p w14:paraId="2CF5BF40" w14:textId="52E14F43"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КПиУП по онкологии, гем</w:t>
            </w:r>
            <w:r w:rsidR="00141C0D" w:rsidRPr="0032411A">
              <w:rPr>
                <w:rFonts w:ascii="Times New Roman" w:eastAsia="Calibri" w:hAnsi="Times New Roman" w:cs="Times New Roman"/>
                <w:bCs/>
                <w:sz w:val="24"/>
                <w:szCs w:val="24"/>
                <w:lang w:val="ky-KG" w:eastAsia="ru-RU"/>
              </w:rPr>
              <w:t>атологии и лучевой диагностики, рентгенлабораторного дела</w:t>
            </w:r>
          </w:p>
        </w:tc>
        <w:tc>
          <w:tcPr>
            <w:tcW w:w="1984" w:type="dxa"/>
            <w:shd w:val="clear" w:color="auto" w:fill="FFFFFF"/>
          </w:tcPr>
          <w:p w14:paraId="6AB6B823"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1/32</w:t>
            </w:r>
          </w:p>
        </w:tc>
      </w:tr>
      <w:tr w:rsidR="00A45E3E" w:rsidRPr="00A45E3E" w14:paraId="6E01B631" w14:textId="77777777" w:rsidTr="0032411A">
        <w:trPr>
          <w:trHeight w:val="258"/>
        </w:trPr>
        <w:tc>
          <w:tcPr>
            <w:tcW w:w="562" w:type="dxa"/>
            <w:shd w:val="clear" w:color="auto" w:fill="FFFFFF"/>
          </w:tcPr>
          <w:p w14:paraId="1D86C4B8"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4</w:t>
            </w:r>
          </w:p>
        </w:tc>
        <w:tc>
          <w:tcPr>
            <w:tcW w:w="7088" w:type="dxa"/>
            <w:shd w:val="clear" w:color="auto" w:fill="FFFFFF"/>
          </w:tcPr>
          <w:p w14:paraId="56357C6B"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терапии, кардиологии </w:t>
            </w:r>
          </w:p>
        </w:tc>
        <w:tc>
          <w:tcPr>
            <w:tcW w:w="1984" w:type="dxa"/>
            <w:shd w:val="clear" w:color="auto" w:fill="FFFFFF"/>
          </w:tcPr>
          <w:p w14:paraId="5CF2E9D7"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1/19</w:t>
            </w:r>
          </w:p>
        </w:tc>
      </w:tr>
      <w:tr w:rsidR="00A45E3E" w:rsidRPr="00A45E3E" w14:paraId="654D9E94" w14:textId="77777777" w:rsidTr="0032411A">
        <w:tc>
          <w:tcPr>
            <w:tcW w:w="562" w:type="dxa"/>
            <w:shd w:val="clear" w:color="auto" w:fill="FFFFFF"/>
          </w:tcPr>
          <w:p w14:paraId="52B774E1"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5</w:t>
            </w:r>
          </w:p>
        </w:tc>
        <w:tc>
          <w:tcPr>
            <w:tcW w:w="7088" w:type="dxa"/>
            <w:shd w:val="clear" w:color="auto" w:fill="FFFFFF"/>
          </w:tcPr>
          <w:p w14:paraId="630BB7F9"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хирургической стоматологии </w:t>
            </w:r>
          </w:p>
        </w:tc>
        <w:tc>
          <w:tcPr>
            <w:tcW w:w="1984" w:type="dxa"/>
            <w:shd w:val="clear" w:color="auto" w:fill="FFFFFF"/>
          </w:tcPr>
          <w:p w14:paraId="539DBC4C"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1/3</w:t>
            </w:r>
          </w:p>
        </w:tc>
      </w:tr>
      <w:tr w:rsidR="00A45E3E" w:rsidRPr="00A45E3E" w14:paraId="03FEE884" w14:textId="77777777" w:rsidTr="0032411A">
        <w:tc>
          <w:tcPr>
            <w:tcW w:w="562" w:type="dxa"/>
            <w:shd w:val="clear" w:color="auto" w:fill="FFFFFF"/>
          </w:tcPr>
          <w:p w14:paraId="6DC96DFA"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6</w:t>
            </w:r>
          </w:p>
        </w:tc>
        <w:tc>
          <w:tcPr>
            <w:tcW w:w="7088" w:type="dxa"/>
            <w:shd w:val="clear" w:color="auto" w:fill="FFFFFF"/>
          </w:tcPr>
          <w:p w14:paraId="638D0455"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КПиУП стоматологии детского возраста по терапии</w:t>
            </w:r>
          </w:p>
        </w:tc>
        <w:tc>
          <w:tcPr>
            <w:tcW w:w="1984" w:type="dxa"/>
            <w:shd w:val="clear" w:color="auto" w:fill="FFFFFF"/>
          </w:tcPr>
          <w:p w14:paraId="33EC1C1A"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1/3</w:t>
            </w:r>
          </w:p>
        </w:tc>
      </w:tr>
      <w:tr w:rsidR="00A45E3E" w:rsidRPr="00A45E3E" w14:paraId="647DA3A4" w14:textId="77777777" w:rsidTr="0032411A">
        <w:tc>
          <w:tcPr>
            <w:tcW w:w="562" w:type="dxa"/>
            <w:shd w:val="clear" w:color="auto" w:fill="FFFFFF"/>
          </w:tcPr>
          <w:p w14:paraId="652AC5F9"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7</w:t>
            </w:r>
          </w:p>
        </w:tc>
        <w:tc>
          <w:tcPr>
            <w:tcW w:w="7088" w:type="dxa"/>
            <w:shd w:val="clear" w:color="auto" w:fill="FFFFFF"/>
          </w:tcPr>
          <w:p w14:paraId="34F9E03D"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стоматологии детского возраста по хирургии </w:t>
            </w:r>
          </w:p>
        </w:tc>
        <w:tc>
          <w:tcPr>
            <w:tcW w:w="1984" w:type="dxa"/>
            <w:shd w:val="clear" w:color="auto" w:fill="FFFFFF"/>
          </w:tcPr>
          <w:p w14:paraId="711C4485"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1/2</w:t>
            </w:r>
          </w:p>
        </w:tc>
      </w:tr>
      <w:tr w:rsidR="00A45E3E" w:rsidRPr="00A45E3E" w14:paraId="2C6EBF39" w14:textId="77777777" w:rsidTr="0032411A">
        <w:tc>
          <w:tcPr>
            <w:tcW w:w="562" w:type="dxa"/>
            <w:shd w:val="clear" w:color="auto" w:fill="FFFFFF"/>
          </w:tcPr>
          <w:p w14:paraId="42FBB833"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8</w:t>
            </w:r>
          </w:p>
        </w:tc>
        <w:tc>
          <w:tcPr>
            <w:tcW w:w="7088" w:type="dxa"/>
            <w:shd w:val="clear" w:color="auto" w:fill="FFFFFF"/>
          </w:tcPr>
          <w:p w14:paraId="4DD64C66"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по терапевтической стоматологии </w:t>
            </w:r>
          </w:p>
        </w:tc>
        <w:tc>
          <w:tcPr>
            <w:tcW w:w="1984" w:type="dxa"/>
            <w:shd w:val="clear" w:color="auto" w:fill="FFFFFF"/>
          </w:tcPr>
          <w:p w14:paraId="313DD706"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1/7</w:t>
            </w:r>
          </w:p>
        </w:tc>
      </w:tr>
      <w:tr w:rsidR="00A45E3E" w:rsidRPr="00A45E3E" w14:paraId="40FC02E2" w14:textId="77777777" w:rsidTr="0032411A">
        <w:tc>
          <w:tcPr>
            <w:tcW w:w="562" w:type="dxa"/>
            <w:shd w:val="clear" w:color="auto" w:fill="FFFFFF"/>
          </w:tcPr>
          <w:p w14:paraId="2FAAB078"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9</w:t>
            </w:r>
          </w:p>
        </w:tc>
        <w:tc>
          <w:tcPr>
            <w:tcW w:w="7088" w:type="dxa"/>
            <w:shd w:val="clear" w:color="auto" w:fill="FFFFFF"/>
          </w:tcPr>
          <w:p w14:paraId="4240BF5D"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по ортопедической стоматологии </w:t>
            </w:r>
          </w:p>
        </w:tc>
        <w:tc>
          <w:tcPr>
            <w:tcW w:w="1984" w:type="dxa"/>
            <w:shd w:val="clear" w:color="auto" w:fill="FFFFFF"/>
          </w:tcPr>
          <w:p w14:paraId="48FA2F79"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1/7</w:t>
            </w:r>
          </w:p>
        </w:tc>
      </w:tr>
      <w:tr w:rsidR="00A45E3E" w:rsidRPr="00A45E3E" w14:paraId="59AAB3A6" w14:textId="77777777" w:rsidTr="0032411A">
        <w:tc>
          <w:tcPr>
            <w:tcW w:w="562" w:type="dxa"/>
            <w:shd w:val="clear" w:color="auto" w:fill="FFFFFF"/>
          </w:tcPr>
          <w:p w14:paraId="1F076E59"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10</w:t>
            </w:r>
          </w:p>
        </w:tc>
        <w:tc>
          <w:tcPr>
            <w:tcW w:w="7088" w:type="dxa"/>
            <w:shd w:val="clear" w:color="auto" w:fill="FFFFFF"/>
          </w:tcPr>
          <w:p w14:paraId="7B21026D"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по зубоврачебному делу </w:t>
            </w:r>
          </w:p>
        </w:tc>
        <w:tc>
          <w:tcPr>
            <w:tcW w:w="1984" w:type="dxa"/>
            <w:shd w:val="clear" w:color="auto" w:fill="FFFFFF"/>
          </w:tcPr>
          <w:p w14:paraId="3C671558"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1/4</w:t>
            </w:r>
          </w:p>
        </w:tc>
      </w:tr>
      <w:tr w:rsidR="00A45E3E" w:rsidRPr="00A45E3E" w14:paraId="36E6503C" w14:textId="77777777" w:rsidTr="0032411A">
        <w:tc>
          <w:tcPr>
            <w:tcW w:w="562" w:type="dxa"/>
            <w:shd w:val="clear" w:color="auto" w:fill="FFFFFF"/>
          </w:tcPr>
          <w:p w14:paraId="04BAC99D"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w:t>
            </w:r>
          </w:p>
        </w:tc>
        <w:tc>
          <w:tcPr>
            <w:tcW w:w="7088" w:type="dxa"/>
            <w:shd w:val="clear" w:color="auto" w:fill="FFFFFF"/>
          </w:tcPr>
          <w:p w14:paraId="0CD54B81"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для зубных техников </w:t>
            </w:r>
          </w:p>
        </w:tc>
        <w:tc>
          <w:tcPr>
            <w:tcW w:w="1984" w:type="dxa"/>
            <w:shd w:val="clear" w:color="auto" w:fill="FFFFFF"/>
          </w:tcPr>
          <w:p w14:paraId="6DBE4191"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1/2</w:t>
            </w:r>
          </w:p>
        </w:tc>
      </w:tr>
      <w:tr w:rsidR="00A45E3E" w:rsidRPr="00A45E3E" w14:paraId="039414F5" w14:textId="77777777" w:rsidTr="0032411A">
        <w:tc>
          <w:tcPr>
            <w:tcW w:w="562" w:type="dxa"/>
            <w:shd w:val="clear" w:color="auto" w:fill="FFFFFF"/>
          </w:tcPr>
          <w:p w14:paraId="3CA0F1AD"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12</w:t>
            </w:r>
          </w:p>
        </w:tc>
        <w:tc>
          <w:tcPr>
            <w:tcW w:w="7088" w:type="dxa"/>
            <w:shd w:val="clear" w:color="auto" w:fill="FFFFFF"/>
          </w:tcPr>
          <w:p w14:paraId="05645890"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для медицинских сестер стоматологических поликлиник, отделений и кабинетов </w:t>
            </w:r>
          </w:p>
        </w:tc>
        <w:tc>
          <w:tcPr>
            <w:tcW w:w="1984" w:type="dxa"/>
            <w:shd w:val="clear" w:color="auto" w:fill="FFFFFF"/>
          </w:tcPr>
          <w:p w14:paraId="75A63033"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1/3</w:t>
            </w:r>
          </w:p>
        </w:tc>
      </w:tr>
      <w:tr w:rsidR="00A45E3E" w:rsidRPr="00A45E3E" w14:paraId="37EB9EE1" w14:textId="77777777" w:rsidTr="0032411A">
        <w:tc>
          <w:tcPr>
            <w:tcW w:w="562" w:type="dxa"/>
            <w:shd w:val="clear" w:color="auto" w:fill="FFFFFF"/>
          </w:tcPr>
          <w:p w14:paraId="62F4BB5E"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13</w:t>
            </w:r>
          </w:p>
        </w:tc>
        <w:tc>
          <w:tcPr>
            <w:tcW w:w="7088" w:type="dxa"/>
            <w:shd w:val="clear" w:color="auto" w:fill="FFFFFF"/>
          </w:tcPr>
          <w:p w14:paraId="61C4E01C"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кафедры управления экономики и здравоохранения </w:t>
            </w:r>
          </w:p>
        </w:tc>
        <w:tc>
          <w:tcPr>
            <w:tcW w:w="1984" w:type="dxa"/>
            <w:shd w:val="clear" w:color="auto" w:fill="FFFFFF"/>
          </w:tcPr>
          <w:p w14:paraId="58D67FA4"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1/13</w:t>
            </w:r>
          </w:p>
        </w:tc>
      </w:tr>
      <w:tr w:rsidR="00A45E3E" w:rsidRPr="00A45E3E" w14:paraId="58E2A145" w14:textId="77777777" w:rsidTr="0032411A">
        <w:tc>
          <w:tcPr>
            <w:tcW w:w="562" w:type="dxa"/>
            <w:shd w:val="clear" w:color="auto" w:fill="FFFFFF"/>
          </w:tcPr>
          <w:p w14:paraId="653AF195"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14</w:t>
            </w:r>
          </w:p>
        </w:tc>
        <w:tc>
          <w:tcPr>
            <w:tcW w:w="7088" w:type="dxa"/>
            <w:shd w:val="clear" w:color="auto" w:fill="FFFFFF"/>
          </w:tcPr>
          <w:p w14:paraId="2152C4C9"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офтальмологии </w:t>
            </w:r>
          </w:p>
        </w:tc>
        <w:tc>
          <w:tcPr>
            <w:tcW w:w="1984" w:type="dxa"/>
            <w:shd w:val="clear" w:color="auto" w:fill="FFFFFF"/>
          </w:tcPr>
          <w:p w14:paraId="7F541CD2"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1/9</w:t>
            </w:r>
          </w:p>
        </w:tc>
      </w:tr>
      <w:tr w:rsidR="00A45E3E" w:rsidRPr="00A45E3E" w14:paraId="63471EB2" w14:textId="77777777" w:rsidTr="0032411A">
        <w:tc>
          <w:tcPr>
            <w:tcW w:w="562" w:type="dxa"/>
            <w:shd w:val="clear" w:color="auto" w:fill="FFFFFF"/>
          </w:tcPr>
          <w:p w14:paraId="0951AD03"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15</w:t>
            </w:r>
          </w:p>
        </w:tc>
        <w:tc>
          <w:tcPr>
            <w:tcW w:w="7088" w:type="dxa"/>
            <w:shd w:val="clear" w:color="auto" w:fill="FFFFFF"/>
          </w:tcPr>
          <w:p w14:paraId="1D66F082"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оториноларингологии </w:t>
            </w:r>
          </w:p>
        </w:tc>
        <w:tc>
          <w:tcPr>
            <w:tcW w:w="1984" w:type="dxa"/>
            <w:shd w:val="clear" w:color="auto" w:fill="FFFFFF"/>
          </w:tcPr>
          <w:p w14:paraId="11256958"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1/14</w:t>
            </w:r>
          </w:p>
        </w:tc>
      </w:tr>
      <w:tr w:rsidR="00A45E3E" w:rsidRPr="00A45E3E" w14:paraId="6991EE5C" w14:textId="77777777" w:rsidTr="0032411A">
        <w:tc>
          <w:tcPr>
            <w:tcW w:w="562" w:type="dxa"/>
            <w:shd w:val="clear" w:color="auto" w:fill="FFFFFF"/>
          </w:tcPr>
          <w:p w14:paraId="3A7188AD"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16</w:t>
            </w:r>
          </w:p>
        </w:tc>
        <w:tc>
          <w:tcPr>
            <w:tcW w:w="7088" w:type="dxa"/>
            <w:shd w:val="clear" w:color="auto" w:fill="FFFFFF"/>
          </w:tcPr>
          <w:p w14:paraId="309531E9"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неврологии, нейрохирургии </w:t>
            </w:r>
          </w:p>
        </w:tc>
        <w:tc>
          <w:tcPr>
            <w:tcW w:w="1984" w:type="dxa"/>
            <w:shd w:val="clear" w:color="auto" w:fill="FFFFFF"/>
          </w:tcPr>
          <w:p w14:paraId="66A8820C"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1/17</w:t>
            </w:r>
          </w:p>
        </w:tc>
      </w:tr>
      <w:tr w:rsidR="00A45E3E" w:rsidRPr="00A45E3E" w14:paraId="4E3FDE13" w14:textId="77777777" w:rsidTr="0032411A">
        <w:tc>
          <w:tcPr>
            <w:tcW w:w="562" w:type="dxa"/>
            <w:shd w:val="clear" w:color="auto" w:fill="FFFFFF"/>
          </w:tcPr>
          <w:p w14:paraId="1E721DC2"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17</w:t>
            </w:r>
          </w:p>
        </w:tc>
        <w:tc>
          <w:tcPr>
            <w:tcW w:w="7088" w:type="dxa"/>
            <w:shd w:val="clear" w:color="auto" w:fill="FFFFFF"/>
          </w:tcPr>
          <w:p w14:paraId="1AEC6941"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педиатрии, </w:t>
            </w:r>
            <w:r w:rsidRPr="0032411A">
              <w:rPr>
                <w:rFonts w:ascii="Times New Roman" w:eastAsia="Calibri" w:hAnsi="Times New Roman" w:cs="Times New Roman"/>
                <w:bCs/>
                <w:sz w:val="24"/>
                <w:szCs w:val="24"/>
                <w:lang w:eastAsia="ru-RU"/>
              </w:rPr>
              <w:t>детской анестезиологии и реанима</w:t>
            </w:r>
            <w:r w:rsidRPr="0032411A">
              <w:rPr>
                <w:rFonts w:ascii="Times New Roman" w:eastAsia="Calibri" w:hAnsi="Times New Roman" w:cs="Times New Roman"/>
                <w:bCs/>
                <w:sz w:val="24"/>
                <w:szCs w:val="24"/>
                <w:lang w:val="ky-KG" w:eastAsia="ru-RU"/>
              </w:rPr>
              <w:t>ции,  детской хирургии</w:t>
            </w:r>
          </w:p>
        </w:tc>
        <w:tc>
          <w:tcPr>
            <w:tcW w:w="1984" w:type="dxa"/>
            <w:shd w:val="clear" w:color="auto" w:fill="FFFFFF"/>
          </w:tcPr>
          <w:p w14:paraId="7A8EAAEA"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1/37</w:t>
            </w:r>
          </w:p>
        </w:tc>
      </w:tr>
      <w:tr w:rsidR="00A45E3E" w:rsidRPr="00A45E3E" w14:paraId="03448B4C" w14:textId="77777777" w:rsidTr="0032411A">
        <w:tc>
          <w:tcPr>
            <w:tcW w:w="562" w:type="dxa"/>
            <w:shd w:val="clear" w:color="auto" w:fill="FFFFFF"/>
          </w:tcPr>
          <w:p w14:paraId="03375D8A"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18</w:t>
            </w:r>
          </w:p>
        </w:tc>
        <w:tc>
          <w:tcPr>
            <w:tcW w:w="7088" w:type="dxa"/>
            <w:shd w:val="clear" w:color="auto" w:fill="FFFFFF"/>
          </w:tcPr>
          <w:p w14:paraId="7E0C3A6A"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фтизиопульмонологии </w:t>
            </w:r>
          </w:p>
        </w:tc>
        <w:tc>
          <w:tcPr>
            <w:tcW w:w="1984" w:type="dxa"/>
            <w:shd w:val="clear" w:color="auto" w:fill="FFFFFF"/>
          </w:tcPr>
          <w:p w14:paraId="3629F90F"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1/15</w:t>
            </w:r>
          </w:p>
        </w:tc>
      </w:tr>
      <w:tr w:rsidR="00A45E3E" w:rsidRPr="00A45E3E" w14:paraId="391D10A6" w14:textId="77777777" w:rsidTr="0032411A">
        <w:tc>
          <w:tcPr>
            <w:tcW w:w="562" w:type="dxa"/>
            <w:shd w:val="clear" w:color="auto" w:fill="FFFFFF"/>
          </w:tcPr>
          <w:p w14:paraId="77A083BA"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19</w:t>
            </w:r>
          </w:p>
        </w:tc>
        <w:tc>
          <w:tcPr>
            <w:tcW w:w="7088" w:type="dxa"/>
            <w:shd w:val="clear" w:color="auto" w:fill="FFFFFF"/>
          </w:tcPr>
          <w:p w14:paraId="63EA5B59"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урологии </w:t>
            </w:r>
          </w:p>
        </w:tc>
        <w:tc>
          <w:tcPr>
            <w:tcW w:w="1984" w:type="dxa"/>
            <w:shd w:val="clear" w:color="auto" w:fill="FFFFFF"/>
          </w:tcPr>
          <w:p w14:paraId="30BF61F0"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1/12</w:t>
            </w:r>
          </w:p>
        </w:tc>
      </w:tr>
      <w:tr w:rsidR="00A45E3E" w:rsidRPr="00A45E3E" w14:paraId="460F0554" w14:textId="77777777" w:rsidTr="0032411A">
        <w:tc>
          <w:tcPr>
            <w:tcW w:w="562" w:type="dxa"/>
            <w:shd w:val="clear" w:color="auto" w:fill="FFFFFF"/>
          </w:tcPr>
          <w:p w14:paraId="2B148FB1"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lastRenderedPageBreak/>
              <w:t>20</w:t>
            </w:r>
          </w:p>
        </w:tc>
        <w:tc>
          <w:tcPr>
            <w:tcW w:w="7088" w:type="dxa"/>
            <w:shd w:val="clear" w:color="auto" w:fill="FFFFFF"/>
          </w:tcPr>
          <w:p w14:paraId="4ED9358B"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нефрологии и гемодиализу </w:t>
            </w:r>
          </w:p>
        </w:tc>
        <w:tc>
          <w:tcPr>
            <w:tcW w:w="1984" w:type="dxa"/>
            <w:shd w:val="clear" w:color="auto" w:fill="FFFFFF"/>
          </w:tcPr>
          <w:p w14:paraId="7DE7F0D5"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1/6</w:t>
            </w:r>
          </w:p>
        </w:tc>
      </w:tr>
      <w:tr w:rsidR="00A45E3E" w:rsidRPr="00A45E3E" w14:paraId="71E18A27" w14:textId="77777777" w:rsidTr="0032411A">
        <w:tc>
          <w:tcPr>
            <w:tcW w:w="562" w:type="dxa"/>
            <w:shd w:val="clear" w:color="auto" w:fill="FFFFFF"/>
          </w:tcPr>
          <w:p w14:paraId="494C3B5C"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21</w:t>
            </w:r>
          </w:p>
        </w:tc>
        <w:tc>
          <w:tcPr>
            <w:tcW w:w="7088" w:type="dxa"/>
            <w:shd w:val="clear" w:color="auto" w:fill="FFFFFF"/>
          </w:tcPr>
          <w:p w14:paraId="0C8E1C14"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анестезиологии и реаниматологии </w:t>
            </w:r>
          </w:p>
        </w:tc>
        <w:tc>
          <w:tcPr>
            <w:tcW w:w="1984" w:type="dxa"/>
            <w:shd w:val="clear" w:color="auto" w:fill="FFFFFF"/>
            <w:vAlign w:val="center"/>
          </w:tcPr>
          <w:p w14:paraId="42D7F512"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1/23</w:t>
            </w:r>
          </w:p>
        </w:tc>
      </w:tr>
      <w:tr w:rsidR="00A45E3E" w:rsidRPr="00A45E3E" w14:paraId="1F3FDEC9" w14:textId="77777777" w:rsidTr="0032411A">
        <w:tc>
          <w:tcPr>
            <w:tcW w:w="562" w:type="dxa"/>
            <w:shd w:val="clear" w:color="auto" w:fill="FFFFFF"/>
          </w:tcPr>
          <w:p w14:paraId="747DF978"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22</w:t>
            </w:r>
          </w:p>
        </w:tc>
        <w:tc>
          <w:tcPr>
            <w:tcW w:w="7088" w:type="dxa"/>
            <w:shd w:val="clear" w:color="auto" w:fill="FFFFFF"/>
          </w:tcPr>
          <w:p w14:paraId="1FD861D0"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общей хирургии </w:t>
            </w:r>
          </w:p>
        </w:tc>
        <w:tc>
          <w:tcPr>
            <w:tcW w:w="1984" w:type="dxa"/>
            <w:shd w:val="clear" w:color="auto" w:fill="FFFFFF"/>
          </w:tcPr>
          <w:p w14:paraId="4B2D2DB9"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1/16</w:t>
            </w:r>
          </w:p>
        </w:tc>
      </w:tr>
      <w:tr w:rsidR="00A45E3E" w:rsidRPr="00A45E3E" w14:paraId="6DC7F02E" w14:textId="77777777" w:rsidTr="0032411A">
        <w:tc>
          <w:tcPr>
            <w:tcW w:w="562" w:type="dxa"/>
            <w:shd w:val="clear" w:color="auto" w:fill="FFFFFF"/>
          </w:tcPr>
          <w:p w14:paraId="705290EB"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23</w:t>
            </w:r>
          </w:p>
        </w:tc>
        <w:tc>
          <w:tcPr>
            <w:tcW w:w="7088" w:type="dxa"/>
            <w:shd w:val="clear" w:color="auto" w:fill="FFFFFF"/>
          </w:tcPr>
          <w:p w14:paraId="2A8E87A6"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Ультразвуковая диагностика </w:t>
            </w:r>
          </w:p>
        </w:tc>
        <w:tc>
          <w:tcPr>
            <w:tcW w:w="1984" w:type="dxa"/>
            <w:shd w:val="clear" w:color="auto" w:fill="FFFFFF"/>
          </w:tcPr>
          <w:p w14:paraId="38F6C3F2"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1/7</w:t>
            </w:r>
          </w:p>
        </w:tc>
      </w:tr>
      <w:tr w:rsidR="00A45E3E" w:rsidRPr="00A45E3E" w14:paraId="1E9FDFA6" w14:textId="77777777" w:rsidTr="0032411A">
        <w:trPr>
          <w:trHeight w:val="332"/>
        </w:trPr>
        <w:tc>
          <w:tcPr>
            <w:tcW w:w="562" w:type="dxa"/>
            <w:shd w:val="clear" w:color="auto" w:fill="FFFFFF"/>
          </w:tcPr>
          <w:p w14:paraId="2A5609AD"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24</w:t>
            </w:r>
          </w:p>
        </w:tc>
        <w:tc>
          <w:tcPr>
            <w:tcW w:w="7088" w:type="dxa"/>
            <w:shd w:val="clear" w:color="auto" w:fill="FFFFFF"/>
          </w:tcPr>
          <w:p w14:paraId="41BDFA27"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травматологии, ортопедии и медицины катастроф </w:t>
            </w:r>
          </w:p>
        </w:tc>
        <w:tc>
          <w:tcPr>
            <w:tcW w:w="1984" w:type="dxa"/>
            <w:shd w:val="clear" w:color="auto" w:fill="FFFFFF"/>
          </w:tcPr>
          <w:p w14:paraId="30328EDF"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1/17</w:t>
            </w:r>
          </w:p>
        </w:tc>
      </w:tr>
      <w:tr w:rsidR="00A45E3E" w:rsidRPr="00A45E3E" w14:paraId="525C682A" w14:textId="77777777" w:rsidTr="0032411A">
        <w:trPr>
          <w:trHeight w:val="332"/>
        </w:trPr>
        <w:tc>
          <w:tcPr>
            <w:tcW w:w="562" w:type="dxa"/>
            <w:shd w:val="clear" w:color="auto" w:fill="FFFFFF"/>
          </w:tcPr>
          <w:p w14:paraId="7653A696"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25</w:t>
            </w:r>
          </w:p>
        </w:tc>
        <w:tc>
          <w:tcPr>
            <w:tcW w:w="7088" w:type="dxa"/>
            <w:shd w:val="clear" w:color="auto" w:fill="FFFFFF"/>
          </w:tcPr>
          <w:p w14:paraId="022ACD0B"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педагогики и психологии, Манас Таануу </w:t>
            </w:r>
          </w:p>
        </w:tc>
        <w:tc>
          <w:tcPr>
            <w:tcW w:w="1984" w:type="dxa"/>
            <w:shd w:val="clear" w:color="auto" w:fill="FFFFFF"/>
            <w:vAlign w:val="center"/>
          </w:tcPr>
          <w:p w14:paraId="3F08DEE9"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1/8</w:t>
            </w:r>
          </w:p>
        </w:tc>
      </w:tr>
      <w:tr w:rsidR="00A45E3E" w:rsidRPr="00A45E3E" w14:paraId="61293BBE" w14:textId="77777777" w:rsidTr="0032411A">
        <w:tc>
          <w:tcPr>
            <w:tcW w:w="562" w:type="dxa"/>
            <w:shd w:val="clear" w:color="auto" w:fill="FFFFFF"/>
          </w:tcPr>
          <w:p w14:paraId="3E14E3BB"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26</w:t>
            </w:r>
          </w:p>
        </w:tc>
        <w:tc>
          <w:tcPr>
            <w:tcW w:w="7088" w:type="dxa"/>
            <w:shd w:val="clear" w:color="auto" w:fill="FFFFFF"/>
          </w:tcPr>
          <w:p w14:paraId="427159EB"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кафедры восточной медицины  </w:t>
            </w:r>
          </w:p>
        </w:tc>
        <w:tc>
          <w:tcPr>
            <w:tcW w:w="1984" w:type="dxa"/>
            <w:shd w:val="clear" w:color="auto" w:fill="FFFFFF"/>
          </w:tcPr>
          <w:p w14:paraId="1193762C"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1/17</w:t>
            </w:r>
          </w:p>
        </w:tc>
      </w:tr>
      <w:tr w:rsidR="00A45E3E" w:rsidRPr="00A45E3E" w14:paraId="4DAAE811" w14:textId="77777777" w:rsidTr="0032411A">
        <w:tc>
          <w:tcPr>
            <w:tcW w:w="562" w:type="dxa"/>
            <w:shd w:val="clear" w:color="auto" w:fill="FFFFFF"/>
          </w:tcPr>
          <w:p w14:paraId="05E5C5FD"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27</w:t>
            </w:r>
          </w:p>
        </w:tc>
        <w:tc>
          <w:tcPr>
            <w:tcW w:w="7088" w:type="dxa"/>
            <w:shd w:val="clear" w:color="auto" w:fill="FFFFFF"/>
          </w:tcPr>
          <w:p w14:paraId="5AE925D8"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по остеопатии </w:t>
            </w:r>
          </w:p>
        </w:tc>
        <w:tc>
          <w:tcPr>
            <w:tcW w:w="1984" w:type="dxa"/>
            <w:shd w:val="clear" w:color="auto" w:fill="FFFFFF"/>
          </w:tcPr>
          <w:p w14:paraId="3D5DAC61"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1/2</w:t>
            </w:r>
          </w:p>
        </w:tc>
      </w:tr>
      <w:tr w:rsidR="00A45E3E" w:rsidRPr="00A45E3E" w14:paraId="307A6E4F" w14:textId="77777777" w:rsidTr="0032411A">
        <w:tc>
          <w:tcPr>
            <w:tcW w:w="562" w:type="dxa"/>
            <w:shd w:val="clear" w:color="auto" w:fill="FFFFFF"/>
          </w:tcPr>
          <w:p w14:paraId="3095C46B"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28</w:t>
            </w:r>
          </w:p>
        </w:tc>
        <w:tc>
          <w:tcPr>
            <w:tcW w:w="7088" w:type="dxa"/>
            <w:shd w:val="clear" w:color="auto" w:fill="FFFFFF"/>
          </w:tcPr>
          <w:p w14:paraId="7C9D1A74"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КПиУП кафедры инфекционных болезней</w:t>
            </w:r>
          </w:p>
        </w:tc>
        <w:tc>
          <w:tcPr>
            <w:tcW w:w="1984" w:type="dxa"/>
            <w:shd w:val="clear" w:color="auto" w:fill="FFFFFF"/>
          </w:tcPr>
          <w:p w14:paraId="320CCF53"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1/10</w:t>
            </w:r>
          </w:p>
        </w:tc>
      </w:tr>
      <w:tr w:rsidR="00A45E3E" w:rsidRPr="00A45E3E" w14:paraId="5839A7BE" w14:textId="77777777" w:rsidTr="0032411A">
        <w:tc>
          <w:tcPr>
            <w:tcW w:w="562" w:type="dxa"/>
            <w:shd w:val="clear" w:color="auto" w:fill="FFFFFF"/>
          </w:tcPr>
          <w:p w14:paraId="63E6874B"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29</w:t>
            </w:r>
          </w:p>
        </w:tc>
        <w:tc>
          <w:tcPr>
            <w:tcW w:w="7088" w:type="dxa"/>
            <w:shd w:val="clear" w:color="auto" w:fill="FFFFFF"/>
          </w:tcPr>
          <w:p w14:paraId="1DE123BC"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w:t>
            </w:r>
            <w:r w:rsidRPr="0032411A">
              <w:rPr>
                <w:rFonts w:ascii="Times New Roman" w:eastAsia="Calibri" w:hAnsi="Times New Roman" w:cs="Times New Roman"/>
                <w:sz w:val="24"/>
                <w:szCs w:val="24"/>
                <w:lang w:val="ky-KG"/>
              </w:rPr>
              <w:t>дополнительного образования по специальности “Курортология и физиотерапия”</w:t>
            </w:r>
          </w:p>
        </w:tc>
        <w:tc>
          <w:tcPr>
            <w:tcW w:w="1984" w:type="dxa"/>
            <w:shd w:val="clear" w:color="auto" w:fill="FFFFFF"/>
          </w:tcPr>
          <w:p w14:paraId="6124B4D1"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1/15</w:t>
            </w:r>
          </w:p>
        </w:tc>
      </w:tr>
      <w:tr w:rsidR="00A45E3E" w:rsidRPr="00A45E3E" w14:paraId="53B7BFCB" w14:textId="77777777" w:rsidTr="0032411A">
        <w:tc>
          <w:tcPr>
            <w:tcW w:w="562" w:type="dxa"/>
            <w:shd w:val="clear" w:color="auto" w:fill="FFFFFF"/>
          </w:tcPr>
          <w:p w14:paraId="36E4FA7E"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30</w:t>
            </w:r>
          </w:p>
        </w:tc>
        <w:tc>
          <w:tcPr>
            <w:tcW w:w="7088" w:type="dxa"/>
            <w:shd w:val="clear" w:color="auto" w:fill="FFFFFF"/>
          </w:tcPr>
          <w:p w14:paraId="096A7EC8"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профессорского курса сердечно-сосудистой хирургии с курсом проктологии </w:t>
            </w:r>
          </w:p>
        </w:tc>
        <w:tc>
          <w:tcPr>
            <w:tcW w:w="1984" w:type="dxa"/>
            <w:shd w:val="clear" w:color="auto" w:fill="FFFFFF"/>
          </w:tcPr>
          <w:p w14:paraId="558E6B50"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1/28</w:t>
            </w:r>
          </w:p>
        </w:tc>
      </w:tr>
      <w:tr w:rsidR="00A45E3E" w:rsidRPr="00A45E3E" w14:paraId="26CECDFF" w14:textId="77777777" w:rsidTr="0032411A">
        <w:tc>
          <w:tcPr>
            <w:tcW w:w="562" w:type="dxa"/>
            <w:shd w:val="clear" w:color="auto" w:fill="FFFFFF"/>
          </w:tcPr>
          <w:p w14:paraId="4B459F85"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31</w:t>
            </w:r>
          </w:p>
        </w:tc>
        <w:tc>
          <w:tcPr>
            <w:tcW w:w="7088" w:type="dxa"/>
            <w:shd w:val="clear" w:color="auto" w:fill="FFFFFF"/>
          </w:tcPr>
          <w:p w14:paraId="490583D0"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профессорского курса эндокринологии </w:t>
            </w:r>
          </w:p>
        </w:tc>
        <w:tc>
          <w:tcPr>
            <w:tcW w:w="1984" w:type="dxa"/>
            <w:shd w:val="clear" w:color="auto" w:fill="FFFFFF"/>
          </w:tcPr>
          <w:p w14:paraId="739E9BE0"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1/5</w:t>
            </w:r>
          </w:p>
        </w:tc>
      </w:tr>
      <w:tr w:rsidR="00A45E3E" w:rsidRPr="00A45E3E" w14:paraId="5F90E037" w14:textId="77777777" w:rsidTr="0032411A">
        <w:tc>
          <w:tcPr>
            <w:tcW w:w="562" w:type="dxa"/>
            <w:shd w:val="clear" w:color="auto" w:fill="FFFFFF"/>
          </w:tcPr>
          <w:p w14:paraId="66C17F95"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32</w:t>
            </w:r>
          </w:p>
        </w:tc>
        <w:tc>
          <w:tcPr>
            <w:tcW w:w="7088" w:type="dxa"/>
            <w:shd w:val="clear" w:color="auto" w:fill="FFFFFF"/>
          </w:tcPr>
          <w:p w14:paraId="28487011"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доцентского курса дерматовенерологии и дерматокосметологии   </w:t>
            </w:r>
          </w:p>
        </w:tc>
        <w:tc>
          <w:tcPr>
            <w:tcW w:w="1984" w:type="dxa"/>
            <w:shd w:val="clear" w:color="auto" w:fill="FFFFFF"/>
          </w:tcPr>
          <w:p w14:paraId="7DFFF618"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1/9</w:t>
            </w:r>
          </w:p>
        </w:tc>
      </w:tr>
      <w:tr w:rsidR="00A45E3E" w:rsidRPr="00A45E3E" w14:paraId="1427F091" w14:textId="77777777" w:rsidTr="0032411A">
        <w:tc>
          <w:tcPr>
            <w:tcW w:w="562" w:type="dxa"/>
            <w:shd w:val="clear" w:color="auto" w:fill="FFFFFF"/>
          </w:tcPr>
          <w:p w14:paraId="53F69497"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33</w:t>
            </w:r>
          </w:p>
        </w:tc>
        <w:tc>
          <w:tcPr>
            <w:tcW w:w="7088" w:type="dxa"/>
            <w:shd w:val="clear" w:color="auto" w:fill="FFFFFF"/>
          </w:tcPr>
          <w:p w14:paraId="35AF534D"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кафедры судебной медицине, патологической анатомии   </w:t>
            </w:r>
          </w:p>
        </w:tc>
        <w:tc>
          <w:tcPr>
            <w:tcW w:w="1984" w:type="dxa"/>
            <w:shd w:val="clear" w:color="auto" w:fill="FFFFFF"/>
          </w:tcPr>
          <w:p w14:paraId="221B80C6"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1/19</w:t>
            </w:r>
          </w:p>
        </w:tc>
      </w:tr>
      <w:tr w:rsidR="00A45E3E" w:rsidRPr="00A45E3E" w14:paraId="6EA5322D" w14:textId="77777777" w:rsidTr="0032411A">
        <w:tc>
          <w:tcPr>
            <w:tcW w:w="562" w:type="dxa"/>
            <w:shd w:val="clear" w:color="auto" w:fill="FFFFFF"/>
          </w:tcPr>
          <w:p w14:paraId="5B44ACD6"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34</w:t>
            </w:r>
          </w:p>
        </w:tc>
        <w:tc>
          <w:tcPr>
            <w:tcW w:w="7088" w:type="dxa"/>
            <w:shd w:val="clear" w:color="auto" w:fill="FFFFFF"/>
          </w:tcPr>
          <w:p w14:paraId="74A7767D"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доцентского курса по ВИЧ-инфекции </w:t>
            </w:r>
          </w:p>
        </w:tc>
        <w:tc>
          <w:tcPr>
            <w:tcW w:w="1984" w:type="dxa"/>
            <w:shd w:val="clear" w:color="auto" w:fill="FFFFFF"/>
          </w:tcPr>
          <w:p w14:paraId="57799710"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1/11</w:t>
            </w:r>
          </w:p>
        </w:tc>
      </w:tr>
      <w:tr w:rsidR="00A45E3E" w:rsidRPr="00A45E3E" w14:paraId="54806BE7" w14:textId="77777777" w:rsidTr="0032411A">
        <w:tc>
          <w:tcPr>
            <w:tcW w:w="562" w:type="dxa"/>
            <w:shd w:val="clear" w:color="auto" w:fill="FFFFFF"/>
          </w:tcPr>
          <w:p w14:paraId="5282E1BB"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35</w:t>
            </w:r>
          </w:p>
        </w:tc>
        <w:tc>
          <w:tcPr>
            <w:tcW w:w="7088" w:type="dxa"/>
            <w:shd w:val="clear" w:color="auto" w:fill="FFFFFF"/>
          </w:tcPr>
          <w:p w14:paraId="021AA6AB"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доцентского курса трансфузиологии </w:t>
            </w:r>
          </w:p>
        </w:tc>
        <w:tc>
          <w:tcPr>
            <w:tcW w:w="1984" w:type="dxa"/>
            <w:shd w:val="clear" w:color="auto" w:fill="FFFFFF"/>
          </w:tcPr>
          <w:p w14:paraId="53789888"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1/6</w:t>
            </w:r>
          </w:p>
        </w:tc>
      </w:tr>
      <w:tr w:rsidR="00A45E3E" w:rsidRPr="00A45E3E" w14:paraId="25E27A39" w14:textId="77777777" w:rsidTr="0032411A">
        <w:tc>
          <w:tcPr>
            <w:tcW w:w="562" w:type="dxa"/>
            <w:shd w:val="clear" w:color="auto" w:fill="FFFFFF"/>
          </w:tcPr>
          <w:p w14:paraId="5DB86D3C"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36</w:t>
            </w:r>
          </w:p>
        </w:tc>
        <w:tc>
          <w:tcPr>
            <w:tcW w:w="7088" w:type="dxa"/>
            <w:shd w:val="clear" w:color="auto" w:fill="FFFFFF"/>
          </w:tcPr>
          <w:p w14:paraId="07437B5B"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по экстренному  анестезиологии в неотложной хирургии и гинекологии </w:t>
            </w:r>
          </w:p>
        </w:tc>
        <w:tc>
          <w:tcPr>
            <w:tcW w:w="1984" w:type="dxa"/>
            <w:shd w:val="clear" w:color="auto" w:fill="FFFFFF"/>
          </w:tcPr>
          <w:p w14:paraId="42DFFC65"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1/8</w:t>
            </w:r>
          </w:p>
        </w:tc>
      </w:tr>
      <w:tr w:rsidR="00A45E3E" w:rsidRPr="00A45E3E" w14:paraId="56398DFE" w14:textId="77777777" w:rsidTr="0032411A">
        <w:tc>
          <w:tcPr>
            <w:tcW w:w="562" w:type="dxa"/>
            <w:shd w:val="clear" w:color="auto" w:fill="FFFFFF"/>
          </w:tcPr>
          <w:p w14:paraId="7C7793C7"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37</w:t>
            </w:r>
          </w:p>
        </w:tc>
        <w:tc>
          <w:tcPr>
            <w:tcW w:w="7088" w:type="dxa"/>
            <w:shd w:val="clear" w:color="auto" w:fill="FFFFFF"/>
          </w:tcPr>
          <w:p w14:paraId="126D268B"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КПиУП по пластической хирургии</w:t>
            </w:r>
          </w:p>
        </w:tc>
        <w:tc>
          <w:tcPr>
            <w:tcW w:w="1984" w:type="dxa"/>
            <w:shd w:val="clear" w:color="auto" w:fill="FFFFFF"/>
          </w:tcPr>
          <w:p w14:paraId="006C4FAF"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1/9</w:t>
            </w:r>
          </w:p>
        </w:tc>
      </w:tr>
      <w:tr w:rsidR="00A45E3E" w:rsidRPr="00A45E3E" w14:paraId="1F929D9A" w14:textId="77777777" w:rsidTr="0032411A">
        <w:tc>
          <w:tcPr>
            <w:tcW w:w="562" w:type="dxa"/>
            <w:shd w:val="clear" w:color="auto" w:fill="FFFFFF"/>
          </w:tcPr>
          <w:p w14:paraId="7909238F"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38</w:t>
            </w:r>
          </w:p>
        </w:tc>
        <w:tc>
          <w:tcPr>
            <w:tcW w:w="7088" w:type="dxa"/>
            <w:shd w:val="clear" w:color="auto" w:fill="FFFFFF"/>
          </w:tcPr>
          <w:p w14:paraId="6EA62BE4"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неотложной медицинской помощи </w:t>
            </w:r>
          </w:p>
        </w:tc>
        <w:tc>
          <w:tcPr>
            <w:tcW w:w="1984" w:type="dxa"/>
            <w:shd w:val="clear" w:color="auto" w:fill="FFFFFF"/>
          </w:tcPr>
          <w:p w14:paraId="77EECF46"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1/8</w:t>
            </w:r>
          </w:p>
        </w:tc>
      </w:tr>
      <w:tr w:rsidR="00A45E3E" w:rsidRPr="00A45E3E" w14:paraId="711E5181" w14:textId="77777777" w:rsidTr="0032411A">
        <w:tc>
          <w:tcPr>
            <w:tcW w:w="562" w:type="dxa"/>
            <w:shd w:val="clear" w:color="auto" w:fill="FFFFFF"/>
          </w:tcPr>
          <w:p w14:paraId="56B4E972"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39</w:t>
            </w:r>
          </w:p>
        </w:tc>
        <w:tc>
          <w:tcPr>
            <w:tcW w:w="7088" w:type="dxa"/>
            <w:shd w:val="clear" w:color="auto" w:fill="FFFFFF"/>
          </w:tcPr>
          <w:p w14:paraId="756CA5B5"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доцентского курса по психиатрии, психотерапии, наркологии </w:t>
            </w:r>
          </w:p>
        </w:tc>
        <w:tc>
          <w:tcPr>
            <w:tcW w:w="1984" w:type="dxa"/>
            <w:shd w:val="clear" w:color="auto" w:fill="FFFFFF"/>
          </w:tcPr>
          <w:p w14:paraId="641E1526"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1/16</w:t>
            </w:r>
          </w:p>
        </w:tc>
      </w:tr>
      <w:tr w:rsidR="00A45E3E" w:rsidRPr="00A45E3E" w14:paraId="16B7E1BC" w14:textId="77777777" w:rsidTr="0032411A">
        <w:tc>
          <w:tcPr>
            <w:tcW w:w="562" w:type="dxa"/>
            <w:shd w:val="clear" w:color="auto" w:fill="FFFFFF"/>
          </w:tcPr>
          <w:p w14:paraId="3329C7FC"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40</w:t>
            </w:r>
          </w:p>
        </w:tc>
        <w:tc>
          <w:tcPr>
            <w:tcW w:w="7088" w:type="dxa"/>
            <w:shd w:val="clear" w:color="auto" w:fill="FFFFFF"/>
          </w:tcPr>
          <w:p w14:paraId="64E9EDC7"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КПиУП по хирургии панкретабилярной системы, оперативной эндоскопии</w:t>
            </w:r>
          </w:p>
        </w:tc>
        <w:tc>
          <w:tcPr>
            <w:tcW w:w="1984" w:type="dxa"/>
            <w:shd w:val="clear" w:color="auto" w:fill="FFFFFF"/>
          </w:tcPr>
          <w:p w14:paraId="7D53E652"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1/3</w:t>
            </w:r>
          </w:p>
        </w:tc>
      </w:tr>
      <w:tr w:rsidR="00A45E3E" w:rsidRPr="00A45E3E" w14:paraId="540C853D" w14:textId="77777777" w:rsidTr="0032411A">
        <w:tc>
          <w:tcPr>
            <w:tcW w:w="562" w:type="dxa"/>
            <w:shd w:val="clear" w:color="auto" w:fill="FFFFFF"/>
          </w:tcPr>
          <w:p w14:paraId="275BAC36"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41</w:t>
            </w:r>
          </w:p>
        </w:tc>
        <w:tc>
          <w:tcPr>
            <w:tcW w:w="7088" w:type="dxa"/>
            <w:shd w:val="clear" w:color="auto" w:fill="FFFFFF"/>
          </w:tcPr>
          <w:p w14:paraId="02EA4EF7"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по лазерной медицине </w:t>
            </w:r>
          </w:p>
        </w:tc>
        <w:tc>
          <w:tcPr>
            <w:tcW w:w="1984" w:type="dxa"/>
            <w:shd w:val="clear" w:color="auto" w:fill="FFFFFF"/>
          </w:tcPr>
          <w:p w14:paraId="71E407CF"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1/2</w:t>
            </w:r>
          </w:p>
        </w:tc>
      </w:tr>
      <w:tr w:rsidR="00A45E3E" w:rsidRPr="00A45E3E" w14:paraId="5142C842" w14:textId="77777777" w:rsidTr="0032411A">
        <w:tc>
          <w:tcPr>
            <w:tcW w:w="562" w:type="dxa"/>
            <w:shd w:val="clear" w:color="auto" w:fill="FFFFFF"/>
          </w:tcPr>
          <w:p w14:paraId="7F605B6F"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46</w:t>
            </w:r>
          </w:p>
        </w:tc>
        <w:tc>
          <w:tcPr>
            <w:tcW w:w="7088" w:type="dxa"/>
            <w:shd w:val="clear" w:color="auto" w:fill="FFFFFF"/>
          </w:tcPr>
          <w:p w14:paraId="2EA0AF35" w14:textId="77777777" w:rsidR="00A45E3E" w:rsidRPr="0032411A" w:rsidRDefault="00A45E3E" w:rsidP="008A6002">
            <w:pP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val="ky-KG" w:eastAsia="ru-RU"/>
              </w:rPr>
              <w:t xml:space="preserve">КПиУП кафедры  сестринского дела </w:t>
            </w:r>
            <w:r w:rsidRPr="0032411A">
              <w:rPr>
                <w:rFonts w:ascii="Times New Roman" w:eastAsia="Calibri" w:hAnsi="Times New Roman" w:cs="Times New Roman"/>
                <w:bCs/>
                <w:sz w:val="24"/>
                <w:szCs w:val="24"/>
                <w:lang w:eastAsia="ru-RU"/>
              </w:rPr>
              <w:t>в хирургии</w:t>
            </w:r>
          </w:p>
        </w:tc>
        <w:tc>
          <w:tcPr>
            <w:tcW w:w="1984" w:type="dxa"/>
            <w:shd w:val="clear" w:color="auto" w:fill="FFFFFF"/>
          </w:tcPr>
          <w:p w14:paraId="656E3DB9" w14:textId="77777777" w:rsidR="00A45E3E" w:rsidRPr="0032411A" w:rsidRDefault="00A45E3E" w:rsidP="008A6002">
            <w:pPr>
              <w:jc w:val="cente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eastAsia="ru-RU"/>
              </w:rPr>
              <w:t>1/23</w:t>
            </w:r>
          </w:p>
        </w:tc>
      </w:tr>
      <w:tr w:rsidR="00A45E3E" w:rsidRPr="00A45E3E" w14:paraId="3161C9A4" w14:textId="77777777" w:rsidTr="0032411A">
        <w:tc>
          <w:tcPr>
            <w:tcW w:w="562" w:type="dxa"/>
            <w:shd w:val="clear" w:color="auto" w:fill="FFFFFF"/>
          </w:tcPr>
          <w:p w14:paraId="0A0974F4"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47</w:t>
            </w:r>
          </w:p>
        </w:tc>
        <w:tc>
          <w:tcPr>
            <w:tcW w:w="7088" w:type="dxa"/>
            <w:shd w:val="clear" w:color="auto" w:fill="FFFFFF"/>
          </w:tcPr>
          <w:p w14:paraId="27D87A7A" w14:textId="77777777" w:rsidR="00A45E3E" w:rsidRPr="0032411A" w:rsidRDefault="00A45E3E" w:rsidP="008A6002">
            <w:pP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val="ky-KG" w:eastAsia="ru-RU"/>
              </w:rPr>
              <w:t xml:space="preserve">КПиУП кафедры сестринского дела </w:t>
            </w:r>
            <w:r w:rsidRPr="0032411A">
              <w:rPr>
                <w:rFonts w:ascii="Times New Roman" w:eastAsia="Calibri" w:hAnsi="Times New Roman" w:cs="Times New Roman"/>
                <w:bCs/>
                <w:sz w:val="24"/>
                <w:szCs w:val="24"/>
                <w:lang w:eastAsia="ru-RU"/>
              </w:rPr>
              <w:t>в терапии</w:t>
            </w:r>
          </w:p>
        </w:tc>
        <w:tc>
          <w:tcPr>
            <w:tcW w:w="1984" w:type="dxa"/>
            <w:shd w:val="clear" w:color="auto" w:fill="FFFFFF"/>
          </w:tcPr>
          <w:p w14:paraId="36DF58E3" w14:textId="77777777" w:rsidR="00A45E3E" w:rsidRPr="0032411A" w:rsidRDefault="00A45E3E" w:rsidP="008A6002">
            <w:pPr>
              <w:jc w:val="cente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eastAsia="ru-RU"/>
              </w:rPr>
              <w:t>1/21</w:t>
            </w:r>
          </w:p>
        </w:tc>
      </w:tr>
      <w:tr w:rsidR="00A45E3E" w:rsidRPr="00A45E3E" w14:paraId="2EFF7918" w14:textId="77777777" w:rsidTr="0032411A">
        <w:tc>
          <w:tcPr>
            <w:tcW w:w="562" w:type="dxa"/>
            <w:shd w:val="clear" w:color="auto" w:fill="FFFFFF"/>
          </w:tcPr>
          <w:p w14:paraId="0F8175DE"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48</w:t>
            </w:r>
          </w:p>
        </w:tc>
        <w:tc>
          <w:tcPr>
            <w:tcW w:w="7088" w:type="dxa"/>
            <w:shd w:val="clear" w:color="auto" w:fill="FFFFFF"/>
          </w:tcPr>
          <w:p w14:paraId="74937E97" w14:textId="77777777" w:rsidR="00A45E3E" w:rsidRPr="0032411A" w:rsidRDefault="00A45E3E" w:rsidP="008A6002">
            <w:pP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val="ky-KG" w:eastAsia="ru-RU"/>
              </w:rPr>
              <w:t xml:space="preserve">КПиУП кафедры сестринского дела  </w:t>
            </w:r>
            <w:r w:rsidRPr="0032411A">
              <w:rPr>
                <w:rFonts w:ascii="Times New Roman" w:eastAsia="Calibri" w:hAnsi="Times New Roman" w:cs="Times New Roman"/>
                <w:bCs/>
                <w:sz w:val="24"/>
                <w:szCs w:val="24"/>
                <w:lang w:eastAsia="ru-RU"/>
              </w:rPr>
              <w:t xml:space="preserve">в акушерстве, гинекологии  </w:t>
            </w:r>
          </w:p>
        </w:tc>
        <w:tc>
          <w:tcPr>
            <w:tcW w:w="1984" w:type="dxa"/>
            <w:shd w:val="clear" w:color="auto" w:fill="FFFFFF"/>
          </w:tcPr>
          <w:p w14:paraId="596C68DB" w14:textId="77777777" w:rsidR="00A45E3E" w:rsidRPr="0032411A" w:rsidRDefault="00A45E3E" w:rsidP="008A6002">
            <w:pPr>
              <w:jc w:val="cente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eastAsia="ru-RU"/>
              </w:rPr>
              <w:t>1/14</w:t>
            </w:r>
          </w:p>
        </w:tc>
      </w:tr>
      <w:tr w:rsidR="00A45E3E" w:rsidRPr="00A45E3E" w14:paraId="6DCF7F03" w14:textId="77777777" w:rsidTr="0032411A">
        <w:tc>
          <w:tcPr>
            <w:tcW w:w="562" w:type="dxa"/>
            <w:shd w:val="clear" w:color="auto" w:fill="FFFFFF"/>
          </w:tcPr>
          <w:p w14:paraId="19D557E7"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49</w:t>
            </w:r>
          </w:p>
        </w:tc>
        <w:tc>
          <w:tcPr>
            <w:tcW w:w="7088" w:type="dxa"/>
            <w:shd w:val="clear" w:color="auto" w:fill="FFFFFF"/>
          </w:tcPr>
          <w:p w14:paraId="2899E5A7"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КПиУПкафедры сестринского дела в педиатрии </w:t>
            </w:r>
          </w:p>
        </w:tc>
        <w:tc>
          <w:tcPr>
            <w:tcW w:w="1984" w:type="dxa"/>
            <w:shd w:val="clear" w:color="auto" w:fill="FFFFFF"/>
          </w:tcPr>
          <w:p w14:paraId="330BFC01"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1/14</w:t>
            </w:r>
          </w:p>
        </w:tc>
      </w:tr>
      <w:tr w:rsidR="00A45E3E" w:rsidRPr="00A45E3E" w14:paraId="16A773FE" w14:textId="77777777" w:rsidTr="0032411A">
        <w:tc>
          <w:tcPr>
            <w:tcW w:w="562" w:type="dxa"/>
            <w:shd w:val="clear" w:color="auto" w:fill="FFFFFF"/>
          </w:tcPr>
          <w:p w14:paraId="4C488F53"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50</w:t>
            </w:r>
          </w:p>
        </w:tc>
        <w:tc>
          <w:tcPr>
            <w:tcW w:w="7088" w:type="dxa"/>
            <w:shd w:val="clear" w:color="auto" w:fill="FFFFFF"/>
          </w:tcPr>
          <w:p w14:paraId="16AF3919" w14:textId="77777777" w:rsidR="00A45E3E" w:rsidRPr="0032411A" w:rsidRDefault="00A45E3E" w:rsidP="008A6002">
            <w:pP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val="ky-KG" w:eastAsia="ru-RU"/>
              </w:rPr>
              <w:t>КПиУП кафедры м</w:t>
            </w:r>
            <w:r w:rsidRPr="0032411A">
              <w:rPr>
                <w:rFonts w:ascii="Times New Roman" w:eastAsia="Calibri" w:hAnsi="Times New Roman" w:cs="Times New Roman"/>
                <w:bCs/>
                <w:sz w:val="24"/>
                <w:szCs w:val="24"/>
                <w:lang w:eastAsia="ru-RU"/>
              </w:rPr>
              <w:t>енеджмент</w:t>
            </w:r>
            <w:r w:rsidRPr="0032411A">
              <w:rPr>
                <w:rFonts w:ascii="Times New Roman" w:eastAsia="Calibri" w:hAnsi="Times New Roman" w:cs="Times New Roman"/>
                <w:bCs/>
                <w:sz w:val="24"/>
                <w:szCs w:val="24"/>
                <w:lang w:val="ky-KG" w:eastAsia="ru-RU"/>
              </w:rPr>
              <w:t>а</w:t>
            </w:r>
            <w:r w:rsidRPr="0032411A">
              <w:rPr>
                <w:rFonts w:ascii="Times New Roman" w:eastAsia="Calibri" w:hAnsi="Times New Roman" w:cs="Times New Roman"/>
                <w:bCs/>
                <w:sz w:val="24"/>
                <w:szCs w:val="24"/>
                <w:lang w:eastAsia="ru-RU"/>
              </w:rPr>
              <w:t xml:space="preserve"> в СД с курсом узкоспециализированных дисциплин</w:t>
            </w:r>
          </w:p>
        </w:tc>
        <w:tc>
          <w:tcPr>
            <w:tcW w:w="1984" w:type="dxa"/>
            <w:shd w:val="clear" w:color="auto" w:fill="FFFFFF"/>
          </w:tcPr>
          <w:p w14:paraId="5B2E34AB" w14:textId="77777777" w:rsidR="00A45E3E" w:rsidRPr="0032411A" w:rsidRDefault="00A45E3E" w:rsidP="008A6002">
            <w:pPr>
              <w:jc w:val="cente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eastAsia="ru-RU"/>
              </w:rPr>
              <w:t>1/17</w:t>
            </w:r>
          </w:p>
        </w:tc>
      </w:tr>
      <w:tr w:rsidR="00A45E3E" w:rsidRPr="00A45E3E" w14:paraId="5C3D5504" w14:textId="77777777" w:rsidTr="0032411A">
        <w:tc>
          <w:tcPr>
            <w:tcW w:w="562" w:type="dxa"/>
            <w:shd w:val="clear" w:color="auto" w:fill="FFFFFF"/>
          </w:tcPr>
          <w:p w14:paraId="31199205"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51</w:t>
            </w:r>
          </w:p>
        </w:tc>
        <w:tc>
          <w:tcPr>
            <w:tcW w:w="7088" w:type="dxa"/>
            <w:shd w:val="clear" w:color="auto" w:fill="FFFFFF"/>
          </w:tcPr>
          <w:p w14:paraId="3D038CE1"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КПиУП по к</w:t>
            </w:r>
            <w:r w:rsidRPr="0032411A">
              <w:rPr>
                <w:rFonts w:ascii="Times New Roman" w:eastAsia="Calibri" w:hAnsi="Times New Roman" w:cs="Times New Roman"/>
                <w:bCs/>
                <w:sz w:val="24"/>
                <w:szCs w:val="24"/>
                <w:lang w:eastAsia="ru-RU"/>
              </w:rPr>
              <w:t>линической лабораторной  диагностике</w:t>
            </w:r>
            <w:r w:rsidRPr="0032411A">
              <w:rPr>
                <w:rFonts w:ascii="Times New Roman" w:eastAsia="Calibri" w:hAnsi="Times New Roman" w:cs="Times New Roman"/>
                <w:bCs/>
                <w:sz w:val="24"/>
                <w:szCs w:val="24"/>
                <w:lang w:val="ky-KG" w:eastAsia="ru-RU"/>
              </w:rPr>
              <w:t xml:space="preserve"> (для врачей) </w:t>
            </w:r>
          </w:p>
        </w:tc>
        <w:tc>
          <w:tcPr>
            <w:tcW w:w="1984" w:type="dxa"/>
            <w:shd w:val="clear" w:color="auto" w:fill="FFFFFF"/>
          </w:tcPr>
          <w:p w14:paraId="4C405D05" w14:textId="77777777" w:rsidR="00A45E3E" w:rsidRPr="0032411A" w:rsidRDefault="00A45E3E" w:rsidP="008A6002">
            <w:pPr>
              <w:jc w:val="cente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eastAsia="ru-RU"/>
              </w:rPr>
              <w:t>1/17</w:t>
            </w:r>
          </w:p>
        </w:tc>
      </w:tr>
      <w:tr w:rsidR="00A45E3E" w:rsidRPr="00A45E3E" w14:paraId="53CA54B2" w14:textId="77777777" w:rsidTr="0032411A">
        <w:tc>
          <w:tcPr>
            <w:tcW w:w="562" w:type="dxa"/>
            <w:shd w:val="clear" w:color="auto" w:fill="FFFFFF"/>
          </w:tcPr>
          <w:p w14:paraId="37F3703E"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52</w:t>
            </w:r>
          </w:p>
        </w:tc>
        <w:tc>
          <w:tcPr>
            <w:tcW w:w="7088" w:type="dxa"/>
            <w:shd w:val="clear" w:color="auto" w:fill="FFFFFF"/>
          </w:tcPr>
          <w:p w14:paraId="1125C2AF" w14:textId="6A467474" w:rsidR="00A45E3E" w:rsidRPr="0032411A" w:rsidRDefault="00A45E3E" w:rsidP="0032411A">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КПиУП по к</w:t>
            </w:r>
            <w:r w:rsidRPr="0032411A">
              <w:rPr>
                <w:rFonts w:ascii="Times New Roman" w:eastAsia="Calibri" w:hAnsi="Times New Roman" w:cs="Times New Roman"/>
                <w:bCs/>
                <w:sz w:val="24"/>
                <w:szCs w:val="24"/>
                <w:lang w:eastAsia="ru-RU"/>
              </w:rPr>
              <w:t>линической лабораторной  диагностике</w:t>
            </w:r>
            <w:r w:rsidRPr="0032411A">
              <w:rPr>
                <w:rFonts w:ascii="Times New Roman" w:eastAsia="Calibri" w:hAnsi="Times New Roman" w:cs="Times New Roman"/>
                <w:bCs/>
                <w:sz w:val="24"/>
                <w:szCs w:val="24"/>
                <w:lang w:val="ky-KG" w:eastAsia="ru-RU"/>
              </w:rPr>
              <w:t xml:space="preserve"> (для </w:t>
            </w:r>
            <w:r w:rsidR="0032411A">
              <w:rPr>
                <w:rFonts w:ascii="Times New Roman" w:eastAsia="Calibri" w:hAnsi="Times New Roman" w:cs="Times New Roman"/>
                <w:bCs/>
                <w:sz w:val="24"/>
                <w:szCs w:val="24"/>
                <w:lang w:val="ky-KG" w:eastAsia="ru-RU"/>
              </w:rPr>
              <w:t>м/с</w:t>
            </w:r>
            <w:r w:rsidRPr="0032411A">
              <w:rPr>
                <w:rFonts w:ascii="Times New Roman" w:eastAsia="Calibri" w:hAnsi="Times New Roman" w:cs="Times New Roman"/>
                <w:bCs/>
                <w:sz w:val="24"/>
                <w:szCs w:val="24"/>
                <w:lang w:val="ky-KG" w:eastAsia="ru-RU"/>
              </w:rPr>
              <w:t>)</w:t>
            </w:r>
          </w:p>
        </w:tc>
        <w:tc>
          <w:tcPr>
            <w:tcW w:w="1984" w:type="dxa"/>
            <w:shd w:val="clear" w:color="auto" w:fill="FFFFFF"/>
          </w:tcPr>
          <w:p w14:paraId="70AA63FA"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1/16</w:t>
            </w:r>
          </w:p>
        </w:tc>
      </w:tr>
      <w:tr w:rsidR="00A45E3E" w:rsidRPr="00A45E3E" w14:paraId="118C8115" w14:textId="77777777" w:rsidTr="0032411A">
        <w:tc>
          <w:tcPr>
            <w:tcW w:w="562" w:type="dxa"/>
            <w:shd w:val="clear" w:color="auto" w:fill="FFFFFF"/>
          </w:tcPr>
          <w:p w14:paraId="142019A4"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53</w:t>
            </w:r>
          </w:p>
        </w:tc>
        <w:tc>
          <w:tcPr>
            <w:tcW w:w="7088" w:type="dxa"/>
            <w:shd w:val="clear" w:color="auto" w:fill="FFFFFF"/>
          </w:tcPr>
          <w:p w14:paraId="2E846E6A" w14:textId="6F05FEED" w:rsidR="00A45E3E" w:rsidRPr="0032411A" w:rsidRDefault="00A45E3E" w:rsidP="0032411A">
            <w:pP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val="ky-KG" w:eastAsia="ru-RU"/>
              </w:rPr>
              <w:t>КПиУП по о</w:t>
            </w:r>
            <w:r w:rsidRPr="0032411A">
              <w:rPr>
                <w:rFonts w:ascii="Times New Roman" w:eastAsia="Calibri" w:hAnsi="Times New Roman" w:cs="Times New Roman"/>
                <w:bCs/>
                <w:sz w:val="24"/>
                <w:szCs w:val="24"/>
                <w:lang w:eastAsia="ru-RU"/>
              </w:rPr>
              <w:t>бщественному</w:t>
            </w:r>
            <w:r w:rsidR="0032411A">
              <w:rPr>
                <w:rFonts w:ascii="Times New Roman" w:eastAsia="Calibri" w:hAnsi="Times New Roman" w:cs="Times New Roman"/>
                <w:bCs/>
                <w:sz w:val="24"/>
                <w:szCs w:val="24"/>
                <w:lang w:eastAsia="ru-RU"/>
              </w:rPr>
              <w:t xml:space="preserve"> здравоохранения с курсом ИК</w:t>
            </w:r>
          </w:p>
        </w:tc>
        <w:tc>
          <w:tcPr>
            <w:tcW w:w="1984" w:type="dxa"/>
            <w:shd w:val="clear" w:color="auto" w:fill="FFFFFF"/>
          </w:tcPr>
          <w:p w14:paraId="298C9713" w14:textId="77777777" w:rsidR="00A45E3E" w:rsidRPr="0032411A" w:rsidRDefault="00A45E3E" w:rsidP="008A6002">
            <w:pPr>
              <w:jc w:val="cente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eastAsia="ru-RU"/>
              </w:rPr>
              <w:t>5/36</w:t>
            </w:r>
          </w:p>
        </w:tc>
      </w:tr>
      <w:tr w:rsidR="00A45E3E" w:rsidRPr="00A45E3E" w14:paraId="07AD4B75" w14:textId="77777777" w:rsidTr="0032411A">
        <w:tc>
          <w:tcPr>
            <w:tcW w:w="562" w:type="dxa"/>
            <w:shd w:val="clear" w:color="auto" w:fill="FFFFFF"/>
          </w:tcPr>
          <w:p w14:paraId="5640B98D"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 54</w:t>
            </w:r>
          </w:p>
        </w:tc>
        <w:tc>
          <w:tcPr>
            <w:tcW w:w="7088" w:type="dxa"/>
            <w:shd w:val="clear" w:color="auto" w:fill="FFFFFF"/>
          </w:tcPr>
          <w:p w14:paraId="0C1B3589" w14:textId="77777777" w:rsidR="00A45E3E" w:rsidRPr="0032411A" w:rsidRDefault="00A45E3E" w:rsidP="008A6002">
            <w:pP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val="ky-KG" w:eastAsia="ru-RU"/>
              </w:rPr>
              <w:t>КПиУП курса ф</w:t>
            </w:r>
            <w:r w:rsidRPr="0032411A">
              <w:rPr>
                <w:rFonts w:ascii="Times New Roman" w:eastAsia="Calibri" w:hAnsi="Times New Roman" w:cs="Times New Roman"/>
                <w:bCs/>
                <w:sz w:val="24"/>
                <w:szCs w:val="24"/>
                <w:lang w:eastAsia="ru-RU"/>
              </w:rPr>
              <w:t xml:space="preserve">армации </w:t>
            </w:r>
          </w:p>
        </w:tc>
        <w:tc>
          <w:tcPr>
            <w:tcW w:w="1984" w:type="dxa"/>
            <w:shd w:val="clear" w:color="auto" w:fill="FFFFFF"/>
          </w:tcPr>
          <w:p w14:paraId="0AE17E0C" w14:textId="77777777" w:rsidR="00A45E3E" w:rsidRPr="0032411A" w:rsidRDefault="00A45E3E" w:rsidP="008A6002">
            <w:pPr>
              <w:jc w:val="cente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eastAsia="ru-RU"/>
              </w:rPr>
              <w:t>1/11</w:t>
            </w:r>
          </w:p>
        </w:tc>
      </w:tr>
      <w:tr w:rsidR="00A45E3E" w:rsidRPr="00A45E3E" w14:paraId="42C28515" w14:textId="77777777" w:rsidTr="0032411A">
        <w:tc>
          <w:tcPr>
            <w:tcW w:w="562" w:type="dxa"/>
            <w:shd w:val="clear" w:color="auto" w:fill="FFFFFF"/>
          </w:tcPr>
          <w:p w14:paraId="1E348AB8"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55</w:t>
            </w:r>
          </w:p>
        </w:tc>
        <w:tc>
          <w:tcPr>
            <w:tcW w:w="7088" w:type="dxa"/>
            <w:shd w:val="clear" w:color="auto" w:fill="FFFFFF"/>
          </w:tcPr>
          <w:p w14:paraId="60BA65B2"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КПиУП кафедры семейной медицине</w:t>
            </w:r>
          </w:p>
        </w:tc>
        <w:tc>
          <w:tcPr>
            <w:tcW w:w="1984" w:type="dxa"/>
            <w:shd w:val="clear" w:color="auto" w:fill="FFFFFF"/>
          </w:tcPr>
          <w:p w14:paraId="69DC47FC"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1/50</w:t>
            </w:r>
          </w:p>
        </w:tc>
      </w:tr>
      <w:tr w:rsidR="00A45E3E" w:rsidRPr="00A45E3E" w14:paraId="498D92D9" w14:textId="77777777" w:rsidTr="0032411A">
        <w:tc>
          <w:tcPr>
            <w:tcW w:w="562" w:type="dxa"/>
            <w:shd w:val="clear" w:color="auto" w:fill="FFFFFF"/>
          </w:tcPr>
          <w:p w14:paraId="3B785E1B"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56</w:t>
            </w:r>
          </w:p>
        </w:tc>
        <w:tc>
          <w:tcPr>
            <w:tcW w:w="7088" w:type="dxa"/>
            <w:shd w:val="clear" w:color="auto" w:fill="FFFFFF"/>
          </w:tcPr>
          <w:p w14:paraId="13BF05BB"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курса фельдшерского дела </w:t>
            </w:r>
          </w:p>
        </w:tc>
        <w:tc>
          <w:tcPr>
            <w:tcW w:w="1984" w:type="dxa"/>
            <w:shd w:val="clear" w:color="auto" w:fill="FFFFFF"/>
          </w:tcPr>
          <w:p w14:paraId="224B9B32"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1/21</w:t>
            </w:r>
          </w:p>
        </w:tc>
      </w:tr>
      <w:tr w:rsidR="00A45E3E" w:rsidRPr="00A45E3E" w14:paraId="2CC8BF42" w14:textId="77777777" w:rsidTr="0032411A">
        <w:tc>
          <w:tcPr>
            <w:tcW w:w="562" w:type="dxa"/>
            <w:shd w:val="clear" w:color="auto" w:fill="FFFFFF"/>
          </w:tcPr>
          <w:p w14:paraId="574765D3"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57</w:t>
            </w:r>
          </w:p>
        </w:tc>
        <w:tc>
          <w:tcPr>
            <w:tcW w:w="7088" w:type="dxa"/>
            <w:shd w:val="clear" w:color="auto" w:fill="FFFFFF"/>
          </w:tcPr>
          <w:p w14:paraId="691A2512"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КПиУП кафедры сестринского дела в семейной медицине</w:t>
            </w:r>
          </w:p>
        </w:tc>
        <w:tc>
          <w:tcPr>
            <w:tcW w:w="1984" w:type="dxa"/>
            <w:shd w:val="clear" w:color="auto" w:fill="FFFFFF"/>
          </w:tcPr>
          <w:p w14:paraId="2B0D0014"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1/31</w:t>
            </w:r>
          </w:p>
        </w:tc>
      </w:tr>
      <w:tr w:rsidR="00A45E3E" w:rsidRPr="00A45E3E" w14:paraId="49C52C70" w14:textId="77777777" w:rsidTr="0032411A">
        <w:tc>
          <w:tcPr>
            <w:tcW w:w="562" w:type="dxa"/>
            <w:shd w:val="clear" w:color="auto" w:fill="FFFFFF"/>
          </w:tcPr>
          <w:p w14:paraId="2C5DFF19"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58</w:t>
            </w:r>
          </w:p>
        </w:tc>
        <w:tc>
          <w:tcPr>
            <w:tcW w:w="7088" w:type="dxa"/>
            <w:shd w:val="clear" w:color="auto" w:fill="FFFFFF"/>
          </w:tcPr>
          <w:p w14:paraId="2D103DCC" w14:textId="77777777" w:rsidR="00A45E3E" w:rsidRPr="0032411A" w:rsidRDefault="00A45E3E" w:rsidP="008A6002">
            <w:pP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val="ky-KG" w:eastAsia="ru-RU"/>
              </w:rPr>
              <w:t xml:space="preserve">КПиУП по </w:t>
            </w:r>
            <w:r w:rsidRPr="0032411A">
              <w:rPr>
                <w:rFonts w:ascii="Times New Roman" w:eastAsia="Calibri" w:hAnsi="Times New Roman" w:cs="Times New Roman"/>
                <w:bCs/>
                <w:sz w:val="24"/>
                <w:szCs w:val="24"/>
                <w:lang w:eastAsia="ru-RU"/>
              </w:rPr>
              <w:t xml:space="preserve">гериатрии и геронтологии </w:t>
            </w:r>
          </w:p>
        </w:tc>
        <w:tc>
          <w:tcPr>
            <w:tcW w:w="1984" w:type="dxa"/>
            <w:shd w:val="clear" w:color="auto" w:fill="FFFFFF"/>
          </w:tcPr>
          <w:p w14:paraId="631F7B2C"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1/3</w:t>
            </w:r>
          </w:p>
        </w:tc>
      </w:tr>
      <w:tr w:rsidR="00A45E3E" w:rsidRPr="00A45E3E" w14:paraId="79BB6627" w14:textId="77777777" w:rsidTr="0032411A">
        <w:tc>
          <w:tcPr>
            <w:tcW w:w="562" w:type="dxa"/>
            <w:shd w:val="clear" w:color="auto" w:fill="FFFFFF"/>
          </w:tcPr>
          <w:p w14:paraId="2C469C48"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59</w:t>
            </w:r>
          </w:p>
        </w:tc>
        <w:tc>
          <w:tcPr>
            <w:tcW w:w="7088" w:type="dxa"/>
            <w:shd w:val="clear" w:color="auto" w:fill="FFFFFF"/>
          </w:tcPr>
          <w:p w14:paraId="2BE63699"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КПиУП курса аллергологии и иммунологии </w:t>
            </w:r>
          </w:p>
        </w:tc>
        <w:tc>
          <w:tcPr>
            <w:tcW w:w="1984" w:type="dxa"/>
            <w:shd w:val="clear" w:color="auto" w:fill="FFFFFF"/>
          </w:tcPr>
          <w:p w14:paraId="39C94727"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1/3</w:t>
            </w:r>
          </w:p>
        </w:tc>
      </w:tr>
      <w:tr w:rsidR="00A45E3E" w:rsidRPr="00A45E3E" w14:paraId="4B96FDAD" w14:textId="77777777" w:rsidTr="0032411A">
        <w:tc>
          <w:tcPr>
            <w:tcW w:w="562" w:type="dxa"/>
            <w:shd w:val="clear" w:color="auto" w:fill="FFFFFF"/>
          </w:tcPr>
          <w:p w14:paraId="254ACED8"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60</w:t>
            </w:r>
          </w:p>
        </w:tc>
        <w:tc>
          <w:tcPr>
            <w:tcW w:w="7088" w:type="dxa"/>
            <w:shd w:val="clear" w:color="auto" w:fill="FFFFFF"/>
          </w:tcPr>
          <w:p w14:paraId="41EE04DE"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Клиническая диетология и нутрициология </w:t>
            </w:r>
          </w:p>
        </w:tc>
        <w:tc>
          <w:tcPr>
            <w:tcW w:w="1984" w:type="dxa"/>
            <w:shd w:val="clear" w:color="auto" w:fill="FFFFFF"/>
          </w:tcPr>
          <w:p w14:paraId="633D8EAA"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w:t>
            </w:r>
          </w:p>
        </w:tc>
      </w:tr>
      <w:tr w:rsidR="00A45E3E" w:rsidRPr="00A45E3E" w14:paraId="5689EA5E" w14:textId="77777777" w:rsidTr="0032411A">
        <w:tc>
          <w:tcPr>
            <w:tcW w:w="562" w:type="dxa"/>
            <w:shd w:val="clear" w:color="auto" w:fill="FFFFFF"/>
          </w:tcPr>
          <w:p w14:paraId="7A8EC197"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61</w:t>
            </w:r>
          </w:p>
        </w:tc>
        <w:tc>
          <w:tcPr>
            <w:tcW w:w="7088" w:type="dxa"/>
            <w:shd w:val="clear" w:color="auto" w:fill="FFFFFF"/>
          </w:tcPr>
          <w:p w14:paraId="51A5C5B3" w14:textId="77777777" w:rsidR="00A45E3E" w:rsidRPr="0032411A" w:rsidRDefault="00A45E3E" w:rsidP="008A6002">
            <w:pP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 xml:space="preserve">Основы клинической фармакологии </w:t>
            </w:r>
          </w:p>
        </w:tc>
        <w:tc>
          <w:tcPr>
            <w:tcW w:w="1984" w:type="dxa"/>
            <w:shd w:val="clear" w:color="auto" w:fill="FFFFFF"/>
          </w:tcPr>
          <w:p w14:paraId="5F9E4A01"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w:t>
            </w:r>
          </w:p>
        </w:tc>
      </w:tr>
      <w:tr w:rsidR="00A45E3E" w:rsidRPr="00A45E3E" w14:paraId="53E49A5F" w14:textId="77777777" w:rsidTr="0032411A">
        <w:tc>
          <w:tcPr>
            <w:tcW w:w="562" w:type="dxa"/>
            <w:shd w:val="clear" w:color="auto" w:fill="FFFFFF"/>
          </w:tcPr>
          <w:p w14:paraId="03F10878"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62</w:t>
            </w:r>
          </w:p>
        </w:tc>
        <w:tc>
          <w:tcPr>
            <w:tcW w:w="7088" w:type="dxa"/>
            <w:shd w:val="clear" w:color="auto" w:fill="FFFFFF"/>
          </w:tcPr>
          <w:p w14:paraId="50DEA1C9" w14:textId="77777777" w:rsidR="00A45E3E" w:rsidRPr="0032411A" w:rsidRDefault="00A45E3E" w:rsidP="008A6002">
            <w:pP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val="ky-KG" w:eastAsia="ru-RU"/>
              </w:rPr>
              <w:t xml:space="preserve">Надлежащая клиническая практика. Международный стандарт </w:t>
            </w:r>
            <w:r w:rsidRPr="0032411A">
              <w:rPr>
                <w:rFonts w:ascii="Times New Roman" w:eastAsia="Calibri" w:hAnsi="Times New Roman" w:cs="Times New Roman"/>
                <w:bCs/>
                <w:sz w:val="24"/>
                <w:szCs w:val="24"/>
                <w:lang w:val="en-US" w:eastAsia="ru-RU"/>
              </w:rPr>
              <w:t>ICH</w:t>
            </w:r>
            <w:r w:rsidRPr="0032411A">
              <w:rPr>
                <w:rFonts w:ascii="Times New Roman" w:eastAsia="Calibri" w:hAnsi="Times New Roman" w:cs="Times New Roman"/>
                <w:bCs/>
                <w:sz w:val="24"/>
                <w:szCs w:val="24"/>
                <w:lang w:eastAsia="ru-RU"/>
              </w:rPr>
              <w:t>-</w:t>
            </w:r>
            <w:r w:rsidRPr="0032411A">
              <w:rPr>
                <w:rFonts w:ascii="Times New Roman" w:eastAsia="Calibri" w:hAnsi="Times New Roman" w:cs="Times New Roman"/>
                <w:bCs/>
                <w:sz w:val="24"/>
                <w:szCs w:val="24"/>
                <w:lang w:val="en-US" w:eastAsia="ru-RU"/>
              </w:rPr>
              <w:t>GCP</w:t>
            </w:r>
          </w:p>
        </w:tc>
        <w:tc>
          <w:tcPr>
            <w:tcW w:w="1984" w:type="dxa"/>
            <w:shd w:val="clear" w:color="auto" w:fill="FFFFFF"/>
          </w:tcPr>
          <w:p w14:paraId="07F16CB9"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w:t>
            </w:r>
          </w:p>
        </w:tc>
      </w:tr>
      <w:tr w:rsidR="00A45E3E" w:rsidRPr="00A45E3E" w14:paraId="013FBF18" w14:textId="77777777" w:rsidTr="0032411A">
        <w:tc>
          <w:tcPr>
            <w:tcW w:w="562" w:type="dxa"/>
            <w:shd w:val="clear" w:color="auto" w:fill="FFFFFF"/>
          </w:tcPr>
          <w:p w14:paraId="04030BF4"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63</w:t>
            </w:r>
          </w:p>
        </w:tc>
        <w:tc>
          <w:tcPr>
            <w:tcW w:w="7088" w:type="dxa"/>
            <w:shd w:val="clear" w:color="auto" w:fill="FFFFFF"/>
          </w:tcPr>
          <w:p w14:paraId="03EE302A" w14:textId="77777777" w:rsidR="00A45E3E" w:rsidRPr="0032411A" w:rsidRDefault="00A45E3E" w:rsidP="008A6002">
            <w:pP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eastAsia="ru-RU"/>
              </w:rPr>
              <w:t xml:space="preserve">Основы разработки и внедрения клинических руководств в КР </w:t>
            </w:r>
          </w:p>
        </w:tc>
        <w:tc>
          <w:tcPr>
            <w:tcW w:w="1984" w:type="dxa"/>
            <w:shd w:val="clear" w:color="auto" w:fill="FFFFFF"/>
          </w:tcPr>
          <w:p w14:paraId="63BA684A"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/1</w:t>
            </w:r>
          </w:p>
        </w:tc>
      </w:tr>
      <w:tr w:rsidR="00A45E3E" w:rsidRPr="00A45E3E" w14:paraId="496D1D47" w14:textId="77777777" w:rsidTr="0032411A">
        <w:tc>
          <w:tcPr>
            <w:tcW w:w="562" w:type="dxa"/>
            <w:shd w:val="clear" w:color="auto" w:fill="FFFFFF"/>
          </w:tcPr>
          <w:p w14:paraId="0592B7E4" w14:textId="77777777" w:rsidR="00A45E3E" w:rsidRPr="0032411A" w:rsidRDefault="00A45E3E" w:rsidP="008A6002">
            <w:pPr>
              <w:jc w:val="center"/>
              <w:rPr>
                <w:rFonts w:ascii="Times New Roman" w:eastAsia="Calibri" w:hAnsi="Times New Roman" w:cs="Times New Roman"/>
                <w:bCs/>
                <w:sz w:val="24"/>
                <w:szCs w:val="24"/>
                <w:lang w:val="ky-KG" w:eastAsia="ru-RU"/>
              </w:rPr>
            </w:pPr>
            <w:r w:rsidRPr="0032411A">
              <w:rPr>
                <w:rFonts w:ascii="Times New Roman" w:eastAsia="Calibri" w:hAnsi="Times New Roman" w:cs="Times New Roman"/>
                <w:bCs/>
                <w:sz w:val="24"/>
                <w:szCs w:val="24"/>
                <w:lang w:val="ky-KG" w:eastAsia="ru-RU"/>
              </w:rPr>
              <w:t>64</w:t>
            </w:r>
          </w:p>
        </w:tc>
        <w:tc>
          <w:tcPr>
            <w:tcW w:w="7088" w:type="dxa"/>
            <w:shd w:val="clear" w:color="auto" w:fill="FFFFFF"/>
          </w:tcPr>
          <w:p w14:paraId="68A553D5" w14:textId="77777777" w:rsidR="00A45E3E" w:rsidRPr="0032411A" w:rsidRDefault="00A45E3E" w:rsidP="008A6002">
            <w:pP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eastAsia="ru-RU"/>
              </w:rPr>
              <w:t xml:space="preserve">Основы фармакотерапии и клинической фармации </w:t>
            </w:r>
          </w:p>
        </w:tc>
        <w:tc>
          <w:tcPr>
            <w:tcW w:w="1984" w:type="dxa"/>
            <w:shd w:val="clear" w:color="auto" w:fill="FFFFFF"/>
          </w:tcPr>
          <w:p w14:paraId="298E0BF2" w14:textId="77777777" w:rsidR="00A45E3E" w:rsidRPr="0032411A" w:rsidRDefault="00A45E3E" w:rsidP="008A6002">
            <w:pPr>
              <w:jc w:val="center"/>
              <w:rPr>
                <w:rFonts w:ascii="Times New Roman" w:eastAsia="Calibri" w:hAnsi="Times New Roman" w:cs="Times New Roman"/>
                <w:bCs/>
                <w:sz w:val="24"/>
                <w:szCs w:val="24"/>
                <w:lang w:eastAsia="ru-RU"/>
              </w:rPr>
            </w:pPr>
            <w:r w:rsidRPr="0032411A">
              <w:rPr>
                <w:rFonts w:ascii="Times New Roman" w:eastAsia="Calibri" w:hAnsi="Times New Roman" w:cs="Times New Roman"/>
                <w:bCs/>
                <w:sz w:val="24"/>
                <w:szCs w:val="24"/>
                <w:lang w:eastAsia="ru-RU"/>
              </w:rPr>
              <w:t>/1</w:t>
            </w:r>
          </w:p>
        </w:tc>
      </w:tr>
      <w:tr w:rsidR="00A45E3E" w:rsidRPr="00A45E3E" w14:paraId="380052D9" w14:textId="77777777" w:rsidTr="0032411A">
        <w:tc>
          <w:tcPr>
            <w:tcW w:w="562" w:type="dxa"/>
            <w:shd w:val="clear" w:color="auto" w:fill="FFFFFF"/>
          </w:tcPr>
          <w:p w14:paraId="7A0908E0" w14:textId="77777777" w:rsidR="00A45E3E" w:rsidRPr="0032411A" w:rsidRDefault="00A45E3E" w:rsidP="008A6002">
            <w:pPr>
              <w:rPr>
                <w:rFonts w:ascii="Times New Roman" w:eastAsia="Calibri" w:hAnsi="Times New Roman" w:cs="Times New Roman"/>
                <w:bCs/>
                <w:sz w:val="24"/>
                <w:szCs w:val="24"/>
                <w:lang w:val="ky-KG" w:eastAsia="ru-RU"/>
              </w:rPr>
            </w:pPr>
          </w:p>
        </w:tc>
        <w:tc>
          <w:tcPr>
            <w:tcW w:w="7088" w:type="dxa"/>
            <w:shd w:val="clear" w:color="auto" w:fill="FFFFFF"/>
          </w:tcPr>
          <w:p w14:paraId="47A682A5" w14:textId="77777777" w:rsidR="00A45E3E" w:rsidRPr="0032411A" w:rsidRDefault="00A45E3E" w:rsidP="008A6002">
            <w:pPr>
              <w:rPr>
                <w:rFonts w:ascii="Times New Roman" w:eastAsia="Calibri" w:hAnsi="Times New Roman" w:cs="Times New Roman"/>
                <w:bCs/>
                <w:sz w:val="24"/>
                <w:szCs w:val="24"/>
                <w:lang w:eastAsia="ru-RU"/>
              </w:rPr>
            </w:pPr>
          </w:p>
        </w:tc>
        <w:tc>
          <w:tcPr>
            <w:tcW w:w="1984" w:type="dxa"/>
            <w:shd w:val="clear" w:color="auto" w:fill="FFFFFF"/>
          </w:tcPr>
          <w:p w14:paraId="59EEC4CA" w14:textId="69787BE1" w:rsidR="00A45E3E" w:rsidRPr="0032411A" w:rsidRDefault="00A0518B" w:rsidP="008A6002">
            <w:pPr>
              <w:jc w:val="center"/>
              <w:rPr>
                <w:rFonts w:ascii="Times New Roman" w:eastAsia="Calibri" w:hAnsi="Times New Roman" w:cs="Times New Roman"/>
                <w:b/>
                <w:bCs/>
                <w:sz w:val="24"/>
                <w:szCs w:val="24"/>
                <w:lang w:eastAsia="ru-RU"/>
              </w:rPr>
            </w:pPr>
            <w:r w:rsidRPr="0032411A">
              <w:rPr>
                <w:rFonts w:ascii="Times New Roman" w:eastAsia="Calibri" w:hAnsi="Times New Roman" w:cs="Times New Roman"/>
                <w:b/>
                <w:bCs/>
                <w:sz w:val="24"/>
                <w:szCs w:val="24"/>
                <w:lang w:eastAsia="ru-RU"/>
              </w:rPr>
              <w:t>64</w:t>
            </w:r>
            <w:r w:rsidR="00A45E3E" w:rsidRPr="0032411A">
              <w:rPr>
                <w:rFonts w:ascii="Times New Roman" w:eastAsia="Calibri" w:hAnsi="Times New Roman" w:cs="Times New Roman"/>
                <w:b/>
                <w:bCs/>
                <w:sz w:val="24"/>
                <w:szCs w:val="24"/>
                <w:lang w:eastAsia="ru-RU"/>
              </w:rPr>
              <w:t>/746</w:t>
            </w:r>
          </w:p>
        </w:tc>
      </w:tr>
    </w:tbl>
    <w:tbl>
      <w:tblPr>
        <w:tblpPr w:leftFromText="180" w:rightFromText="180" w:vertAnchor="page" w:horzAnchor="margin" w:tblpX="137" w:tblpY="1679"/>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5504"/>
        <w:gridCol w:w="2004"/>
      </w:tblGrid>
      <w:tr w:rsidR="0032411A" w:rsidRPr="00141C0D" w14:paraId="592DD0C9" w14:textId="77777777" w:rsidTr="00186DC2">
        <w:trPr>
          <w:trHeight w:val="285"/>
        </w:trPr>
        <w:tc>
          <w:tcPr>
            <w:tcW w:w="8647" w:type="dxa"/>
            <w:gridSpan w:val="3"/>
            <w:tcBorders>
              <w:top w:val="nil"/>
              <w:left w:val="nil"/>
              <w:bottom w:val="single" w:sz="4" w:space="0" w:color="auto"/>
              <w:right w:val="nil"/>
            </w:tcBorders>
          </w:tcPr>
          <w:p w14:paraId="5D3BC628" w14:textId="77777777" w:rsidR="0032411A" w:rsidRPr="00141C0D" w:rsidRDefault="0032411A" w:rsidP="00186DC2">
            <w:pPr>
              <w:tabs>
                <w:tab w:val="left" w:pos="2865"/>
              </w:tabs>
              <w:spacing w:after="0" w:line="240" w:lineRule="auto"/>
              <w:jc w:val="both"/>
              <w:rPr>
                <w:rFonts w:ascii="Times New Roman" w:eastAsia="Times New Roman" w:hAnsi="Times New Roman" w:cs="Times New Roman"/>
                <w:sz w:val="28"/>
                <w:szCs w:val="28"/>
                <w:lang w:eastAsia="ru-RU"/>
              </w:rPr>
            </w:pPr>
            <w:r w:rsidRPr="00141C0D">
              <w:rPr>
                <w:rFonts w:ascii="Times New Roman" w:eastAsia="Times New Roman" w:hAnsi="Times New Roman" w:cs="Times New Roman"/>
                <w:sz w:val="28"/>
                <w:szCs w:val="28"/>
                <w:lang w:eastAsia="ru-RU"/>
              </w:rPr>
              <w:lastRenderedPageBreak/>
              <w:t xml:space="preserve">Последипломная подготовка осуществляется по следующим направлениям:  </w:t>
            </w:r>
          </w:p>
        </w:tc>
      </w:tr>
      <w:tr w:rsidR="0032411A" w:rsidRPr="00A0518B" w14:paraId="56386B8C" w14:textId="77777777" w:rsidTr="00186DC2">
        <w:trPr>
          <w:trHeight w:val="285"/>
        </w:trPr>
        <w:tc>
          <w:tcPr>
            <w:tcW w:w="1139" w:type="dxa"/>
            <w:tcBorders>
              <w:top w:val="single" w:sz="4" w:space="0" w:color="auto"/>
              <w:left w:val="single" w:sz="4" w:space="0" w:color="auto"/>
              <w:bottom w:val="single" w:sz="4" w:space="0" w:color="auto"/>
              <w:right w:val="single" w:sz="4" w:space="0" w:color="auto"/>
            </w:tcBorders>
          </w:tcPr>
          <w:p w14:paraId="4DAF8A35" w14:textId="77777777" w:rsidR="0032411A" w:rsidRPr="00A0518B" w:rsidRDefault="0032411A" w:rsidP="00186DC2">
            <w:pPr>
              <w:spacing w:after="0" w:line="240" w:lineRule="auto"/>
              <w:jc w:val="center"/>
              <w:rPr>
                <w:rFonts w:ascii="Times New Roman" w:hAnsi="Times New Roman" w:cs="Times New Roman"/>
                <w:b/>
              </w:rPr>
            </w:pPr>
            <w:r w:rsidRPr="00A0518B">
              <w:rPr>
                <w:rFonts w:ascii="Times New Roman" w:hAnsi="Times New Roman" w:cs="Times New Roman"/>
                <w:b/>
              </w:rPr>
              <w:t>Шифр</w:t>
            </w:r>
          </w:p>
        </w:tc>
        <w:tc>
          <w:tcPr>
            <w:tcW w:w="5504" w:type="dxa"/>
            <w:tcBorders>
              <w:top w:val="single" w:sz="4" w:space="0" w:color="auto"/>
              <w:left w:val="single" w:sz="4" w:space="0" w:color="auto"/>
              <w:bottom w:val="single" w:sz="4" w:space="0" w:color="auto"/>
              <w:right w:val="single" w:sz="4" w:space="0" w:color="auto"/>
            </w:tcBorders>
          </w:tcPr>
          <w:p w14:paraId="6255EF44" w14:textId="77777777" w:rsidR="0032411A" w:rsidRPr="00A0518B" w:rsidRDefault="0032411A" w:rsidP="00186DC2">
            <w:pPr>
              <w:spacing w:after="0" w:line="240" w:lineRule="auto"/>
              <w:rPr>
                <w:rFonts w:ascii="Times New Roman" w:hAnsi="Times New Roman" w:cs="Times New Roman"/>
                <w:b/>
              </w:rPr>
            </w:pPr>
            <w:r w:rsidRPr="00A0518B">
              <w:rPr>
                <w:rFonts w:ascii="Times New Roman" w:hAnsi="Times New Roman" w:cs="Times New Roman"/>
                <w:b/>
              </w:rPr>
              <w:t xml:space="preserve">Специальность </w:t>
            </w:r>
          </w:p>
        </w:tc>
        <w:tc>
          <w:tcPr>
            <w:tcW w:w="2004" w:type="dxa"/>
            <w:tcBorders>
              <w:top w:val="single" w:sz="4" w:space="0" w:color="auto"/>
              <w:left w:val="single" w:sz="4" w:space="0" w:color="auto"/>
              <w:bottom w:val="single" w:sz="4" w:space="0" w:color="auto"/>
              <w:right w:val="single" w:sz="4" w:space="0" w:color="auto"/>
            </w:tcBorders>
          </w:tcPr>
          <w:p w14:paraId="15C8DFA5" w14:textId="77777777" w:rsidR="0032411A" w:rsidRPr="00A0518B" w:rsidRDefault="0032411A" w:rsidP="00186DC2">
            <w:pPr>
              <w:spacing w:after="0" w:line="240" w:lineRule="auto"/>
              <w:jc w:val="center"/>
              <w:rPr>
                <w:rFonts w:ascii="Times New Roman" w:hAnsi="Times New Roman" w:cs="Times New Roman"/>
                <w:b/>
                <w:lang w:val="ky-KG"/>
              </w:rPr>
            </w:pPr>
            <w:r w:rsidRPr="00A0518B">
              <w:rPr>
                <w:rFonts w:ascii="Times New Roman" w:hAnsi="Times New Roman" w:cs="Times New Roman"/>
                <w:b/>
                <w:lang w:val="ky-KG"/>
              </w:rPr>
              <w:t>С</w:t>
            </w:r>
            <w:r w:rsidRPr="00A0518B">
              <w:rPr>
                <w:rFonts w:ascii="Times New Roman" w:hAnsi="Times New Roman" w:cs="Times New Roman"/>
                <w:b/>
              </w:rPr>
              <w:t>рок обучения</w:t>
            </w:r>
          </w:p>
        </w:tc>
      </w:tr>
      <w:tr w:rsidR="0032411A" w:rsidRPr="00A0518B" w14:paraId="55AC7411" w14:textId="77777777" w:rsidTr="00186DC2">
        <w:trPr>
          <w:trHeight w:val="82"/>
        </w:trPr>
        <w:tc>
          <w:tcPr>
            <w:tcW w:w="1139" w:type="dxa"/>
            <w:tcBorders>
              <w:top w:val="single" w:sz="4" w:space="0" w:color="auto"/>
              <w:left w:val="single" w:sz="4" w:space="0" w:color="auto"/>
              <w:bottom w:val="single" w:sz="4" w:space="0" w:color="auto"/>
              <w:right w:val="single" w:sz="4" w:space="0" w:color="auto"/>
            </w:tcBorders>
          </w:tcPr>
          <w:p w14:paraId="4D82B2F3"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bCs/>
              </w:rPr>
              <w:t>002</w:t>
            </w:r>
          </w:p>
        </w:tc>
        <w:tc>
          <w:tcPr>
            <w:tcW w:w="5504" w:type="dxa"/>
            <w:tcBorders>
              <w:top w:val="single" w:sz="4" w:space="0" w:color="auto"/>
              <w:left w:val="single" w:sz="4" w:space="0" w:color="auto"/>
              <w:bottom w:val="single" w:sz="4" w:space="0" w:color="auto"/>
              <w:right w:val="single" w:sz="4" w:space="0" w:color="auto"/>
            </w:tcBorders>
          </w:tcPr>
          <w:p w14:paraId="2A17ECFE"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rPr>
              <w:t>Акушерство и гинекология</w:t>
            </w:r>
          </w:p>
        </w:tc>
        <w:tc>
          <w:tcPr>
            <w:tcW w:w="2004" w:type="dxa"/>
            <w:tcBorders>
              <w:top w:val="single" w:sz="4" w:space="0" w:color="auto"/>
              <w:left w:val="single" w:sz="4" w:space="0" w:color="auto"/>
              <w:bottom w:val="single" w:sz="4" w:space="0" w:color="auto"/>
              <w:right w:val="single" w:sz="4" w:space="0" w:color="auto"/>
            </w:tcBorders>
          </w:tcPr>
          <w:p w14:paraId="72EBA882" w14:textId="77777777" w:rsidR="0032411A" w:rsidRPr="00A0518B" w:rsidRDefault="0032411A" w:rsidP="00186DC2">
            <w:pPr>
              <w:spacing w:after="0" w:line="240" w:lineRule="auto"/>
              <w:jc w:val="center"/>
              <w:rPr>
                <w:rFonts w:ascii="Times New Roman" w:hAnsi="Times New Roman" w:cs="Times New Roman"/>
                <w:lang w:val="ky-KG"/>
              </w:rPr>
            </w:pPr>
            <w:r w:rsidRPr="00A0518B">
              <w:rPr>
                <w:rFonts w:ascii="Times New Roman" w:hAnsi="Times New Roman" w:cs="Times New Roman"/>
              </w:rPr>
              <w:t>3 года</w:t>
            </w:r>
          </w:p>
        </w:tc>
      </w:tr>
      <w:tr w:rsidR="0032411A" w:rsidRPr="00A0518B" w14:paraId="27990744" w14:textId="77777777" w:rsidTr="00186DC2">
        <w:trPr>
          <w:trHeight w:val="171"/>
        </w:trPr>
        <w:tc>
          <w:tcPr>
            <w:tcW w:w="1139" w:type="dxa"/>
            <w:tcBorders>
              <w:top w:val="single" w:sz="4" w:space="0" w:color="auto"/>
              <w:left w:val="single" w:sz="4" w:space="0" w:color="auto"/>
              <w:bottom w:val="single" w:sz="4" w:space="0" w:color="auto"/>
              <w:right w:val="single" w:sz="4" w:space="0" w:color="auto"/>
            </w:tcBorders>
          </w:tcPr>
          <w:p w14:paraId="53ED9F4B"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003</w:t>
            </w:r>
          </w:p>
        </w:tc>
        <w:tc>
          <w:tcPr>
            <w:tcW w:w="5504" w:type="dxa"/>
            <w:tcBorders>
              <w:top w:val="single" w:sz="4" w:space="0" w:color="auto"/>
              <w:left w:val="single" w:sz="4" w:space="0" w:color="auto"/>
              <w:bottom w:val="single" w:sz="4" w:space="0" w:color="auto"/>
              <w:right w:val="single" w:sz="4" w:space="0" w:color="auto"/>
            </w:tcBorders>
          </w:tcPr>
          <w:p w14:paraId="5E04E865"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Аллергология  и иммунология </w:t>
            </w:r>
          </w:p>
        </w:tc>
        <w:tc>
          <w:tcPr>
            <w:tcW w:w="2004" w:type="dxa"/>
            <w:tcBorders>
              <w:top w:val="single" w:sz="4" w:space="0" w:color="auto"/>
              <w:left w:val="single" w:sz="4" w:space="0" w:color="auto"/>
              <w:bottom w:val="single" w:sz="4" w:space="0" w:color="auto"/>
              <w:right w:val="single" w:sz="4" w:space="0" w:color="auto"/>
            </w:tcBorders>
          </w:tcPr>
          <w:p w14:paraId="7D5456F6"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756791E4" w14:textId="77777777" w:rsidTr="00186DC2">
        <w:trPr>
          <w:trHeight w:val="261"/>
        </w:trPr>
        <w:tc>
          <w:tcPr>
            <w:tcW w:w="1139" w:type="dxa"/>
            <w:tcBorders>
              <w:top w:val="single" w:sz="4" w:space="0" w:color="auto"/>
              <w:left w:val="single" w:sz="4" w:space="0" w:color="auto"/>
              <w:bottom w:val="single" w:sz="4" w:space="0" w:color="auto"/>
              <w:right w:val="single" w:sz="4" w:space="0" w:color="auto"/>
            </w:tcBorders>
          </w:tcPr>
          <w:p w14:paraId="34B884C2"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006</w:t>
            </w:r>
          </w:p>
        </w:tc>
        <w:tc>
          <w:tcPr>
            <w:tcW w:w="5504" w:type="dxa"/>
            <w:tcBorders>
              <w:top w:val="single" w:sz="4" w:space="0" w:color="auto"/>
              <w:left w:val="single" w:sz="4" w:space="0" w:color="auto"/>
              <w:bottom w:val="single" w:sz="4" w:space="0" w:color="auto"/>
              <w:right w:val="single" w:sz="4" w:space="0" w:color="auto"/>
            </w:tcBorders>
          </w:tcPr>
          <w:p w14:paraId="25C9E424"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Анестезиология и реаниматология </w:t>
            </w:r>
          </w:p>
        </w:tc>
        <w:tc>
          <w:tcPr>
            <w:tcW w:w="2004" w:type="dxa"/>
            <w:tcBorders>
              <w:top w:val="single" w:sz="4" w:space="0" w:color="auto"/>
              <w:left w:val="single" w:sz="4" w:space="0" w:color="auto"/>
              <w:bottom w:val="single" w:sz="4" w:space="0" w:color="auto"/>
              <w:right w:val="single" w:sz="4" w:space="0" w:color="auto"/>
            </w:tcBorders>
          </w:tcPr>
          <w:p w14:paraId="4D41EE80"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6C4971EC" w14:textId="77777777" w:rsidTr="00186DC2">
        <w:trPr>
          <w:trHeight w:val="82"/>
        </w:trPr>
        <w:tc>
          <w:tcPr>
            <w:tcW w:w="1139" w:type="dxa"/>
            <w:tcBorders>
              <w:top w:val="single" w:sz="4" w:space="0" w:color="auto"/>
              <w:left w:val="single" w:sz="4" w:space="0" w:color="auto"/>
              <w:bottom w:val="single" w:sz="4" w:space="0" w:color="auto"/>
              <w:right w:val="single" w:sz="4" w:space="0" w:color="auto"/>
            </w:tcBorders>
          </w:tcPr>
          <w:p w14:paraId="2154DF87"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004</w:t>
            </w:r>
          </w:p>
        </w:tc>
        <w:tc>
          <w:tcPr>
            <w:tcW w:w="5504" w:type="dxa"/>
            <w:tcBorders>
              <w:top w:val="single" w:sz="4" w:space="0" w:color="auto"/>
              <w:left w:val="single" w:sz="4" w:space="0" w:color="auto"/>
              <w:bottom w:val="single" w:sz="4" w:space="0" w:color="auto"/>
              <w:right w:val="single" w:sz="4" w:space="0" w:color="auto"/>
            </w:tcBorders>
          </w:tcPr>
          <w:p w14:paraId="500FEFB8"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Ангиохирургия </w:t>
            </w:r>
          </w:p>
        </w:tc>
        <w:tc>
          <w:tcPr>
            <w:tcW w:w="2004" w:type="dxa"/>
            <w:tcBorders>
              <w:top w:val="single" w:sz="4" w:space="0" w:color="auto"/>
              <w:left w:val="single" w:sz="4" w:space="0" w:color="auto"/>
              <w:bottom w:val="single" w:sz="4" w:space="0" w:color="auto"/>
              <w:right w:val="single" w:sz="4" w:space="0" w:color="auto"/>
            </w:tcBorders>
          </w:tcPr>
          <w:p w14:paraId="0E6C5018"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5DC4AA86" w14:textId="77777777" w:rsidTr="00186DC2">
        <w:trPr>
          <w:trHeight w:val="185"/>
        </w:trPr>
        <w:tc>
          <w:tcPr>
            <w:tcW w:w="1139" w:type="dxa"/>
            <w:tcBorders>
              <w:top w:val="single" w:sz="4" w:space="0" w:color="auto"/>
              <w:left w:val="single" w:sz="4" w:space="0" w:color="auto"/>
              <w:bottom w:val="single" w:sz="4" w:space="0" w:color="auto"/>
              <w:right w:val="single" w:sz="4" w:space="0" w:color="auto"/>
            </w:tcBorders>
          </w:tcPr>
          <w:p w14:paraId="58A45655"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017</w:t>
            </w:r>
          </w:p>
        </w:tc>
        <w:tc>
          <w:tcPr>
            <w:tcW w:w="5504" w:type="dxa"/>
            <w:tcBorders>
              <w:top w:val="single" w:sz="4" w:space="0" w:color="auto"/>
              <w:left w:val="single" w:sz="4" w:space="0" w:color="auto"/>
              <w:bottom w:val="single" w:sz="4" w:space="0" w:color="auto"/>
              <w:right w:val="single" w:sz="4" w:space="0" w:color="auto"/>
            </w:tcBorders>
          </w:tcPr>
          <w:p w14:paraId="3390CE6D"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Гастроэнтерология </w:t>
            </w:r>
          </w:p>
        </w:tc>
        <w:tc>
          <w:tcPr>
            <w:tcW w:w="2004" w:type="dxa"/>
            <w:tcBorders>
              <w:top w:val="single" w:sz="4" w:space="0" w:color="auto"/>
              <w:left w:val="single" w:sz="4" w:space="0" w:color="auto"/>
              <w:bottom w:val="single" w:sz="4" w:space="0" w:color="auto"/>
              <w:right w:val="single" w:sz="4" w:space="0" w:color="auto"/>
            </w:tcBorders>
          </w:tcPr>
          <w:p w14:paraId="554BF361"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2296413E" w14:textId="77777777" w:rsidTr="00186DC2">
        <w:trPr>
          <w:trHeight w:val="134"/>
        </w:trPr>
        <w:tc>
          <w:tcPr>
            <w:tcW w:w="1139" w:type="dxa"/>
            <w:tcBorders>
              <w:top w:val="single" w:sz="4" w:space="0" w:color="auto"/>
              <w:left w:val="single" w:sz="4" w:space="0" w:color="auto"/>
              <w:bottom w:val="single" w:sz="4" w:space="0" w:color="auto"/>
              <w:right w:val="single" w:sz="4" w:space="0" w:color="auto"/>
            </w:tcBorders>
          </w:tcPr>
          <w:p w14:paraId="5CCED229"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018</w:t>
            </w:r>
          </w:p>
        </w:tc>
        <w:tc>
          <w:tcPr>
            <w:tcW w:w="5504" w:type="dxa"/>
            <w:tcBorders>
              <w:top w:val="single" w:sz="4" w:space="0" w:color="auto"/>
              <w:left w:val="single" w:sz="4" w:space="0" w:color="auto"/>
              <w:bottom w:val="single" w:sz="4" w:space="0" w:color="auto"/>
              <w:right w:val="single" w:sz="4" w:space="0" w:color="auto"/>
            </w:tcBorders>
          </w:tcPr>
          <w:p w14:paraId="056155ED"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Гематология </w:t>
            </w:r>
          </w:p>
        </w:tc>
        <w:tc>
          <w:tcPr>
            <w:tcW w:w="2004" w:type="dxa"/>
            <w:tcBorders>
              <w:top w:val="single" w:sz="4" w:space="0" w:color="auto"/>
              <w:left w:val="single" w:sz="4" w:space="0" w:color="auto"/>
              <w:bottom w:val="single" w:sz="4" w:space="0" w:color="auto"/>
              <w:right w:val="single" w:sz="4" w:space="0" w:color="auto"/>
            </w:tcBorders>
          </w:tcPr>
          <w:p w14:paraId="022A0F36"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33D2B9F7" w14:textId="77777777" w:rsidTr="00186DC2">
        <w:trPr>
          <w:trHeight w:val="223"/>
        </w:trPr>
        <w:tc>
          <w:tcPr>
            <w:tcW w:w="1139" w:type="dxa"/>
            <w:tcBorders>
              <w:top w:val="single" w:sz="4" w:space="0" w:color="auto"/>
              <w:left w:val="single" w:sz="4" w:space="0" w:color="auto"/>
              <w:bottom w:val="single" w:sz="4" w:space="0" w:color="auto"/>
              <w:right w:val="single" w:sz="4" w:space="0" w:color="auto"/>
            </w:tcBorders>
          </w:tcPr>
          <w:p w14:paraId="7951AAF5"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020</w:t>
            </w:r>
          </w:p>
        </w:tc>
        <w:tc>
          <w:tcPr>
            <w:tcW w:w="5504" w:type="dxa"/>
            <w:tcBorders>
              <w:top w:val="single" w:sz="4" w:space="0" w:color="auto"/>
              <w:left w:val="single" w:sz="4" w:space="0" w:color="auto"/>
              <w:bottom w:val="single" w:sz="4" w:space="0" w:color="auto"/>
              <w:right w:val="single" w:sz="4" w:space="0" w:color="auto"/>
            </w:tcBorders>
          </w:tcPr>
          <w:p w14:paraId="4D187C21"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Гериатрия </w:t>
            </w:r>
          </w:p>
        </w:tc>
        <w:tc>
          <w:tcPr>
            <w:tcW w:w="2004" w:type="dxa"/>
            <w:tcBorders>
              <w:top w:val="single" w:sz="4" w:space="0" w:color="auto"/>
              <w:left w:val="single" w:sz="4" w:space="0" w:color="auto"/>
              <w:bottom w:val="single" w:sz="4" w:space="0" w:color="auto"/>
              <w:right w:val="single" w:sz="4" w:space="0" w:color="auto"/>
            </w:tcBorders>
          </w:tcPr>
          <w:p w14:paraId="3F5ED308"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1B30BA43" w14:textId="77777777" w:rsidTr="00186DC2">
        <w:trPr>
          <w:trHeight w:val="170"/>
        </w:trPr>
        <w:tc>
          <w:tcPr>
            <w:tcW w:w="1139" w:type="dxa"/>
            <w:tcBorders>
              <w:top w:val="single" w:sz="4" w:space="0" w:color="auto"/>
              <w:left w:val="single" w:sz="4" w:space="0" w:color="auto"/>
              <w:bottom w:val="single" w:sz="4" w:space="0" w:color="auto"/>
              <w:right w:val="single" w:sz="4" w:space="0" w:color="auto"/>
            </w:tcBorders>
          </w:tcPr>
          <w:p w14:paraId="36350D53"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030</w:t>
            </w:r>
          </w:p>
        </w:tc>
        <w:tc>
          <w:tcPr>
            <w:tcW w:w="5504" w:type="dxa"/>
            <w:tcBorders>
              <w:top w:val="single" w:sz="4" w:space="0" w:color="auto"/>
              <w:left w:val="single" w:sz="4" w:space="0" w:color="auto"/>
              <w:bottom w:val="single" w:sz="4" w:space="0" w:color="auto"/>
              <w:right w:val="single" w:sz="4" w:space="0" w:color="auto"/>
            </w:tcBorders>
          </w:tcPr>
          <w:p w14:paraId="2C4D05C4"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rPr>
              <w:t>Дерматовенерология</w:t>
            </w:r>
          </w:p>
        </w:tc>
        <w:tc>
          <w:tcPr>
            <w:tcW w:w="2004" w:type="dxa"/>
            <w:tcBorders>
              <w:top w:val="single" w:sz="4" w:space="0" w:color="auto"/>
              <w:left w:val="single" w:sz="4" w:space="0" w:color="auto"/>
              <w:bottom w:val="single" w:sz="4" w:space="0" w:color="auto"/>
              <w:right w:val="single" w:sz="4" w:space="0" w:color="auto"/>
            </w:tcBorders>
          </w:tcPr>
          <w:p w14:paraId="21E2F72A"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51BC78D7" w14:textId="77777777" w:rsidTr="00186DC2">
        <w:trPr>
          <w:trHeight w:val="119"/>
        </w:trPr>
        <w:tc>
          <w:tcPr>
            <w:tcW w:w="1139" w:type="dxa"/>
            <w:tcBorders>
              <w:top w:val="single" w:sz="4" w:space="0" w:color="auto"/>
              <w:left w:val="single" w:sz="4" w:space="0" w:color="auto"/>
              <w:bottom w:val="single" w:sz="4" w:space="0" w:color="auto"/>
              <w:right w:val="single" w:sz="4" w:space="0" w:color="auto"/>
            </w:tcBorders>
          </w:tcPr>
          <w:p w14:paraId="37665210"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331</w:t>
            </w:r>
          </w:p>
        </w:tc>
        <w:tc>
          <w:tcPr>
            <w:tcW w:w="5504" w:type="dxa"/>
            <w:tcBorders>
              <w:top w:val="single" w:sz="4" w:space="0" w:color="auto"/>
              <w:left w:val="single" w:sz="4" w:space="0" w:color="auto"/>
              <w:bottom w:val="single" w:sz="4" w:space="0" w:color="auto"/>
              <w:right w:val="single" w:sz="4" w:space="0" w:color="auto"/>
            </w:tcBorders>
          </w:tcPr>
          <w:p w14:paraId="6B6712B7"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rPr>
              <w:t>Дерматокосметология</w:t>
            </w:r>
          </w:p>
        </w:tc>
        <w:tc>
          <w:tcPr>
            <w:tcW w:w="2004" w:type="dxa"/>
            <w:tcBorders>
              <w:top w:val="single" w:sz="4" w:space="0" w:color="auto"/>
              <w:left w:val="single" w:sz="4" w:space="0" w:color="auto"/>
              <w:bottom w:val="single" w:sz="4" w:space="0" w:color="auto"/>
              <w:right w:val="single" w:sz="4" w:space="0" w:color="auto"/>
            </w:tcBorders>
          </w:tcPr>
          <w:p w14:paraId="6C45EDB0"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2F39A3D1" w14:textId="77777777" w:rsidTr="00186DC2">
        <w:trPr>
          <w:trHeight w:val="208"/>
        </w:trPr>
        <w:tc>
          <w:tcPr>
            <w:tcW w:w="1139" w:type="dxa"/>
            <w:tcBorders>
              <w:top w:val="single" w:sz="4" w:space="0" w:color="auto"/>
              <w:left w:val="single" w:sz="4" w:space="0" w:color="auto"/>
              <w:bottom w:val="single" w:sz="4" w:space="0" w:color="auto"/>
              <w:right w:val="single" w:sz="4" w:space="0" w:color="auto"/>
            </w:tcBorders>
          </w:tcPr>
          <w:p w14:paraId="4674AC58"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049</w:t>
            </w:r>
          </w:p>
        </w:tc>
        <w:tc>
          <w:tcPr>
            <w:tcW w:w="5504" w:type="dxa"/>
            <w:tcBorders>
              <w:top w:val="single" w:sz="4" w:space="0" w:color="auto"/>
              <w:left w:val="single" w:sz="4" w:space="0" w:color="auto"/>
              <w:bottom w:val="single" w:sz="4" w:space="0" w:color="auto"/>
              <w:right w:val="single" w:sz="4" w:space="0" w:color="auto"/>
            </w:tcBorders>
          </w:tcPr>
          <w:p w14:paraId="05047674"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rPr>
              <w:t>Инфекционные болезни</w:t>
            </w:r>
          </w:p>
        </w:tc>
        <w:tc>
          <w:tcPr>
            <w:tcW w:w="2004" w:type="dxa"/>
            <w:tcBorders>
              <w:top w:val="single" w:sz="4" w:space="0" w:color="auto"/>
              <w:left w:val="single" w:sz="4" w:space="0" w:color="auto"/>
              <w:bottom w:val="single" w:sz="4" w:space="0" w:color="auto"/>
              <w:right w:val="single" w:sz="4" w:space="0" w:color="auto"/>
            </w:tcBorders>
          </w:tcPr>
          <w:p w14:paraId="1740E263"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3EE969CC" w14:textId="77777777" w:rsidTr="00186DC2">
        <w:trPr>
          <w:trHeight w:val="157"/>
        </w:trPr>
        <w:tc>
          <w:tcPr>
            <w:tcW w:w="1139" w:type="dxa"/>
            <w:tcBorders>
              <w:top w:val="single" w:sz="4" w:space="0" w:color="auto"/>
              <w:left w:val="single" w:sz="4" w:space="0" w:color="auto"/>
              <w:bottom w:val="single" w:sz="4" w:space="0" w:color="auto"/>
              <w:right w:val="single" w:sz="4" w:space="0" w:color="auto"/>
            </w:tcBorders>
          </w:tcPr>
          <w:p w14:paraId="514E5713"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050</w:t>
            </w:r>
          </w:p>
        </w:tc>
        <w:tc>
          <w:tcPr>
            <w:tcW w:w="5504" w:type="dxa"/>
            <w:tcBorders>
              <w:top w:val="single" w:sz="4" w:space="0" w:color="auto"/>
              <w:left w:val="single" w:sz="4" w:space="0" w:color="auto"/>
              <w:bottom w:val="single" w:sz="4" w:space="0" w:color="auto"/>
              <w:right w:val="single" w:sz="4" w:space="0" w:color="auto"/>
            </w:tcBorders>
          </w:tcPr>
          <w:p w14:paraId="456F5F0D"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rPr>
              <w:t>Кардиология</w:t>
            </w:r>
          </w:p>
        </w:tc>
        <w:tc>
          <w:tcPr>
            <w:tcW w:w="2004" w:type="dxa"/>
            <w:tcBorders>
              <w:top w:val="single" w:sz="4" w:space="0" w:color="auto"/>
              <w:left w:val="single" w:sz="4" w:space="0" w:color="auto"/>
              <w:bottom w:val="single" w:sz="4" w:space="0" w:color="auto"/>
              <w:right w:val="single" w:sz="4" w:space="0" w:color="auto"/>
            </w:tcBorders>
          </w:tcPr>
          <w:p w14:paraId="5C9E45D2"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3E4B638E" w14:textId="77777777" w:rsidTr="00186DC2">
        <w:trPr>
          <w:trHeight w:val="118"/>
        </w:trPr>
        <w:tc>
          <w:tcPr>
            <w:tcW w:w="1139" w:type="dxa"/>
            <w:tcBorders>
              <w:top w:val="single" w:sz="4" w:space="0" w:color="auto"/>
              <w:left w:val="single" w:sz="4" w:space="0" w:color="auto"/>
              <w:bottom w:val="single" w:sz="4" w:space="0" w:color="auto"/>
              <w:right w:val="single" w:sz="4" w:space="0" w:color="auto"/>
            </w:tcBorders>
          </w:tcPr>
          <w:p w14:paraId="1B8C8F27"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019</w:t>
            </w:r>
          </w:p>
        </w:tc>
        <w:tc>
          <w:tcPr>
            <w:tcW w:w="5504" w:type="dxa"/>
            <w:tcBorders>
              <w:top w:val="single" w:sz="4" w:space="0" w:color="auto"/>
              <w:left w:val="single" w:sz="4" w:space="0" w:color="auto"/>
              <w:bottom w:val="single" w:sz="4" w:space="0" w:color="auto"/>
              <w:right w:val="single" w:sz="4" w:space="0" w:color="auto"/>
            </w:tcBorders>
          </w:tcPr>
          <w:p w14:paraId="7A5C8F0D"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Клиническая генетика</w:t>
            </w:r>
          </w:p>
        </w:tc>
        <w:tc>
          <w:tcPr>
            <w:tcW w:w="2004" w:type="dxa"/>
            <w:tcBorders>
              <w:top w:val="single" w:sz="4" w:space="0" w:color="auto"/>
              <w:left w:val="single" w:sz="4" w:space="0" w:color="auto"/>
              <w:bottom w:val="single" w:sz="4" w:space="0" w:color="auto"/>
              <w:right w:val="single" w:sz="4" w:space="0" w:color="auto"/>
            </w:tcBorders>
          </w:tcPr>
          <w:p w14:paraId="4BE8D54A"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5EDE8F7F" w14:textId="77777777" w:rsidTr="00186DC2">
        <w:trPr>
          <w:trHeight w:val="67"/>
        </w:trPr>
        <w:tc>
          <w:tcPr>
            <w:tcW w:w="1139" w:type="dxa"/>
            <w:tcBorders>
              <w:top w:val="single" w:sz="4" w:space="0" w:color="auto"/>
              <w:left w:val="single" w:sz="4" w:space="0" w:color="auto"/>
              <w:bottom w:val="single" w:sz="4" w:space="0" w:color="auto"/>
              <w:right w:val="single" w:sz="4" w:space="0" w:color="auto"/>
            </w:tcBorders>
          </w:tcPr>
          <w:p w14:paraId="6D371919"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bCs/>
              </w:rPr>
              <w:t>053</w:t>
            </w:r>
          </w:p>
        </w:tc>
        <w:tc>
          <w:tcPr>
            <w:tcW w:w="5504" w:type="dxa"/>
            <w:tcBorders>
              <w:top w:val="single" w:sz="4" w:space="0" w:color="auto"/>
              <w:left w:val="single" w:sz="4" w:space="0" w:color="auto"/>
              <w:bottom w:val="single" w:sz="4" w:space="0" w:color="auto"/>
              <w:right w:val="single" w:sz="4" w:space="0" w:color="auto"/>
            </w:tcBorders>
          </w:tcPr>
          <w:p w14:paraId="75CABE1A"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bCs/>
              </w:rPr>
              <w:t>Клиническая фармакология</w:t>
            </w:r>
          </w:p>
        </w:tc>
        <w:tc>
          <w:tcPr>
            <w:tcW w:w="2004" w:type="dxa"/>
            <w:tcBorders>
              <w:top w:val="single" w:sz="4" w:space="0" w:color="auto"/>
              <w:left w:val="single" w:sz="4" w:space="0" w:color="auto"/>
              <w:bottom w:val="single" w:sz="4" w:space="0" w:color="auto"/>
              <w:right w:val="single" w:sz="4" w:space="0" w:color="auto"/>
            </w:tcBorders>
          </w:tcPr>
          <w:p w14:paraId="7DEBEC8B"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715F5021" w14:textId="77777777" w:rsidTr="00186DC2">
        <w:trPr>
          <w:trHeight w:val="242"/>
        </w:trPr>
        <w:tc>
          <w:tcPr>
            <w:tcW w:w="1139" w:type="dxa"/>
            <w:tcBorders>
              <w:top w:val="single" w:sz="4" w:space="0" w:color="auto"/>
              <w:left w:val="single" w:sz="4" w:space="0" w:color="auto"/>
              <w:bottom w:val="single" w:sz="4" w:space="0" w:color="auto"/>
              <w:right w:val="single" w:sz="4" w:space="0" w:color="auto"/>
            </w:tcBorders>
          </w:tcPr>
          <w:p w14:paraId="1B33F6D9"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052</w:t>
            </w:r>
          </w:p>
        </w:tc>
        <w:tc>
          <w:tcPr>
            <w:tcW w:w="5504" w:type="dxa"/>
            <w:tcBorders>
              <w:top w:val="single" w:sz="4" w:space="0" w:color="auto"/>
              <w:left w:val="single" w:sz="4" w:space="0" w:color="auto"/>
              <w:bottom w:val="single" w:sz="4" w:space="0" w:color="auto"/>
              <w:right w:val="single" w:sz="4" w:space="0" w:color="auto"/>
            </w:tcBorders>
          </w:tcPr>
          <w:p w14:paraId="3391920A"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rPr>
              <w:t>Клиническая лабораторная диагностика</w:t>
            </w:r>
          </w:p>
        </w:tc>
        <w:tc>
          <w:tcPr>
            <w:tcW w:w="2004" w:type="dxa"/>
            <w:tcBorders>
              <w:top w:val="single" w:sz="4" w:space="0" w:color="auto"/>
              <w:left w:val="single" w:sz="4" w:space="0" w:color="auto"/>
              <w:bottom w:val="single" w:sz="4" w:space="0" w:color="auto"/>
              <w:right w:val="single" w:sz="4" w:space="0" w:color="auto"/>
            </w:tcBorders>
          </w:tcPr>
          <w:p w14:paraId="729C4DBD"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10E066EC" w14:textId="77777777" w:rsidTr="00186DC2">
        <w:trPr>
          <w:trHeight w:val="260"/>
        </w:trPr>
        <w:tc>
          <w:tcPr>
            <w:tcW w:w="1139" w:type="dxa"/>
            <w:tcBorders>
              <w:top w:val="single" w:sz="4" w:space="0" w:color="auto"/>
              <w:left w:val="single" w:sz="4" w:space="0" w:color="auto"/>
              <w:bottom w:val="single" w:sz="4" w:space="0" w:color="auto"/>
              <w:right w:val="single" w:sz="4" w:space="0" w:color="auto"/>
            </w:tcBorders>
          </w:tcPr>
          <w:p w14:paraId="70920795"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066</w:t>
            </w:r>
          </w:p>
        </w:tc>
        <w:tc>
          <w:tcPr>
            <w:tcW w:w="5504" w:type="dxa"/>
            <w:tcBorders>
              <w:top w:val="single" w:sz="4" w:space="0" w:color="auto"/>
              <w:left w:val="single" w:sz="4" w:space="0" w:color="auto"/>
              <w:bottom w:val="single" w:sz="4" w:space="0" w:color="auto"/>
              <w:right w:val="single" w:sz="4" w:space="0" w:color="auto"/>
            </w:tcBorders>
          </w:tcPr>
          <w:p w14:paraId="2D39DA3D"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Лучевая диагностика (терапия)</w:t>
            </w:r>
          </w:p>
        </w:tc>
        <w:tc>
          <w:tcPr>
            <w:tcW w:w="2004" w:type="dxa"/>
            <w:tcBorders>
              <w:top w:val="single" w:sz="4" w:space="0" w:color="auto"/>
              <w:left w:val="single" w:sz="4" w:space="0" w:color="auto"/>
              <w:bottom w:val="single" w:sz="4" w:space="0" w:color="auto"/>
              <w:right w:val="single" w:sz="4" w:space="0" w:color="auto"/>
            </w:tcBorders>
          </w:tcPr>
          <w:p w14:paraId="1F761A6C"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75FB1FF2" w14:textId="77777777" w:rsidTr="00186DC2">
        <w:trPr>
          <w:trHeight w:val="209"/>
        </w:trPr>
        <w:tc>
          <w:tcPr>
            <w:tcW w:w="1139" w:type="dxa"/>
            <w:tcBorders>
              <w:top w:val="single" w:sz="4" w:space="0" w:color="auto"/>
              <w:left w:val="single" w:sz="4" w:space="0" w:color="auto"/>
              <w:bottom w:val="single" w:sz="4" w:space="0" w:color="auto"/>
              <w:right w:val="single" w:sz="4" w:space="0" w:color="auto"/>
            </w:tcBorders>
          </w:tcPr>
          <w:p w14:paraId="0BD91C5E"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067</w:t>
            </w:r>
          </w:p>
        </w:tc>
        <w:tc>
          <w:tcPr>
            <w:tcW w:w="5504" w:type="dxa"/>
            <w:tcBorders>
              <w:top w:val="single" w:sz="4" w:space="0" w:color="auto"/>
              <w:left w:val="single" w:sz="4" w:space="0" w:color="auto"/>
              <w:bottom w:val="single" w:sz="4" w:space="0" w:color="auto"/>
              <w:right w:val="single" w:sz="4" w:space="0" w:color="auto"/>
            </w:tcBorders>
          </w:tcPr>
          <w:p w14:paraId="2321F135"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Мануальная терапия </w:t>
            </w:r>
          </w:p>
        </w:tc>
        <w:tc>
          <w:tcPr>
            <w:tcW w:w="2004" w:type="dxa"/>
            <w:tcBorders>
              <w:top w:val="single" w:sz="4" w:space="0" w:color="auto"/>
              <w:left w:val="single" w:sz="4" w:space="0" w:color="auto"/>
              <w:bottom w:val="single" w:sz="4" w:space="0" w:color="auto"/>
              <w:right w:val="single" w:sz="4" w:space="0" w:color="auto"/>
            </w:tcBorders>
          </w:tcPr>
          <w:p w14:paraId="682F346D"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3года</w:t>
            </w:r>
          </w:p>
        </w:tc>
      </w:tr>
      <w:tr w:rsidR="0032411A" w:rsidRPr="00A0518B" w14:paraId="5E5425A6" w14:textId="77777777" w:rsidTr="00186DC2">
        <w:trPr>
          <w:trHeight w:val="298"/>
        </w:trPr>
        <w:tc>
          <w:tcPr>
            <w:tcW w:w="1139" w:type="dxa"/>
            <w:tcBorders>
              <w:top w:val="single" w:sz="4" w:space="0" w:color="auto"/>
              <w:left w:val="single" w:sz="4" w:space="0" w:color="auto"/>
              <w:bottom w:val="single" w:sz="4" w:space="0" w:color="auto"/>
              <w:right w:val="single" w:sz="4" w:space="0" w:color="auto"/>
            </w:tcBorders>
          </w:tcPr>
          <w:p w14:paraId="3E058BC3"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072</w:t>
            </w:r>
          </w:p>
        </w:tc>
        <w:tc>
          <w:tcPr>
            <w:tcW w:w="5504" w:type="dxa"/>
            <w:tcBorders>
              <w:top w:val="single" w:sz="4" w:space="0" w:color="auto"/>
              <w:left w:val="single" w:sz="4" w:space="0" w:color="auto"/>
              <w:bottom w:val="single" w:sz="4" w:space="0" w:color="auto"/>
              <w:right w:val="single" w:sz="4" w:space="0" w:color="auto"/>
            </w:tcBorders>
          </w:tcPr>
          <w:p w14:paraId="75CF93A0"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Наркология </w:t>
            </w:r>
          </w:p>
        </w:tc>
        <w:tc>
          <w:tcPr>
            <w:tcW w:w="2004" w:type="dxa"/>
            <w:tcBorders>
              <w:top w:val="single" w:sz="4" w:space="0" w:color="auto"/>
              <w:left w:val="single" w:sz="4" w:space="0" w:color="auto"/>
              <w:bottom w:val="single" w:sz="4" w:space="0" w:color="auto"/>
              <w:right w:val="single" w:sz="4" w:space="0" w:color="auto"/>
            </w:tcBorders>
          </w:tcPr>
          <w:p w14:paraId="375F4E85"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2AF72641" w14:textId="77777777" w:rsidTr="00186DC2">
        <w:trPr>
          <w:trHeight w:val="247"/>
        </w:trPr>
        <w:tc>
          <w:tcPr>
            <w:tcW w:w="1139" w:type="dxa"/>
            <w:tcBorders>
              <w:top w:val="single" w:sz="4" w:space="0" w:color="auto"/>
              <w:left w:val="single" w:sz="4" w:space="0" w:color="auto"/>
              <w:bottom w:val="single" w:sz="4" w:space="0" w:color="auto"/>
              <w:right w:val="single" w:sz="4" w:space="0" w:color="auto"/>
            </w:tcBorders>
          </w:tcPr>
          <w:p w14:paraId="5D352945"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073</w:t>
            </w:r>
          </w:p>
        </w:tc>
        <w:tc>
          <w:tcPr>
            <w:tcW w:w="5504" w:type="dxa"/>
            <w:tcBorders>
              <w:top w:val="single" w:sz="4" w:space="0" w:color="auto"/>
              <w:left w:val="single" w:sz="4" w:space="0" w:color="auto"/>
              <w:bottom w:val="single" w:sz="4" w:space="0" w:color="auto"/>
              <w:right w:val="single" w:sz="4" w:space="0" w:color="auto"/>
            </w:tcBorders>
          </w:tcPr>
          <w:p w14:paraId="5B7D1F58"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Неврология </w:t>
            </w:r>
          </w:p>
        </w:tc>
        <w:tc>
          <w:tcPr>
            <w:tcW w:w="2004" w:type="dxa"/>
            <w:tcBorders>
              <w:top w:val="single" w:sz="4" w:space="0" w:color="auto"/>
              <w:left w:val="single" w:sz="4" w:space="0" w:color="auto"/>
              <w:bottom w:val="single" w:sz="4" w:space="0" w:color="auto"/>
              <w:right w:val="single" w:sz="4" w:space="0" w:color="auto"/>
            </w:tcBorders>
          </w:tcPr>
          <w:p w14:paraId="6A2866A8"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12953F5E" w14:textId="77777777" w:rsidTr="00186DC2">
        <w:trPr>
          <w:trHeight w:val="208"/>
        </w:trPr>
        <w:tc>
          <w:tcPr>
            <w:tcW w:w="1139" w:type="dxa"/>
            <w:tcBorders>
              <w:top w:val="single" w:sz="4" w:space="0" w:color="auto"/>
              <w:left w:val="single" w:sz="4" w:space="0" w:color="auto"/>
              <w:bottom w:val="single" w:sz="4" w:space="0" w:color="auto"/>
              <w:right w:val="single" w:sz="4" w:space="0" w:color="auto"/>
            </w:tcBorders>
          </w:tcPr>
          <w:p w14:paraId="668362AE"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076</w:t>
            </w:r>
          </w:p>
        </w:tc>
        <w:tc>
          <w:tcPr>
            <w:tcW w:w="5504" w:type="dxa"/>
            <w:tcBorders>
              <w:top w:val="single" w:sz="4" w:space="0" w:color="auto"/>
              <w:left w:val="single" w:sz="4" w:space="0" w:color="auto"/>
              <w:bottom w:val="single" w:sz="4" w:space="0" w:color="auto"/>
              <w:right w:val="single" w:sz="4" w:space="0" w:color="auto"/>
            </w:tcBorders>
          </w:tcPr>
          <w:p w14:paraId="596D8999"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Нефрология </w:t>
            </w:r>
          </w:p>
        </w:tc>
        <w:tc>
          <w:tcPr>
            <w:tcW w:w="2004" w:type="dxa"/>
            <w:tcBorders>
              <w:top w:val="single" w:sz="4" w:space="0" w:color="auto"/>
              <w:left w:val="single" w:sz="4" w:space="0" w:color="auto"/>
              <w:bottom w:val="single" w:sz="4" w:space="0" w:color="auto"/>
              <w:right w:val="single" w:sz="4" w:space="0" w:color="auto"/>
            </w:tcBorders>
          </w:tcPr>
          <w:p w14:paraId="5A448AFF"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43C264C5" w14:textId="77777777" w:rsidTr="00186DC2">
        <w:trPr>
          <w:trHeight w:val="156"/>
        </w:trPr>
        <w:tc>
          <w:tcPr>
            <w:tcW w:w="1139" w:type="dxa"/>
            <w:tcBorders>
              <w:top w:val="single" w:sz="4" w:space="0" w:color="auto"/>
              <w:left w:val="single" w:sz="4" w:space="0" w:color="auto"/>
              <w:bottom w:val="single" w:sz="4" w:space="0" w:color="auto"/>
              <w:right w:val="single" w:sz="4" w:space="0" w:color="auto"/>
            </w:tcBorders>
          </w:tcPr>
          <w:p w14:paraId="02ACADC1"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rPr>
              <w:t>080</w:t>
            </w:r>
          </w:p>
        </w:tc>
        <w:tc>
          <w:tcPr>
            <w:tcW w:w="5504" w:type="dxa"/>
            <w:tcBorders>
              <w:top w:val="single" w:sz="4" w:space="0" w:color="auto"/>
              <w:left w:val="single" w:sz="4" w:space="0" w:color="auto"/>
              <w:bottom w:val="single" w:sz="4" w:space="0" w:color="auto"/>
              <w:right w:val="single" w:sz="4" w:space="0" w:color="auto"/>
            </w:tcBorders>
          </w:tcPr>
          <w:p w14:paraId="359265DC"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Онкология</w:t>
            </w:r>
          </w:p>
        </w:tc>
        <w:tc>
          <w:tcPr>
            <w:tcW w:w="2004" w:type="dxa"/>
            <w:tcBorders>
              <w:top w:val="single" w:sz="4" w:space="0" w:color="auto"/>
              <w:left w:val="single" w:sz="4" w:space="0" w:color="auto"/>
              <w:bottom w:val="single" w:sz="4" w:space="0" w:color="auto"/>
              <w:right w:val="single" w:sz="4" w:space="0" w:color="auto"/>
            </w:tcBorders>
          </w:tcPr>
          <w:p w14:paraId="4C5A6ADC"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242D1EA9" w14:textId="77777777" w:rsidTr="00186DC2">
        <w:trPr>
          <w:trHeight w:val="247"/>
        </w:trPr>
        <w:tc>
          <w:tcPr>
            <w:tcW w:w="1139" w:type="dxa"/>
            <w:tcBorders>
              <w:top w:val="single" w:sz="4" w:space="0" w:color="auto"/>
              <w:left w:val="single" w:sz="4" w:space="0" w:color="auto"/>
              <w:bottom w:val="single" w:sz="4" w:space="0" w:color="auto"/>
              <w:right w:val="single" w:sz="4" w:space="0" w:color="auto"/>
            </w:tcBorders>
          </w:tcPr>
          <w:p w14:paraId="13A0B428"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088</w:t>
            </w:r>
          </w:p>
        </w:tc>
        <w:tc>
          <w:tcPr>
            <w:tcW w:w="5504" w:type="dxa"/>
            <w:tcBorders>
              <w:top w:val="single" w:sz="4" w:space="0" w:color="auto"/>
              <w:left w:val="single" w:sz="4" w:space="0" w:color="auto"/>
              <w:bottom w:val="single" w:sz="4" w:space="0" w:color="auto"/>
              <w:right w:val="single" w:sz="4" w:space="0" w:color="auto"/>
            </w:tcBorders>
          </w:tcPr>
          <w:p w14:paraId="172C2D2A"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Оториноларингология</w:t>
            </w:r>
          </w:p>
        </w:tc>
        <w:tc>
          <w:tcPr>
            <w:tcW w:w="2004" w:type="dxa"/>
            <w:tcBorders>
              <w:top w:val="single" w:sz="4" w:space="0" w:color="auto"/>
              <w:left w:val="single" w:sz="4" w:space="0" w:color="auto"/>
              <w:bottom w:val="single" w:sz="4" w:space="0" w:color="auto"/>
              <w:right w:val="single" w:sz="4" w:space="0" w:color="auto"/>
            </w:tcBorders>
          </w:tcPr>
          <w:p w14:paraId="14CD5471"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5818BE2B" w14:textId="77777777" w:rsidTr="00186DC2">
        <w:trPr>
          <w:trHeight w:val="194"/>
        </w:trPr>
        <w:tc>
          <w:tcPr>
            <w:tcW w:w="1139" w:type="dxa"/>
            <w:tcBorders>
              <w:top w:val="single" w:sz="4" w:space="0" w:color="auto"/>
              <w:left w:val="single" w:sz="4" w:space="0" w:color="auto"/>
              <w:bottom w:val="single" w:sz="4" w:space="0" w:color="auto"/>
              <w:right w:val="single" w:sz="4" w:space="0" w:color="auto"/>
            </w:tcBorders>
          </w:tcPr>
          <w:p w14:paraId="71FE084B"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bCs/>
              </w:rPr>
              <w:t>089</w:t>
            </w:r>
          </w:p>
        </w:tc>
        <w:tc>
          <w:tcPr>
            <w:tcW w:w="5504" w:type="dxa"/>
            <w:tcBorders>
              <w:top w:val="single" w:sz="4" w:space="0" w:color="auto"/>
              <w:left w:val="single" w:sz="4" w:space="0" w:color="auto"/>
              <w:bottom w:val="single" w:sz="4" w:space="0" w:color="auto"/>
              <w:right w:val="single" w:sz="4" w:space="0" w:color="auto"/>
            </w:tcBorders>
          </w:tcPr>
          <w:p w14:paraId="3991095A"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bCs/>
              </w:rPr>
              <w:t>Офтальмология</w:t>
            </w:r>
          </w:p>
        </w:tc>
        <w:tc>
          <w:tcPr>
            <w:tcW w:w="2004" w:type="dxa"/>
            <w:tcBorders>
              <w:top w:val="single" w:sz="4" w:space="0" w:color="auto"/>
              <w:left w:val="single" w:sz="4" w:space="0" w:color="auto"/>
              <w:bottom w:val="single" w:sz="4" w:space="0" w:color="auto"/>
              <w:right w:val="single" w:sz="4" w:space="0" w:color="auto"/>
            </w:tcBorders>
          </w:tcPr>
          <w:p w14:paraId="0C208EF3"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06C6A68F" w14:textId="77777777" w:rsidTr="00186DC2">
        <w:trPr>
          <w:trHeight w:val="285"/>
        </w:trPr>
        <w:tc>
          <w:tcPr>
            <w:tcW w:w="1139" w:type="dxa"/>
            <w:tcBorders>
              <w:top w:val="single" w:sz="4" w:space="0" w:color="auto"/>
              <w:left w:val="single" w:sz="4" w:space="0" w:color="auto"/>
              <w:bottom w:val="single" w:sz="4" w:space="0" w:color="auto"/>
              <w:right w:val="single" w:sz="4" w:space="0" w:color="auto"/>
            </w:tcBorders>
          </w:tcPr>
          <w:p w14:paraId="484452CF"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093</w:t>
            </w:r>
          </w:p>
        </w:tc>
        <w:tc>
          <w:tcPr>
            <w:tcW w:w="5504" w:type="dxa"/>
            <w:tcBorders>
              <w:top w:val="single" w:sz="4" w:space="0" w:color="auto"/>
              <w:left w:val="single" w:sz="4" w:space="0" w:color="auto"/>
              <w:bottom w:val="single" w:sz="4" w:space="0" w:color="auto"/>
              <w:right w:val="single" w:sz="4" w:space="0" w:color="auto"/>
            </w:tcBorders>
          </w:tcPr>
          <w:p w14:paraId="0029AB37"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Пластическая хирургия </w:t>
            </w:r>
          </w:p>
        </w:tc>
        <w:tc>
          <w:tcPr>
            <w:tcW w:w="2004" w:type="dxa"/>
            <w:tcBorders>
              <w:top w:val="single" w:sz="4" w:space="0" w:color="auto"/>
              <w:left w:val="single" w:sz="4" w:space="0" w:color="auto"/>
              <w:bottom w:val="single" w:sz="4" w:space="0" w:color="auto"/>
              <w:right w:val="single" w:sz="4" w:space="0" w:color="auto"/>
            </w:tcBorders>
          </w:tcPr>
          <w:p w14:paraId="599A128E"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3E0495A2" w14:textId="77777777" w:rsidTr="00186DC2">
        <w:trPr>
          <w:trHeight w:val="104"/>
        </w:trPr>
        <w:tc>
          <w:tcPr>
            <w:tcW w:w="1139" w:type="dxa"/>
            <w:tcBorders>
              <w:top w:val="single" w:sz="4" w:space="0" w:color="auto"/>
              <w:left w:val="single" w:sz="4" w:space="0" w:color="auto"/>
              <w:bottom w:val="single" w:sz="4" w:space="0" w:color="auto"/>
              <w:right w:val="single" w:sz="4" w:space="0" w:color="auto"/>
            </w:tcBorders>
          </w:tcPr>
          <w:p w14:paraId="0DF07D11"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096</w:t>
            </w:r>
          </w:p>
        </w:tc>
        <w:tc>
          <w:tcPr>
            <w:tcW w:w="5504" w:type="dxa"/>
            <w:tcBorders>
              <w:top w:val="single" w:sz="4" w:space="0" w:color="auto"/>
              <w:left w:val="single" w:sz="4" w:space="0" w:color="auto"/>
              <w:bottom w:val="single" w:sz="4" w:space="0" w:color="auto"/>
              <w:right w:val="single" w:sz="4" w:space="0" w:color="auto"/>
            </w:tcBorders>
          </w:tcPr>
          <w:p w14:paraId="5DFAA2BB"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Психиатрия </w:t>
            </w:r>
          </w:p>
        </w:tc>
        <w:tc>
          <w:tcPr>
            <w:tcW w:w="2004" w:type="dxa"/>
            <w:tcBorders>
              <w:top w:val="single" w:sz="4" w:space="0" w:color="auto"/>
              <w:left w:val="single" w:sz="4" w:space="0" w:color="auto"/>
              <w:bottom w:val="single" w:sz="4" w:space="0" w:color="auto"/>
              <w:right w:val="single" w:sz="4" w:space="0" w:color="auto"/>
            </w:tcBorders>
          </w:tcPr>
          <w:p w14:paraId="7341CA8E"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404984C2" w14:textId="77777777" w:rsidTr="00186DC2">
        <w:trPr>
          <w:trHeight w:val="194"/>
        </w:trPr>
        <w:tc>
          <w:tcPr>
            <w:tcW w:w="1139" w:type="dxa"/>
            <w:tcBorders>
              <w:top w:val="single" w:sz="4" w:space="0" w:color="auto"/>
              <w:left w:val="single" w:sz="4" w:space="0" w:color="auto"/>
              <w:bottom w:val="single" w:sz="4" w:space="0" w:color="auto"/>
              <w:right w:val="single" w:sz="4" w:space="0" w:color="auto"/>
            </w:tcBorders>
          </w:tcPr>
          <w:p w14:paraId="50ED3EFE"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098</w:t>
            </w:r>
          </w:p>
        </w:tc>
        <w:tc>
          <w:tcPr>
            <w:tcW w:w="5504" w:type="dxa"/>
            <w:tcBorders>
              <w:top w:val="single" w:sz="4" w:space="0" w:color="auto"/>
              <w:left w:val="single" w:sz="4" w:space="0" w:color="auto"/>
              <w:bottom w:val="single" w:sz="4" w:space="0" w:color="auto"/>
              <w:right w:val="single" w:sz="4" w:space="0" w:color="auto"/>
            </w:tcBorders>
          </w:tcPr>
          <w:p w14:paraId="389679A1"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Психотерапия </w:t>
            </w:r>
          </w:p>
        </w:tc>
        <w:tc>
          <w:tcPr>
            <w:tcW w:w="2004" w:type="dxa"/>
            <w:tcBorders>
              <w:top w:val="single" w:sz="4" w:space="0" w:color="auto"/>
              <w:left w:val="single" w:sz="4" w:space="0" w:color="auto"/>
              <w:bottom w:val="single" w:sz="4" w:space="0" w:color="auto"/>
              <w:right w:val="single" w:sz="4" w:space="0" w:color="auto"/>
            </w:tcBorders>
          </w:tcPr>
          <w:p w14:paraId="7FC4E9C7"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57F7DEC4" w14:textId="77777777" w:rsidTr="00186DC2">
        <w:trPr>
          <w:trHeight w:val="143"/>
        </w:trPr>
        <w:tc>
          <w:tcPr>
            <w:tcW w:w="1139" w:type="dxa"/>
            <w:tcBorders>
              <w:top w:val="single" w:sz="4" w:space="0" w:color="auto"/>
              <w:left w:val="single" w:sz="4" w:space="0" w:color="auto"/>
              <w:bottom w:val="single" w:sz="4" w:space="0" w:color="auto"/>
              <w:right w:val="single" w:sz="4" w:space="0" w:color="auto"/>
            </w:tcBorders>
          </w:tcPr>
          <w:p w14:paraId="5F76DDEB"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099</w:t>
            </w:r>
          </w:p>
        </w:tc>
        <w:tc>
          <w:tcPr>
            <w:tcW w:w="5504" w:type="dxa"/>
            <w:tcBorders>
              <w:top w:val="single" w:sz="4" w:space="0" w:color="auto"/>
              <w:left w:val="single" w:sz="4" w:space="0" w:color="auto"/>
              <w:bottom w:val="single" w:sz="4" w:space="0" w:color="auto"/>
              <w:right w:val="single" w:sz="4" w:space="0" w:color="auto"/>
            </w:tcBorders>
          </w:tcPr>
          <w:p w14:paraId="6E2C593C"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Пульмонология (респираторная медицина)</w:t>
            </w:r>
          </w:p>
        </w:tc>
        <w:tc>
          <w:tcPr>
            <w:tcW w:w="2004" w:type="dxa"/>
            <w:tcBorders>
              <w:top w:val="single" w:sz="4" w:space="0" w:color="auto"/>
              <w:left w:val="single" w:sz="4" w:space="0" w:color="auto"/>
              <w:bottom w:val="single" w:sz="4" w:space="0" w:color="auto"/>
              <w:right w:val="single" w:sz="4" w:space="0" w:color="auto"/>
            </w:tcBorders>
          </w:tcPr>
          <w:p w14:paraId="36683CF9"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2414CD08" w14:textId="77777777" w:rsidTr="00186DC2">
        <w:trPr>
          <w:trHeight w:val="104"/>
        </w:trPr>
        <w:tc>
          <w:tcPr>
            <w:tcW w:w="1139" w:type="dxa"/>
            <w:tcBorders>
              <w:top w:val="single" w:sz="4" w:space="0" w:color="auto"/>
              <w:left w:val="single" w:sz="4" w:space="0" w:color="auto"/>
              <w:bottom w:val="single" w:sz="4" w:space="0" w:color="auto"/>
              <w:right w:val="single" w:sz="4" w:space="0" w:color="auto"/>
            </w:tcBorders>
          </w:tcPr>
          <w:p w14:paraId="5B29FBE3"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106</w:t>
            </w:r>
          </w:p>
        </w:tc>
        <w:tc>
          <w:tcPr>
            <w:tcW w:w="5504" w:type="dxa"/>
            <w:tcBorders>
              <w:top w:val="single" w:sz="4" w:space="0" w:color="auto"/>
              <w:left w:val="single" w:sz="4" w:space="0" w:color="auto"/>
              <w:bottom w:val="single" w:sz="4" w:space="0" w:color="auto"/>
              <w:right w:val="single" w:sz="4" w:space="0" w:color="auto"/>
            </w:tcBorders>
          </w:tcPr>
          <w:p w14:paraId="74B128E0"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Рефлексотерапия </w:t>
            </w:r>
          </w:p>
        </w:tc>
        <w:tc>
          <w:tcPr>
            <w:tcW w:w="2004" w:type="dxa"/>
            <w:tcBorders>
              <w:top w:val="single" w:sz="4" w:space="0" w:color="auto"/>
              <w:left w:val="single" w:sz="4" w:space="0" w:color="auto"/>
              <w:bottom w:val="single" w:sz="4" w:space="0" w:color="auto"/>
              <w:right w:val="single" w:sz="4" w:space="0" w:color="auto"/>
            </w:tcBorders>
          </w:tcPr>
          <w:p w14:paraId="4B7A0B6A"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78889C70" w14:textId="77777777" w:rsidTr="00186DC2">
        <w:trPr>
          <w:trHeight w:val="195"/>
        </w:trPr>
        <w:tc>
          <w:tcPr>
            <w:tcW w:w="1139" w:type="dxa"/>
            <w:tcBorders>
              <w:top w:val="single" w:sz="4" w:space="0" w:color="auto"/>
              <w:left w:val="single" w:sz="4" w:space="0" w:color="auto"/>
              <w:bottom w:val="single" w:sz="4" w:space="0" w:color="auto"/>
              <w:right w:val="single" w:sz="4" w:space="0" w:color="auto"/>
            </w:tcBorders>
          </w:tcPr>
          <w:p w14:paraId="4D0A787C"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bCs/>
              </w:rPr>
              <w:t>113</w:t>
            </w:r>
          </w:p>
        </w:tc>
        <w:tc>
          <w:tcPr>
            <w:tcW w:w="5504" w:type="dxa"/>
            <w:tcBorders>
              <w:top w:val="single" w:sz="4" w:space="0" w:color="auto"/>
              <w:left w:val="single" w:sz="4" w:space="0" w:color="auto"/>
              <w:bottom w:val="single" w:sz="4" w:space="0" w:color="auto"/>
              <w:right w:val="single" w:sz="4" w:space="0" w:color="auto"/>
            </w:tcBorders>
          </w:tcPr>
          <w:p w14:paraId="25BCF8F3"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bCs/>
              </w:rPr>
              <w:t xml:space="preserve"> Скорая медицинская помощь</w:t>
            </w:r>
          </w:p>
        </w:tc>
        <w:tc>
          <w:tcPr>
            <w:tcW w:w="2004" w:type="dxa"/>
            <w:tcBorders>
              <w:top w:val="single" w:sz="4" w:space="0" w:color="auto"/>
              <w:left w:val="single" w:sz="4" w:space="0" w:color="auto"/>
              <w:bottom w:val="single" w:sz="4" w:space="0" w:color="auto"/>
              <w:right w:val="single" w:sz="4" w:space="0" w:color="auto"/>
            </w:tcBorders>
          </w:tcPr>
          <w:p w14:paraId="5DA75C31"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2 года</w:t>
            </w:r>
          </w:p>
        </w:tc>
      </w:tr>
      <w:tr w:rsidR="0032411A" w:rsidRPr="00A0518B" w14:paraId="58495B77" w14:textId="77777777" w:rsidTr="00186DC2">
        <w:trPr>
          <w:trHeight w:val="142"/>
        </w:trPr>
        <w:tc>
          <w:tcPr>
            <w:tcW w:w="1139" w:type="dxa"/>
            <w:tcBorders>
              <w:top w:val="single" w:sz="4" w:space="0" w:color="auto"/>
              <w:left w:val="single" w:sz="4" w:space="0" w:color="auto"/>
              <w:bottom w:val="single" w:sz="4" w:space="0" w:color="auto"/>
              <w:right w:val="single" w:sz="4" w:space="0" w:color="auto"/>
            </w:tcBorders>
          </w:tcPr>
          <w:p w14:paraId="2BE67052"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187</w:t>
            </w:r>
          </w:p>
        </w:tc>
        <w:tc>
          <w:tcPr>
            <w:tcW w:w="5504" w:type="dxa"/>
            <w:tcBorders>
              <w:top w:val="single" w:sz="4" w:space="0" w:color="auto"/>
              <w:left w:val="single" w:sz="4" w:space="0" w:color="auto"/>
              <w:bottom w:val="single" w:sz="4" w:space="0" w:color="auto"/>
              <w:right w:val="single" w:sz="4" w:space="0" w:color="auto"/>
            </w:tcBorders>
          </w:tcPr>
          <w:p w14:paraId="426FC88A"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Спортивная медицина </w:t>
            </w:r>
          </w:p>
        </w:tc>
        <w:tc>
          <w:tcPr>
            <w:tcW w:w="2004" w:type="dxa"/>
            <w:tcBorders>
              <w:top w:val="single" w:sz="4" w:space="0" w:color="auto"/>
              <w:left w:val="single" w:sz="4" w:space="0" w:color="auto"/>
              <w:bottom w:val="single" w:sz="4" w:space="0" w:color="auto"/>
              <w:right w:val="single" w:sz="4" w:space="0" w:color="auto"/>
            </w:tcBorders>
          </w:tcPr>
          <w:p w14:paraId="556D2C4D"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1B576C1C" w14:textId="77777777" w:rsidTr="00186DC2">
        <w:trPr>
          <w:trHeight w:val="233"/>
        </w:trPr>
        <w:tc>
          <w:tcPr>
            <w:tcW w:w="1139" w:type="dxa"/>
            <w:tcBorders>
              <w:top w:val="single" w:sz="4" w:space="0" w:color="auto"/>
              <w:left w:val="single" w:sz="4" w:space="0" w:color="auto"/>
              <w:bottom w:val="single" w:sz="4" w:space="0" w:color="auto"/>
              <w:right w:val="single" w:sz="4" w:space="0" w:color="auto"/>
            </w:tcBorders>
          </w:tcPr>
          <w:p w14:paraId="1146C7BD"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121</w:t>
            </w:r>
          </w:p>
        </w:tc>
        <w:tc>
          <w:tcPr>
            <w:tcW w:w="5504" w:type="dxa"/>
            <w:tcBorders>
              <w:top w:val="single" w:sz="4" w:space="0" w:color="auto"/>
              <w:left w:val="single" w:sz="4" w:space="0" w:color="auto"/>
              <w:bottom w:val="single" w:sz="4" w:space="0" w:color="auto"/>
              <w:right w:val="single" w:sz="4" w:space="0" w:color="auto"/>
            </w:tcBorders>
          </w:tcPr>
          <w:p w14:paraId="63695987"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Судебно-медицинская экспертиза </w:t>
            </w:r>
          </w:p>
        </w:tc>
        <w:tc>
          <w:tcPr>
            <w:tcW w:w="2004" w:type="dxa"/>
            <w:tcBorders>
              <w:top w:val="single" w:sz="4" w:space="0" w:color="auto"/>
              <w:left w:val="single" w:sz="4" w:space="0" w:color="auto"/>
              <w:bottom w:val="single" w:sz="4" w:space="0" w:color="auto"/>
              <w:right w:val="single" w:sz="4" w:space="0" w:color="auto"/>
            </w:tcBorders>
          </w:tcPr>
          <w:p w14:paraId="5B9C6EE7"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574B75F6" w14:textId="77777777" w:rsidTr="00186DC2">
        <w:trPr>
          <w:trHeight w:val="180"/>
        </w:trPr>
        <w:tc>
          <w:tcPr>
            <w:tcW w:w="1139" w:type="dxa"/>
            <w:tcBorders>
              <w:top w:val="single" w:sz="4" w:space="0" w:color="auto"/>
              <w:left w:val="single" w:sz="4" w:space="0" w:color="auto"/>
              <w:bottom w:val="single" w:sz="4" w:space="0" w:color="auto"/>
              <w:right w:val="single" w:sz="4" w:space="0" w:color="auto"/>
            </w:tcBorders>
          </w:tcPr>
          <w:p w14:paraId="03DB3FFF"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125</w:t>
            </w:r>
          </w:p>
        </w:tc>
        <w:tc>
          <w:tcPr>
            <w:tcW w:w="5504" w:type="dxa"/>
            <w:tcBorders>
              <w:top w:val="single" w:sz="4" w:space="0" w:color="auto"/>
              <w:left w:val="single" w:sz="4" w:space="0" w:color="auto"/>
              <w:bottom w:val="single" w:sz="4" w:space="0" w:color="auto"/>
              <w:right w:val="single" w:sz="4" w:space="0" w:color="auto"/>
            </w:tcBorders>
          </w:tcPr>
          <w:p w14:paraId="0D32DA9A"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rPr>
              <w:t>Терапия</w:t>
            </w:r>
          </w:p>
        </w:tc>
        <w:tc>
          <w:tcPr>
            <w:tcW w:w="2004" w:type="dxa"/>
            <w:tcBorders>
              <w:top w:val="single" w:sz="4" w:space="0" w:color="auto"/>
              <w:left w:val="single" w:sz="4" w:space="0" w:color="auto"/>
              <w:bottom w:val="single" w:sz="4" w:space="0" w:color="auto"/>
              <w:right w:val="single" w:sz="4" w:space="0" w:color="auto"/>
            </w:tcBorders>
          </w:tcPr>
          <w:p w14:paraId="72F90BED"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76650C14" w14:textId="77777777" w:rsidTr="00186DC2">
        <w:trPr>
          <w:trHeight w:val="270"/>
        </w:trPr>
        <w:tc>
          <w:tcPr>
            <w:tcW w:w="1139" w:type="dxa"/>
            <w:tcBorders>
              <w:top w:val="single" w:sz="4" w:space="0" w:color="auto"/>
              <w:left w:val="single" w:sz="4" w:space="0" w:color="auto"/>
              <w:bottom w:val="single" w:sz="4" w:space="0" w:color="auto"/>
              <w:right w:val="single" w:sz="4" w:space="0" w:color="auto"/>
            </w:tcBorders>
          </w:tcPr>
          <w:p w14:paraId="04F949BE"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bCs/>
              </w:rPr>
              <w:t>128</w:t>
            </w:r>
          </w:p>
        </w:tc>
        <w:tc>
          <w:tcPr>
            <w:tcW w:w="5504" w:type="dxa"/>
            <w:tcBorders>
              <w:top w:val="single" w:sz="4" w:space="0" w:color="auto"/>
              <w:left w:val="single" w:sz="4" w:space="0" w:color="auto"/>
              <w:bottom w:val="single" w:sz="4" w:space="0" w:color="auto"/>
              <w:right w:val="single" w:sz="4" w:space="0" w:color="auto"/>
            </w:tcBorders>
          </w:tcPr>
          <w:p w14:paraId="6A8EBCA9"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bCs/>
              </w:rPr>
              <w:t xml:space="preserve"> Травматология и ортопедия</w:t>
            </w:r>
          </w:p>
        </w:tc>
        <w:tc>
          <w:tcPr>
            <w:tcW w:w="2004" w:type="dxa"/>
            <w:tcBorders>
              <w:top w:val="single" w:sz="4" w:space="0" w:color="auto"/>
              <w:left w:val="single" w:sz="4" w:space="0" w:color="auto"/>
              <w:bottom w:val="single" w:sz="4" w:space="0" w:color="auto"/>
              <w:right w:val="single" w:sz="4" w:space="0" w:color="auto"/>
            </w:tcBorders>
          </w:tcPr>
          <w:p w14:paraId="00E899E8"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233051D1" w14:textId="77777777" w:rsidTr="00186DC2">
        <w:trPr>
          <w:trHeight w:val="233"/>
        </w:trPr>
        <w:tc>
          <w:tcPr>
            <w:tcW w:w="1139" w:type="dxa"/>
            <w:tcBorders>
              <w:top w:val="single" w:sz="4" w:space="0" w:color="auto"/>
              <w:left w:val="single" w:sz="4" w:space="0" w:color="auto"/>
              <w:bottom w:val="single" w:sz="4" w:space="0" w:color="auto"/>
              <w:right w:val="single" w:sz="4" w:space="0" w:color="auto"/>
            </w:tcBorders>
          </w:tcPr>
          <w:p w14:paraId="1D8D6151"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138</w:t>
            </w:r>
          </w:p>
        </w:tc>
        <w:tc>
          <w:tcPr>
            <w:tcW w:w="5504" w:type="dxa"/>
            <w:tcBorders>
              <w:top w:val="single" w:sz="4" w:space="0" w:color="auto"/>
              <w:left w:val="single" w:sz="4" w:space="0" w:color="auto"/>
              <w:bottom w:val="single" w:sz="4" w:space="0" w:color="auto"/>
              <w:right w:val="single" w:sz="4" w:space="0" w:color="auto"/>
            </w:tcBorders>
          </w:tcPr>
          <w:p w14:paraId="53DB1DCB"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Физиотерапия </w:t>
            </w:r>
          </w:p>
        </w:tc>
        <w:tc>
          <w:tcPr>
            <w:tcW w:w="2004" w:type="dxa"/>
            <w:tcBorders>
              <w:top w:val="single" w:sz="4" w:space="0" w:color="auto"/>
              <w:left w:val="single" w:sz="4" w:space="0" w:color="auto"/>
              <w:bottom w:val="single" w:sz="4" w:space="0" w:color="auto"/>
              <w:right w:val="single" w:sz="4" w:space="0" w:color="auto"/>
            </w:tcBorders>
          </w:tcPr>
          <w:p w14:paraId="1812C586"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3E19BE31" w14:textId="77777777" w:rsidTr="00186DC2">
        <w:trPr>
          <w:trHeight w:val="194"/>
        </w:trPr>
        <w:tc>
          <w:tcPr>
            <w:tcW w:w="1139" w:type="dxa"/>
            <w:tcBorders>
              <w:top w:val="single" w:sz="4" w:space="0" w:color="auto"/>
              <w:left w:val="single" w:sz="4" w:space="0" w:color="auto"/>
              <w:bottom w:val="single" w:sz="4" w:space="0" w:color="auto"/>
              <w:right w:val="single" w:sz="4" w:space="0" w:color="auto"/>
            </w:tcBorders>
          </w:tcPr>
          <w:p w14:paraId="0FBF71E1"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139</w:t>
            </w:r>
          </w:p>
        </w:tc>
        <w:tc>
          <w:tcPr>
            <w:tcW w:w="5504" w:type="dxa"/>
            <w:tcBorders>
              <w:top w:val="single" w:sz="4" w:space="0" w:color="auto"/>
              <w:left w:val="single" w:sz="4" w:space="0" w:color="auto"/>
              <w:bottom w:val="single" w:sz="4" w:space="0" w:color="auto"/>
              <w:right w:val="single" w:sz="4" w:space="0" w:color="auto"/>
            </w:tcBorders>
          </w:tcPr>
          <w:p w14:paraId="3E808BFF"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Фтизиатрия </w:t>
            </w:r>
          </w:p>
        </w:tc>
        <w:tc>
          <w:tcPr>
            <w:tcW w:w="2004" w:type="dxa"/>
            <w:tcBorders>
              <w:top w:val="single" w:sz="4" w:space="0" w:color="auto"/>
              <w:left w:val="single" w:sz="4" w:space="0" w:color="auto"/>
              <w:bottom w:val="single" w:sz="4" w:space="0" w:color="auto"/>
              <w:right w:val="single" w:sz="4" w:space="0" w:color="auto"/>
            </w:tcBorders>
          </w:tcPr>
          <w:p w14:paraId="64878582"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5E077E56" w14:textId="77777777" w:rsidTr="00186DC2">
        <w:trPr>
          <w:trHeight w:val="285"/>
        </w:trPr>
        <w:tc>
          <w:tcPr>
            <w:tcW w:w="1139" w:type="dxa"/>
            <w:tcBorders>
              <w:top w:val="single" w:sz="4" w:space="0" w:color="auto"/>
              <w:left w:val="single" w:sz="4" w:space="0" w:color="auto"/>
              <w:bottom w:val="single" w:sz="4" w:space="0" w:color="auto"/>
              <w:right w:val="single" w:sz="4" w:space="0" w:color="auto"/>
            </w:tcBorders>
          </w:tcPr>
          <w:p w14:paraId="7CA24234"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167</w:t>
            </w:r>
          </w:p>
        </w:tc>
        <w:tc>
          <w:tcPr>
            <w:tcW w:w="5504" w:type="dxa"/>
            <w:tcBorders>
              <w:top w:val="single" w:sz="4" w:space="0" w:color="auto"/>
              <w:left w:val="single" w:sz="4" w:space="0" w:color="auto"/>
              <w:bottom w:val="single" w:sz="4" w:space="0" w:color="auto"/>
              <w:right w:val="single" w:sz="4" w:space="0" w:color="auto"/>
            </w:tcBorders>
          </w:tcPr>
          <w:p w14:paraId="77D2AE03"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Фтизиопульмонология </w:t>
            </w:r>
          </w:p>
        </w:tc>
        <w:tc>
          <w:tcPr>
            <w:tcW w:w="2004" w:type="dxa"/>
            <w:tcBorders>
              <w:top w:val="single" w:sz="4" w:space="0" w:color="auto"/>
              <w:left w:val="single" w:sz="4" w:space="0" w:color="auto"/>
              <w:bottom w:val="single" w:sz="4" w:space="0" w:color="auto"/>
              <w:right w:val="single" w:sz="4" w:space="0" w:color="auto"/>
            </w:tcBorders>
          </w:tcPr>
          <w:p w14:paraId="686AA34C"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5F13B24A" w14:textId="77777777" w:rsidTr="00186DC2">
        <w:trPr>
          <w:trHeight w:val="232"/>
        </w:trPr>
        <w:tc>
          <w:tcPr>
            <w:tcW w:w="1139" w:type="dxa"/>
            <w:tcBorders>
              <w:top w:val="single" w:sz="4" w:space="0" w:color="auto"/>
              <w:left w:val="single" w:sz="4" w:space="0" w:color="auto"/>
              <w:bottom w:val="single" w:sz="4" w:space="0" w:color="auto"/>
              <w:right w:val="single" w:sz="4" w:space="0" w:color="auto"/>
            </w:tcBorders>
          </w:tcPr>
          <w:p w14:paraId="6086A060"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140</w:t>
            </w:r>
          </w:p>
        </w:tc>
        <w:tc>
          <w:tcPr>
            <w:tcW w:w="5504" w:type="dxa"/>
            <w:tcBorders>
              <w:top w:val="single" w:sz="4" w:space="0" w:color="auto"/>
              <w:left w:val="single" w:sz="4" w:space="0" w:color="auto"/>
              <w:bottom w:val="single" w:sz="4" w:space="0" w:color="auto"/>
              <w:right w:val="single" w:sz="4" w:space="0" w:color="auto"/>
            </w:tcBorders>
          </w:tcPr>
          <w:p w14:paraId="27C37BBC"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Функциональная диагностика </w:t>
            </w:r>
          </w:p>
        </w:tc>
        <w:tc>
          <w:tcPr>
            <w:tcW w:w="2004" w:type="dxa"/>
            <w:tcBorders>
              <w:top w:val="single" w:sz="4" w:space="0" w:color="auto"/>
              <w:left w:val="single" w:sz="4" w:space="0" w:color="auto"/>
              <w:bottom w:val="single" w:sz="4" w:space="0" w:color="auto"/>
              <w:right w:val="single" w:sz="4" w:space="0" w:color="auto"/>
            </w:tcBorders>
          </w:tcPr>
          <w:p w14:paraId="116EB49D"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53DD8610" w14:textId="77777777" w:rsidTr="00186DC2">
        <w:trPr>
          <w:trHeight w:val="180"/>
        </w:trPr>
        <w:tc>
          <w:tcPr>
            <w:tcW w:w="1139" w:type="dxa"/>
            <w:tcBorders>
              <w:top w:val="single" w:sz="4" w:space="0" w:color="auto"/>
              <w:left w:val="single" w:sz="4" w:space="0" w:color="auto"/>
              <w:bottom w:val="single" w:sz="4" w:space="0" w:color="auto"/>
              <w:right w:val="single" w:sz="4" w:space="0" w:color="auto"/>
            </w:tcBorders>
          </w:tcPr>
          <w:p w14:paraId="11ABB71F"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143</w:t>
            </w:r>
          </w:p>
        </w:tc>
        <w:tc>
          <w:tcPr>
            <w:tcW w:w="5504" w:type="dxa"/>
            <w:tcBorders>
              <w:top w:val="single" w:sz="4" w:space="0" w:color="auto"/>
              <w:left w:val="single" w:sz="4" w:space="0" w:color="auto"/>
              <w:bottom w:val="single" w:sz="4" w:space="0" w:color="auto"/>
              <w:right w:val="single" w:sz="4" w:space="0" w:color="auto"/>
            </w:tcBorders>
          </w:tcPr>
          <w:p w14:paraId="039CEBDE"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rPr>
              <w:t>Хирургия</w:t>
            </w:r>
          </w:p>
        </w:tc>
        <w:tc>
          <w:tcPr>
            <w:tcW w:w="2004" w:type="dxa"/>
            <w:tcBorders>
              <w:top w:val="single" w:sz="4" w:space="0" w:color="auto"/>
              <w:left w:val="single" w:sz="4" w:space="0" w:color="auto"/>
              <w:bottom w:val="single" w:sz="4" w:space="0" w:color="auto"/>
              <w:right w:val="single" w:sz="4" w:space="0" w:color="auto"/>
            </w:tcBorders>
          </w:tcPr>
          <w:p w14:paraId="361161B1"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5F7AD74F" w14:textId="77777777" w:rsidTr="00186DC2">
        <w:trPr>
          <w:trHeight w:val="281"/>
        </w:trPr>
        <w:tc>
          <w:tcPr>
            <w:tcW w:w="1139" w:type="dxa"/>
            <w:tcBorders>
              <w:top w:val="single" w:sz="4" w:space="0" w:color="auto"/>
              <w:left w:val="single" w:sz="4" w:space="0" w:color="auto"/>
              <w:bottom w:val="single" w:sz="4" w:space="0" w:color="auto"/>
              <w:right w:val="single" w:sz="4" w:space="0" w:color="auto"/>
            </w:tcBorders>
          </w:tcPr>
          <w:p w14:paraId="746CE794"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bCs/>
              </w:rPr>
              <w:t>133</w:t>
            </w:r>
          </w:p>
        </w:tc>
        <w:tc>
          <w:tcPr>
            <w:tcW w:w="5504" w:type="dxa"/>
            <w:tcBorders>
              <w:top w:val="single" w:sz="4" w:space="0" w:color="auto"/>
              <w:left w:val="single" w:sz="4" w:space="0" w:color="auto"/>
              <w:bottom w:val="single" w:sz="4" w:space="0" w:color="auto"/>
              <w:right w:val="single" w:sz="4" w:space="0" w:color="auto"/>
            </w:tcBorders>
          </w:tcPr>
          <w:p w14:paraId="10FD1BD2"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Урология</w:t>
            </w:r>
          </w:p>
        </w:tc>
        <w:tc>
          <w:tcPr>
            <w:tcW w:w="2004" w:type="dxa"/>
            <w:tcBorders>
              <w:top w:val="single" w:sz="4" w:space="0" w:color="auto"/>
              <w:left w:val="single" w:sz="4" w:space="0" w:color="auto"/>
              <w:bottom w:val="single" w:sz="4" w:space="0" w:color="auto"/>
              <w:right w:val="single" w:sz="4" w:space="0" w:color="auto"/>
            </w:tcBorders>
          </w:tcPr>
          <w:p w14:paraId="5920EEED"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1F26C13E" w14:textId="77777777" w:rsidTr="00186DC2">
        <w:trPr>
          <w:trHeight w:val="281"/>
        </w:trPr>
        <w:tc>
          <w:tcPr>
            <w:tcW w:w="1139" w:type="dxa"/>
            <w:tcBorders>
              <w:top w:val="single" w:sz="4" w:space="0" w:color="auto"/>
              <w:left w:val="single" w:sz="4" w:space="0" w:color="auto"/>
              <w:bottom w:val="single" w:sz="4" w:space="0" w:color="auto"/>
              <w:right w:val="single" w:sz="4" w:space="0" w:color="auto"/>
            </w:tcBorders>
          </w:tcPr>
          <w:p w14:paraId="06A2CA0B"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147</w:t>
            </w:r>
          </w:p>
        </w:tc>
        <w:tc>
          <w:tcPr>
            <w:tcW w:w="5504" w:type="dxa"/>
            <w:tcBorders>
              <w:top w:val="single" w:sz="4" w:space="0" w:color="auto"/>
              <w:left w:val="single" w:sz="4" w:space="0" w:color="auto"/>
              <w:bottom w:val="single" w:sz="4" w:space="0" w:color="auto"/>
              <w:right w:val="single" w:sz="4" w:space="0" w:color="auto"/>
            </w:tcBorders>
          </w:tcPr>
          <w:p w14:paraId="2E2DC165"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Челюстно-лицевая хирургия </w:t>
            </w:r>
          </w:p>
        </w:tc>
        <w:tc>
          <w:tcPr>
            <w:tcW w:w="2004" w:type="dxa"/>
            <w:tcBorders>
              <w:top w:val="single" w:sz="4" w:space="0" w:color="auto"/>
              <w:left w:val="single" w:sz="4" w:space="0" w:color="auto"/>
              <w:bottom w:val="single" w:sz="4" w:space="0" w:color="auto"/>
              <w:right w:val="single" w:sz="4" w:space="0" w:color="auto"/>
            </w:tcBorders>
          </w:tcPr>
          <w:p w14:paraId="2C60F86A"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23E0F344" w14:textId="77777777" w:rsidTr="00186DC2">
        <w:trPr>
          <w:trHeight w:val="281"/>
        </w:trPr>
        <w:tc>
          <w:tcPr>
            <w:tcW w:w="1139" w:type="dxa"/>
            <w:tcBorders>
              <w:top w:val="single" w:sz="4" w:space="0" w:color="auto"/>
              <w:left w:val="single" w:sz="4" w:space="0" w:color="auto"/>
              <w:bottom w:val="single" w:sz="4" w:space="0" w:color="auto"/>
              <w:right w:val="single" w:sz="4" w:space="0" w:color="auto"/>
            </w:tcBorders>
          </w:tcPr>
          <w:p w14:paraId="2CD02CFC"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150</w:t>
            </w:r>
          </w:p>
        </w:tc>
        <w:tc>
          <w:tcPr>
            <w:tcW w:w="5504" w:type="dxa"/>
            <w:tcBorders>
              <w:top w:val="single" w:sz="4" w:space="0" w:color="auto"/>
              <w:left w:val="single" w:sz="4" w:space="0" w:color="auto"/>
              <w:bottom w:val="single" w:sz="4" w:space="0" w:color="auto"/>
              <w:right w:val="single" w:sz="4" w:space="0" w:color="auto"/>
            </w:tcBorders>
          </w:tcPr>
          <w:p w14:paraId="495A81A2"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Эндоскопия </w:t>
            </w:r>
          </w:p>
        </w:tc>
        <w:tc>
          <w:tcPr>
            <w:tcW w:w="2004" w:type="dxa"/>
            <w:tcBorders>
              <w:top w:val="single" w:sz="4" w:space="0" w:color="auto"/>
              <w:left w:val="single" w:sz="4" w:space="0" w:color="auto"/>
              <w:bottom w:val="single" w:sz="4" w:space="0" w:color="auto"/>
              <w:right w:val="single" w:sz="4" w:space="0" w:color="auto"/>
            </w:tcBorders>
          </w:tcPr>
          <w:p w14:paraId="302C05A2"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1E0981F4" w14:textId="77777777" w:rsidTr="00186DC2">
        <w:trPr>
          <w:trHeight w:val="229"/>
        </w:trPr>
        <w:tc>
          <w:tcPr>
            <w:tcW w:w="1139" w:type="dxa"/>
            <w:tcBorders>
              <w:top w:val="single" w:sz="4" w:space="0" w:color="auto"/>
              <w:left w:val="single" w:sz="4" w:space="0" w:color="auto"/>
              <w:bottom w:val="single" w:sz="4" w:space="0" w:color="auto"/>
              <w:right w:val="single" w:sz="4" w:space="0" w:color="auto"/>
            </w:tcBorders>
          </w:tcPr>
          <w:p w14:paraId="07E14243"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bCs/>
              </w:rPr>
              <w:t>149</w:t>
            </w:r>
          </w:p>
        </w:tc>
        <w:tc>
          <w:tcPr>
            <w:tcW w:w="5504" w:type="dxa"/>
            <w:tcBorders>
              <w:top w:val="single" w:sz="4" w:space="0" w:color="auto"/>
              <w:left w:val="single" w:sz="4" w:space="0" w:color="auto"/>
              <w:bottom w:val="single" w:sz="4" w:space="0" w:color="auto"/>
              <w:right w:val="single" w:sz="4" w:space="0" w:color="auto"/>
            </w:tcBorders>
          </w:tcPr>
          <w:p w14:paraId="67B7AD8C"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bCs/>
              </w:rPr>
              <w:t xml:space="preserve"> Эндокринология</w:t>
            </w:r>
          </w:p>
        </w:tc>
        <w:tc>
          <w:tcPr>
            <w:tcW w:w="2004" w:type="dxa"/>
            <w:tcBorders>
              <w:top w:val="single" w:sz="4" w:space="0" w:color="auto"/>
              <w:left w:val="single" w:sz="4" w:space="0" w:color="auto"/>
              <w:bottom w:val="single" w:sz="4" w:space="0" w:color="auto"/>
              <w:right w:val="single" w:sz="4" w:space="0" w:color="auto"/>
            </w:tcBorders>
          </w:tcPr>
          <w:p w14:paraId="0C89D052"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3F9DB63D" w14:textId="77777777" w:rsidTr="00186DC2">
        <w:trPr>
          <w:trHeight w:val="53"/>
        </w:trPr>
        <w:tc>
          <w:tcPr>
            <w:tcW w:w="1139" w:type="dxa"/>
            <w:tcBorders>
              <w:top w:val="single" w:sz="4" w:space="0" w:color="auto"/>
              <w:left w:val="single" w:sz="4" w:space="0" w:color="auto"/>
              <w:bottom w:val="single" w:sz="4" w:space="0" w:color="auto"/>
              <w:right w:val="single" w:sz="4" w:space="0" w:color="auto"/>
            </w:tcBorders>
          </w:tcPr>
          <w:p w14:paraId="6DCB2EE7"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043</w:t>
            </w:r>
          </w:p>
        </w:tc>
        <w:tc>
          <w:tcPr>
            <w:tcW w:w="5504" w:type="dxa"/>
            <w:tcBorders>
              <w:top w:val="single" w:sz="4" w:space="0" w:color="auto"/>
              <w:left w:val="single" w:sz="4" w:space="0" w:color="auto"/>
              <w:bottom w:val="single" w:sz="4" w:space="0" w:color="auto"/>
              <w:right w:val="single" w:sz="4" w:space="0" w:color="auto"/>
            </w:tcBorders>
          </w:tcPr>
          <w:p w14:paraId="26D335C7"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Детская хирургия </w:t>
            </w:r>
          </w:p>
        </w:tc>
        <w:tc>
          <w:tcPr>
            <w:tcW w:w="2004" w:type="dxa"/>
            <w:tcBorders>
              <w:top w:val="single" w:sz="4" w:space="0" w:color="auto"/>
              <w:left w:val="single" w:sz="4" w:space="0" w:color="auto"/>
              <w:bottom w:val="single" w:sz="4" w:space="0" w:color="auto"/>
              <w:right w:val="single" w:sz="4" w:space="0" w:color="auto"/>
            </w:tcBorders>
          </w:tcPr>
          <w:p w14:paraId="0FC2CF77"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6BE2F687" w14:textId="77777777" w:rsidTr="00186DC2">
        <w:trPr>
          <w:trHeight w:val="265"/>
        </w:trPr>
        <w:tc>
          <w:tcPr>
            <w:tcW w:w="1139" w:type="dxa"/>
            <w:tcBorders>
              <w:top w:val="single" w:sz="4" w:space="0" w:color="auto"/>
              <w:left w:val="single" w:sz="4" w:space="0" w:color="auto"/>
              <w:bottom w:val="single" w:sz="4" w:space="0" w:color="auto"/>
              <w:right w:val="single" w:sz="4" w:space="0" w:color="auto"/>
            </w:tcBorders>
          </w:tcPr>
          <w:p w14:paraId="206509DE"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036</w:t>
            </w:r>
          </w:p>
        </w:tc>
        <w:tc>
          <w:tcPr>
            <w:tcW w:w="5504" w:type="dxa"/>
            <w:tcBorders>
              <w:top w:val="single" w:sz="4" w:space="0" w:color="auto"/>
              <w:left w:val="single" w:sz="4" w:space="0" w:color="auto"/>
              <w:bottom w:val="single" w:sz="4" w:space="0" w:color="auto"/>
              <w:right w:val="single" w:sz="4" w:space="0" w:color="auto"/>
            </w:tcBorders>
          </w:tcPr>
          <w:p w14:paraId="5F385CF8"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Детская онкология </w:t>
            </w:r>
          </w:p>
        </w:tc>
        <w:tc>
          <w:tcPr>
            <w:tcW w:w="2004" w:type="dxa"/>
            <w:tcBorders>
              <w:top w:val="single" w:sz="4" w:space="0" w:color="auto"/>
              <w:left w:val="single" w:sz="4" w:space="0" w:color="auto"/>
              <w:bottom w:val="single" w:sz="4" w:space="0" w:color="auto"/>
              <w:right w:val="single" w:sz="4" w:space="0" w:color="auto"/>
            </w:tcBorders>
          </w:tcPr>
          <w:p w14:paraId="10536F56"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2F574BC7" w14:textId="77777777" w:rsidTr="00186DC2">
        <w:trPr>
          <w:trHeight w:val="203"/>
        </w:trPr>
        <w:tc>
          <w:tcPr>
            <w:tcW w:w="1139" w:type="dxa"/>
            <w:tcBorders>
              <w:top w:val="single" w:sz="4" w:space="0" w:color="auto"/>
              <w:left w:val="single" w:sz="4" w:space="0" w:color="auto"/>
              <w:bottom w:val="single" w:sz="4" w:space="0" w:color="auto"/>
              <w:right w:val="single" w:sz="4" w:space="0" w:color="auto"/>
            </w:tcBorders>
          </w:tcPr>
          <w:p w14:paraId="7D189366"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075</w:t>
            </w:r>
          </w:p>
        </w:tc>
        <w:tc>
          <w:tcPr>
            <w:tcW w:w="5504" w:type="dxa"/>
            <w:tcBorders>
              <w:top w:val="single" w:sz="4" w:space="0" w:color="auto"/>
              <w:left w:val="single" w:sz="4" w:space="0" w:color="auto"/>
              <w:bottom w:val="single" w:sz="4" w:space="0" w:color="auto"/>
              <w:right w:val="single" w:sz="4" w:space="0" w:color="auto"/>
            </w:tcBorders>
          </w:tcPr>
          <w:p w14:paraId="32DBA1B9"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Неонатология </w:t>
            </w:r>
          </w:p>
        </w:tc>
        <w:tc>
          <w:tcPr>
            <w:tcW w:w="2004" w:type="dxa"/>
            <w:tcBorders>
              <w:top w:val="single" w:sz="4" w:space="0" w:color="auto"/>
              <w:left w:val="single" w:sz="4" w:space="0" w:color="auto"/>
              <w:bottom w:val="single" w:sz="4" w:space="0" w:color="auto"/>
              <w:right w:val="single" w:sz="4" w:space="0" w:color="auto"/>
            </w:tcBorders>
          </w:tcPr>
          <w:p w14:paraId="2ED7FED0"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4F7383A2" w14:textId="77777777" w:rsidTr="00186DC2">
        <w:trPr>
          <w:trHeight w:val="127"/>
        </w:trPr>
        <w:tc>
          <w:tcPr>
            <w:tcW w:w="1139" w:type="dxa"/>
            <w:tcBorders>
              <w:top w:val="single" w:sz="4" w:space="0" w:color="auto"/>
              <w:left w:val="single" w:sz="4" w:space="0" w:color="auto"/>
              <w:bottom w:val="single" w:sz="4" w:space="0" w:color="auto"/>
              <w:right w:val="single" w:sz="4" w:space="0" w:color="auto"/>
            </w:tcBorders>
          </w:tcPr>
          <w:p w14:paraId="4302DF71"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092</w:t>
            </w:r>
          </w:p>
        </w:tc>
        <w:tc>
          <w:tcPr>
            <w:tcW w:w="5504" w:type="dxa"/>
            <w:tcBorders>
              <w:top w:val="single" w:sz="4" w:space="0" w:color="auto"/>
              <w:left w:val="single" w:sz="4" w:space="0" w:color="auto"/>
              <w:bottom w:val="single" w:sz="4" w:space="0" w:color="auto"/>
              <w:right w:val="single" w:sz="4" w:space="0" w:color="auto"/>
            </w:tcBorders>
          </w:tcPr>
          <w:p w14:paraId="6042DD32"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rPr>
              <w:t>Педиатрия</w:t>
            </w:r>
          </w:p>
        </w:tc>
        <w:tc>
          <w:tcPr>
            <w:tcW w:w="2004" w:type="dxa"/>
            <w:tcBorders>
              <w:top w:val="single" w:sz="4" w:space="0" w:color="auto"/>
              <w:left w:val="single" w:sz="4" w:space="0" w:color="auto"/>
              <w:bottom w:val="single" w:sz="4" w:space="0" w:color="auto"/>
              <w:right w:val="single" w:sz="4" w:space="0" w:color="auto"/>
            </w:tcBorders>
          </w:tcPr>
          <w:p w14:paraId="002CBDA1"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2 года</w:t>
            </w:r>
          </w:p>
        </w:tc>
      </w:tr>
      <w:tr w:rsidR="0032411A" w:rsidRPr="00A0518B" w14:paraId="39FF0033" w14:textId="77777777" w:rsidTr="00186DC2">
        <w:trPr>
          <w:trHeight w:val="207"/>
        </w:trPr>
        <w:tc>
          <w:tcPr>
            <w:tcW w:w="1139" w:type="dxa"/>
            <w:tcBorders>
              <w:top w:val="single" w:sz="4" w:space="0" w:color="auto"/>
              <w:left w:val="single" w:sz="4" w:space="0" w:color="auto"/>
              <w:bottom w:val="single" w:sz="4" w:space="0" w:color="auto"/>
              <w:right w:val="single" w:sz="4" w:space="0" w:color="auto"/>
            </w:tcBorders>
          </w:tcPr>
          <w:p w14:paraId="1D8DB5E5"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031</w:t>
            </w:r>
          </w:p>
        </w:tc>
        <w:tc>
          <w:tcPr>
            <w:tcW w:w="5504" w:type="dxa"/>
            <w:tcBorders>
              <w:top w:val="single" w:sz="4" w:space="0" w:color="auto"/>
              <w:left w:val="single" w:sz="4" w:space="0" w:color="auto"/>
              <w:bottom w:val="single" w:sz="4" w:space="0" w:color="auto"/>
              <w:right w:val="single" w:sz="4" w:space="0" w:color="auto"/>
            </w:tcBorders>
          </w:tcPr>
          <w:p w14:paraId="6087E476"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bCs/>
              </w:rPr>
              <w:t>Детская анестезиология и реаниматология</w:t>
            </w:r>
          </w:p>
        </w:tc>
        <w:tc>
          <w:tcPr>
            <w:tcW w:w="2004" w:type="dxa"/>
            <w:tcBorders>
              <w:top w:val="single" w:sz="4" w:space="0" w:color="auto"/>
              <w:left w:val="single" w:sz="4" w:space="0" w:color="auto"/>
              <w:bottom w:val="single" w:sz="4" w:space="0" w:color="auto"/>
              <w:right w:val="single" w:sz="4" w:space="0" w:color="auto"/>
            </w:tcBorders>
          </w:tcPr>
          <w:p w14:paraId="58546DA4"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3 года</w:t>
            </w:r>
          </w:p>
        </w:tc>
      </w:tr>
      <w:tr w:rsidR="0032411A" w:rsidRPr="00A0518B" w14:paraId="79D7C56C" w14:textId="77777777" w:rsidTr="00186DC2">
        <w:trPr>
          <w:trHeight w:val="254"/>
        </w:trPr>
        <w:tc>
          <w:tcPr>
            <w:tcW w:w="1139" w:type="dxa"/>
            <w:tcBorders>
              <w:top w:val="single" w:sz="4" w:space="0" w:color="auto"/>
              <w:left w:val="single" w:sz="4" w:space="0" w:color="auto"/>
              <w:bottom w:val="single" w:sz="4" w:space="0" w:color="auto"/>
              <w:right w:val="single" w:sz="4" w:space="0" w:color="auto"/>
            </w:tcBorders>
          </w:tcPr>
          <w:p w14:paraId="06B77348"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051</w:t>
            </w:r>
          </w:p>
        </w:tc>
        <w:tc>
          <w:tcPr>
            <w:tcW w:w="5504" w:type="dxa"/>
            <w:tcBorders>
              <w:top w:val="single" w:sz="4" w:space="0" w:color="auto"/>
              <w:left w:val="single" w:sz="4" w:space="0" w:color="auto"/>
              <w:bottom w:val="single" w:sz="4" w:space="0" w:color="auto"/>
              <w:right w:val="single" w:sz="4" w:space="0" w:color="auto"/>
            </w:tcBorders>
          </w:tcPr>
          <w:p w14:paraId="46CE40F6"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Кардиохирургия (сердечно-сосудистая хирургия)</w:t>
            </w:r>
          </w:p>
        </w:tc>
        <w:tc>
          <w:tcPr>
            <w:tcW w:w="2004" w:type="dxa"/>
            <w:tcBorders>
              <w:top w:val="single" w:sz="4" w:space="0" w:color="auto"/>
              <w:left w:val="single" w:sz="4" w:space="0" w:color="auto"/>
              <w:bottom w:val="single" w:sz="4" w:space="0" w:color="auto"/>
              <w:right w:val="single" w:sz="4" w:space="0" w:color="auto"/>
            </w:tcBorders>
          </w:tcPr>
          <w:p w14:paraId="719EF2DC"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4 года</w:t>
            </w:r>
          </w:p>
        </w:tc>
      </w:tr>
      <w:tr w:rsidR="0032411A" w:rsidRPr="00A0518B" w14:paraId="4D32FE63" w14:textId="77777777" w:rsidTr="00186DC2">
        <w:trPr>
          <w:trHeight w:val="139"/>
        </w:trPr>
        <w:tc>
          <w:tcPr>
            <w:tcW w:w="1139" w:type="dxa"/>
            <w:tcBorders>
              <w:top w:val="single" w:sz="4" w:space="0" w:color="auto"/>
              <w:left w:val="single" w:sz="4" w:space="0" w:color="auto"/>
              <w:bottom w:val="single" w:sz="4" w:space="0" w:color="auto"/>
              <w:right w:val="single" w:sz="4" w:space="0" w:color="auto"/>
            </w:tcBorders>
          </w:tcPr>
          <w:p w14:paraId="65BDC8D4"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074</w:t>
            </w:r>
          </w:p>
        </w:tc>
        <w:tc>
          <w:tcPr>
            <w:tcW w:w="5504" w:type="dxa"/>
            <w:tcBorders>
              <w:top w:val="single" w:sz="4" w:space="0" w:color="auto"/>
              <w:left w:val="single" w:sz="4" w:space="0" w:color="auto"/>
              <w:bottom w:val="single" w:sz="4" w:space="0" w:color="auto"/>
              <w:right w:val="single" w:sz="4" w:space="0" w:color="auto"/>
            </w:tcBorders>
          </w:tcPr>
          <w:p w14:paraId="3CCE4BF3"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Нейрохирургия</w:t>
            </w:r>
          </w:p>
        </w:tc>
        <w:tc>
          <w:tcPr>
            <w:tcW w:w="2004" w:type="dxa"/>
            <w:tcBorders>
              <w:top w:val="single" w:sz="4" w:space="0" w:color="auto"/>
              <w:left w:val="single" w:sz="4" w:space="0" w:color="auto"/>
              <w:bottom w:val="single" w:sz="4" w:space="0" w:color="auto"/>
              <w:right w:val="single" w:sz="4" w:space="0" w:color="auto"/>
            </w:tcBorders>
          </w:tcPr>
          <w:p w14:paraId="5144886F"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4 года</w:t>
            </w:r>
          </w:p>
        </w:tc>
      </w:tr>
      <w:tr w:rsidR="0032411A" w:rsidRPr="00A0518B" w14:paraId="3AD3EE23" w14:textId="77777777" w:rsidTr="00186DC2">
        <w:trPr>
          <w:trHeight w:val="206"/>
        </w:trPr>
        <w:tc>
          <w:tcPr>
            <w:tcW w:w="1139" w:type="dxa"/>
            <w:tcBorders>
              <w:top w:val="single" w:sz="4" w:space="0" w:color="auto"/>
              <w:left w:val="single" w:sz="4" w:space="0" w:color="auto"/>
              <w:bottom w:val="single" w:sz="4" w:space="0" w:color="auto"/>
              <w:right w:val="single" w:sz="4" w:space="0" w:color="auto"/>
            </w:tcBorders>
          </w:tcPr>
          <w:p w14:paraId="385603AB"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lastRenderedPageBreak/>
              <w:t>086</w:t>
            </w:r>
          </w:p>
        </w:tc>
        <w:tc>
          <w:tcPr>
            <w:tcW w:w="5504" w:type="dxa"/>
            <w:tcBorders>
              <w:top w:val="single" w:sz="4" w:space="0" w:color="auto"/>
              <w:left w:val="single" w:sz="4" w:space="0" w:color="auto"/>
              <w:bottom w:val="single" w:sz="4" w:space="0" w:color="auto"/>
              <w:right w:val="single" w:sz="4" w:space="0" w:color="auto"/>
            </w:tcBorders>
          </w:tcPr>
          <w:p w14:paraId="56D77995"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Организация фармацевтического дела</w:t>
            </w:r>
          </w:p>
        </w:tc>
        <w:tc>
          <w:tcPr>
            <w:tcW w:w="2004" w:type="dxa"/>
            <w:tcBorders>
              <w:top w:val="single" w:sz="4" w:space="0" w:color="auto"/>
              <w:left w:val="single" w:sz="4" w:space="0" w:color="auto"/>
              <w:bottom w:val="single" w:sz="4" w:space="0" w:color="auto"/>
              <w:right w:val="single" w:sz="4" w:space="0" w:color="auto"/>
            </w:tcBorders>
          </w:tcPr>
          <w:p w14:paraId="23602764"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1 год</w:t>
            </w:r>
          </w:p>
        </w:tc>
      </w:tr>
      <w:tr w:rsidR="0032411A" w:rsidRPr="00A0518B" w14:paraId="232EBFF3" w14:textId="77777777" w:rsidTr="00186DC2">
        <w:trPr>
          <w:trHeight w:val="285"/>
        </w:trPr>
        <w:tc>
          <w:tcPr>
            <w:tcW w:w="1139" w:type="dxa"/>
            <w:tcBorders>
              <w:top w:val="single" w:sz="4" w:space="0" w:color="auto"/>
              <w:left w:val="single" w:sz="4" w:space="0" w:color="auto"/>
              <w:bottom w:val="single" w:sz="4" w:space="0" w:color="auto"/>
              <w:right w:val="single" w:sz="4" w:space="0" w:color="auto"/>
            </w:tcBorders>
          </w:tcPr>
          <w:p w14:paraId="6F638124"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135</w:t>
            </w:r>
          </w:p>
        </w:tc>
        <w:tc>
          <w:tcPr>
            <w:tcW w:w="5504" w:type="dxa"/>
            <w:tcBorders>
              <w:top w:val="single" w:sz="4" w:space="0" w:color="auto"/>
              <w:left w:val="single" w:sz="4" w:space="0" w:color="auto"/>
              <w:bottom w:val="single" w:sz="4" w:space="0" w:color="auto"/>
              <w:right w:val="single" w:sz="4" w:space="0" w:color="auto"/>
            </w:tcBorders>
          </w:tcPr>
          <w:p w14:paraId="575E2668"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Фармацевтическая химия и фармакогнозия </w:t>
            </w:r>
          </w:p>
        </w:tc>
        <w:tc>
          <w:tcPr>
            <w:tcW w:w="2004" w:type="dxa"/>
            <w:tcBorders>
              <w:top w:val="single" w:sz="4" w:space="0" w:color="auto"/>
              <w:left w:val="single" w:sz="4" w:space="0" w:color="auto"/>
              <w:bottom w:val="single" w:sz="4" w:space="0" w:color="auto"/>
              <w:right w:val="single" w:sz="4" w:space="0" w:color="auto"/>
            </w:tcBorders>
          </w:tcPr>
          <w:p w14:paraId="51F44603"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1 год</w:t>
            </w:r>
          </w:p>
        </w:tc>
      </w:tr>
      <w:tr w:rsidR="0032411A" w:rsidRPr="00A0518B" w14:paraId="07890ACE" w14:textId="77777777" w:rsidTr="00186DC2">
        <w:trPr>
          <w:trHeight w:val="209"/>
        </w:trPr>
        <w:tc>
          <w:tcPr>
            <w:tcW w:w="1139" w:type="dxa"/>
            <w:tcBorders>
              <w:top w:val="single" w:sz="4" w:space="0" w:color="auto"/>
              <w:left w:val="single" w:sz="4" w:space="0" w:color="auto"/>
              <w:bottom w:val="single" w:sz="4" w:space="0" w:color="auto"/>
              <w:right w:val="single" w:sz="4" w:space="0" w:color="auto"/>
            </w:tcBorders>
          </w:tcPr>
          <w:p w14:paraId="5386A578"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134</w:t>
            </w:r>
          </w:p>
        </w:tc>
        <w:tc>
          <w:tcPr>
            <w:tcW w:w="5504" w:type="dxa"/>
            <w:tcBorders>
              <w:top w:val="single" w:sz="4" w:space="0" w:color="auto"/>
              <w:left w:val="single" w:sz="4" w:space="0" w:color="auto"/>
              <w:bottom w:val="single" w:sz="4" w:space="0" w:color="auto"/>
              <w:right w:val="single" w:sz="4" w:space="0" w:color="auto"/>
            </w:tcBorders>
          </w:tcPr>
          <w:p w14:paraId="6F86BE6A"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Фармацевтическая технология </w:t>
            </w:r>
          </w:p>
        </w:tc>
        <w:tc>
          <w:tcPr>
            <w:tcW w:w="2004" w:type="dxa"/>
            <w:tcBorders>
              <w:top w:val="single" w:sz="4" w:space="0" w:color="auto"/>
              <w:left w:val="single" w:sz="4" w:space="0" w:color="auto"/>
              <w:bottom w:val="single" w:sz="4" w:space="0" w:color="auto"/>
              <w:right w:val="single" w:sz="4" w:space="0" w:color="auto"/>
            </w:tcBorders>
          </w:tcPr>
          <w:p w14:paraId="1F43CFD6"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1 год</w:t>
            </w:r>
          </w:p>
        </w:tc>
      </w:tr>
      <w:tr w:rsidR="0032411A" w:rsidRPr="00A0518B" w14:paraId="31D61FEE" w14:textId="77777777" w:rsidTr="00186DC2">
        <w:trPr>
          <w:trHeight w:val="53"/>
        </w:trPr>
        <w:tc>
          <w:tcPr>
            <w:tcW w:w="1139" w:type="dxa"/>
            <w:tcBorders>
              <w:top w:val="single" w:sz="4" w:space="0" w:color="auto"/>
              <w:left w:val="single" w:sz="4" w:space="0" w:color="auto"/>
              <w:bottom w:val="single" w:sz="4" w:space="0" w:color="auto"/>
              <w:right w:val="single" w:sz="4" w:space="0" w:color="auto"/>
            </w:tcBorders>
          </w:tcPr>
          <w:p w14:paraId="2F702DF2"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195</w:t>
            </w:r>
          </w:p>
        </w:tc>
        <w:tc>
          <w:tcPr>
            <w:tcW w:w="5504" w:type="dxa"/>
            <w:tcBorders>
              <w:top w:val="single" w:sz="4" w:space="0" w:color="auto"/>
              <w:left w:val="single" w:sz="4" w:space="0" w:color="auto"/>
              <w:bottom w:val="single" w:sz="4" w:space="0" w:color="auto"/>
              <w:right w:val="single" w:sz="4" w:space="0" w:color="auto"/>
            </w:tcBorders>
          </w:tcPr>
          <w:p w14:paraId="7D9F5DB9"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 xml:space="preserve">Клиническая фармация </w:t>
            </w:r>
          </w:p>
        </w:tc>
        <w:tc>
          <w:tcPr>
            <w:tcW w:w="2004" w:type="dxa"/>
            <w:tcBorders>
              <w:top w:val="single" w:sz="4" w:space="0" w:color="auto"/>
              <w:left w:val="single" w:sz="4" w:space="0" w:color="auto"/>
              <w:bottom w:val="single" w:sz="4" w:space="0" w:color="auto"/>
              <w:right w:val="single" w:sz="4" w:space="0" w:color="auto"/>
            </w:tcBorders>
          </w:tcPr>
          <w:p w14:paraId="65DB86FA"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1 год</w:t>
            </w:r>
          </w:p>
        </w:tc>
      </w:tr>
      <w:tr w:rsidR="0032411A" w:rsidRPr="00A0518B" w14:paraId="6A179D60" w14:textId="77777777" w:rsidTr="00186DC2">
        <w:trPr>
          <w:trHeight w:val="226"/>
        </w:trPr>
        <w:tc>
          <w:tcPr>
            <w:tcW w:w="1139" w:type="dxa"/>
            <w:tcBorders>
              <w:top w:val="single" w:sz="4" w:space="0" w:color="auto"/>
              <w:left w:val="single" w:sz="4" w:space="0" w:color="auto"/>
              <w:bottom w:val="single" w:sz="4" w:space="0" w:color="auto"/>
              <w:right w:val="single" w:sz="4" w:space="0" w:color="auto"/>
            </w:tcBorders>
          </w:tcPr>
          <w:p w14:paraId="7E93B1A4"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110</w:t>
            </w:r>
          </w:p>
        </w:tc>
        <w:tc>
          <w:tcPr>
            <w:tcW w:w="5504" w:type="dxa"/>
            <w:tcBorders>
              <w:top w:val="single" w:sz="4" w:space="0" w:color="auto"/>
              <w:left w:val="single" w:sz="4" w:space="0" w:color="auto"/>
              <w:bottom w:val="single" w:sz="4" w:space="0" w:color="auto"/>
              <w:right w:val="single" w:sz="4" w:space="0" w:color="auto"/>
            </w:tcBorders>
          </w:tcPr>
          <w:p w14:paraId="0312EC06"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rPr>
              <w:t>Семейная медицина/ Врач общей практики</w:t>
            </w:r>
          </w:p>
        </w:tc>
        <w:tc>
          <w:tcPr>
            <w:tcW w:w="2004" w:type="dxa"/>
            <w:tcBorders>
              <w:top w:val="single" w:sz="4" w:space="0" w:color="auto"/>
              <w:left w:val="single" w:sz="4" w:space="0" w:color="auto"/>
              <w:bottom w:val="single" w:sz="4" w:space="0" w:color="auto"/>
              <w:right w:val="single" w:sz="4" w:space="0" w:color="auto"/>
            </w:tcBorders>
          </w:tcPr>
          <w:p w14:paraId="07F55702"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2 года</w:t>
            </w:r>
          </w:p>
        </w:tc>
      </w:tr>
      <w:tr w:rsidR="0032411A" w:rsidRPr="00A0518B" w14:paraId="5884925E" w14:textId="77777777" w:rsidTr="00186DC2">
        <w:trPr>
          <w:trHeight w:val="67"/>
        </w:trPr>
        <w:tc>
          <w:tcPr>
            <w:tcW w:w="1139" w:type="dxa"/>
            <w:tcBorders>
              <w:top w:val="single" w:sz="4" w:space="0" w:color="auto"/>
              <w:left w:val="single" w:sz="4" w:space="0" w:color="auto"/>
              <w:bottom w:val="single" w:sz="4" w:space="0" w:color="auto"/>
              <w:right w:val="single" w:sz="4" w:space="0" w:color="auto"/>
            </w:tcBorders>
          </w:tcPr>
          <w:p w14:paraId="26FD5ECF"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bCs/>
              </w:rPr>
              <w:t>116</w:t>
            </w:r>
          </w:p>
        </w:tc>
        <w:tc>
          <w:tcPr>
            <w:tcW w:w="5504" w:type="dxa"/>
            <w:tcBorders>
              <w:top w:val="single" w:sz="4" w:space="0" w:color="auto"/>
              <w:left w:val="single" w:sz="4" w:space="0" w:color="auto"/>
              <w:bottom w:val="single" w:sz="4" w:space="0" w:color="auto"/>
              <w:right w:val="single" w:sz="4" w:space="0" w:color="auto"/>
            </w:tcBorders>
          </w:tcPr>
          <w:p w14:paraId="612AE7D1"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Стоматология общей практики</w:t>
            </w:r>
          </w:p>
        </w:tc>
        <w:tc>
          <w:tcPr>
            <w:tcW w:w="2004" w:type="dxa"/>
            <w:tcBorders>
              <w:top w:val="single" w:sz="4" w:space="0" w:color="auto"/>
              <w:left w:val="single" w:sz="4" w:space="0" w:color="auto"/>
              <w:bottom w:val="single" w:sz="4" w:space="0" w:color="auto"/>
              <w:right w:val="single" w:sz="4" w:space="0" w:color="auto"/>
            </w:tcBorders>
          </w:tcPr>
          <w:p w14:paraId="460C14BE"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2 года</w:t>
            </w:r>
          </w:p>
        </w:tc>
      </w:tr>
      <w:tr w:rsidR="0032411A" w:rsidRPr="00A0518B" w14:paraId="31B6C9DB" w14:textId="77777777" w:rsidTr="00186DC2">
        <w:trPr>
          <w:trHeight w:val="230"/>
        </w:trPr>
        <w:tc>
          <w:tcPr>
            <w:tcW w:w="1139" w:type="dxa"/>
            <w:tcBorders>
              <w:top w:val="single" w:sz="4" w:space="0" w:color="auto"/>
              <w:left w:val="single" w:sz="4" w:space="0" w:color="auto"/>
              <w:bottom w:val="single" w:sz="4" w:space="0" w:color="auto"/>
              <w:right w:val="single" w:sz="4" w:space="0" w:color="auto"/>
            </w:tcBorders>
          </w:tcPr>
          <w:p w14:paraId="70EFF5B7"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039</w:t>
            </w:r>
          </w:p>
        </w:tc>
        <w:tc>
          <w:tcPr>
            <w:tcW w:w="5504" w:type="dxa"/>
            <w:tcBorders>
              <w:top w:val="single" w:sz="4" w:space="0" w:color="auto"/>
              <w:left w:val="single" w:sz="4" w:space="0" w:color="auto"/>
              <w:bottom w:val="single" w:sz="4" w:space="0" w:color="auto"/>
              <w:right w:val="single" w:sz="4" w:space="0" w:color="auto"/>
            </w:tcBorders>
          </w:tcPr>
          <w:p w14:paraId="40B257F4"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Детская стоматология</w:t>
            </w:r>
          </w:p>
        </w:tc>
        <w:tc>
          <w:tcPr>
            <w:tcW w:w="2004" w:type="dxa"/>
            <w:tcBorders>
              <w:top w:val="single" w:sz="4" w:space="0" w:color="auto"/>
              <w:left w:val="single" w:sz="4" w:space="0" w:color="auto"/>
              <w:bottom w:val="single" w:sz="4" w:space="0" w:color="auto"/>
              <w:right w:val="single" w:sz="4" w:space="0" w:color="auto"/>
            </w:tcBorders>
          </w:tcPr>
          <w:p w14:paraId="14E509D4"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2 года</w:t>
            </w:r>
          </w:p>
        </w:tc>
      </w:tr>
      <w:tr w:rsidR="0032411A" w:rsidRPr="00A0518B" w14:paraId="412D8473" w14:textId="77777777" w:rsidTr="00186DC2">
        <w:trPr>
          <w:trHeight w:val="177"/>
        </w:trPr>
        <w:tc>
          <w:tcPr>
            <w:tcW w:w="1139" w:type="dxa"/>
            <w:tcBorders>
              <w:top w:val="single" w:sz="4" w:space="0" w:color="auto"/>
              <w:left w:val="single" w:sz="4" w:space="0" w:color="auto"/>
              <w:bottom w:val="single" w:sz="4" w:space="0" w:color="auto"/>
              <w:right w:val="single" w:sz="4" w:space="0" w:color="auto"/>
            </w:tcBorders>
          </w:tcPr>
          <w:p w14:paraId="4C6AA71B"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087</w:t>
            </w:r>
          </w:p>
        </w:tc>
        <w:tc>
          <w:tcPr>
            <w:tcW w:w="5504" w:type="dxa"/>
            <w:tcBorders>
              <w:top w:val="single" w:sz="4" w:space="0" w:color="auto"/>
              <w:left w:val="single" w:sz="4" w:space="0" w:color="auto"/>
              <w:bottom w:val="single" w:sz="4" w:space="0" w:color="auto"/>
              <w:right w:val="single" w:sz="4" w:space="0" w:color="auto"/>
            </w:tcBorders>
          </w:tcPr>
          <w:p w14:paraId="32999AC4"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Ортодонтия</w:t>
            </w:r>
          </w:p>
        </w:tc>
        <w:tc>
          <w:tcPr>
            <w:tcW w:w="2004" w:type="dxa"/>
            <w:tcBorders>
              <w:top w:val="single" w:sz="4" w:space="0" w:color="auto"/>
              <w:left w:val="single" w:sz="4" w:space="0" w:color="auto"/>
              <w:bottom w:val="single" w:sz="4" w:space="0" w:color="auto"/>
              <w:right w:val="single" w:sz="4" w:space="0" w:color="auto"/>
            </w:tcBorders>
          </w:tcPr>
          <w:p w14:paraId="49D31084"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2 года</w:t>
            </w:r>
          </w:p>
        </w:tc>
      </w:tr>
      <w:tr w:rsidR="0032411A" w:rsidRPr="00A0518B" w14:paraId="38885D4F" w14:textId="77777777" w:rsidTr="00186DC2">
        <w:trPr>
          <w:trHeight w:val="235"/>
        </w:trPr>
        <w:tc>
          <w:tcPr>
            <w:tcW w:w="1139" w:type="dxa"/>
            <w:tcBorders>
              <w:top w:val="single" w:sz="4" w:space="0" w:color="auto"/>
              <w:left w:val="single" w:sz="4" w:space="0" w:color="auto"/>
              <w:bottom w:val="single" w:sz="4" w:space="0" w:color="auto"/>
              <w:right w:val="single" w:sz="4" w:space="0" w:color="auto"/>
            </w:tcBorders>
          </w:tcPr>
          <w:p w14:paraId="0A3F0A38"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117</w:t>
            </w:r>
          </w:p>
        </w:tc>
        <w:tc>
          <w:tcPr>
            <w:tcW w:w="5504" w:type="dxa"/>
            <w:tcBorders>
              <w:top w:val="single" w:sz="4" w:space="0" w:color="auto"/>
              <w:left w:val="single" w:sz="4" w:space="0" w:color="auto"/>
              <w:bottom w:val="single" w:sz="4" w:space="0" w:color="auto"/>
              <w:right w:val="single" w:sz="4" w:space="0" w:color="auto"/>
            </w:tcBorders>
          </w:tcPr>
          <w:p w14:paraId="2F77C309"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Ортопедическая стоматология</w:t>
            </w:r>
          </w:p>
        </w:tc>
        <w:tc>
          <w:tcPr>
            <w:tcW w:w="2004" w:type="dxa"/>
            <w:tcBorders>
              <w:top w:val="single" w:sz="4" w:space="0" w:color="auto"/>
              <w:left w:val="single" w:sz="4" w:space="0" w:color="auto"/>
              <w:bottom w:val="single" w:sz="4" w:space="0" w:color="auto"/>
              <w:right w:val="single" w:sz="4" w:space="0" w:color="auto"/>
            </w:tcBorders>
          </w:tcPr>
          <w:p w14:paraId="20820F0E"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2 года</w:t>
            </w:r>
          </w:p>
        </w:tc>
      </w:tr>
      <w:tr w:rsidR="0032411A" w:rsidRPr="00A0518B" w14:paraId="1A9120C1" w14:textId="77777777" w:rsidTr="00186DC2">
        <w:trPr>
          <w:trHeight w:val="173"/>
        </w:trPr>
        <w:tc>
          <w:tcPr>
            <w:tcW w:w="1139" w:type="dxa"/>
            <w:tcBorders>
              <w:top w:val="single" w:sz="4" w:space="0" w:color="auto"/>
              <w:left w:val="single" w:sz="4" w:space="0" w:color="auto"/>
              <w:bottom w:val="single" w:sz="4" w:space="0" w:color="auto"/>
              <w:right w:val="single" w:sz="4" w:space="0" w:color="auto"/>
            </w:tcBorders>
          </w:tcPr>
          <w:p w14:paraId="627075A4"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119</w:t>
            </w:r>
          </w:p>
        </w:tc>
        <w:tc>
          <w:tcPr>
            <w:tcW w:w="5504" w:type="dxa"/>
            <w:tcBorders>
              <w:top w:val="single" w:sz="4" w:space="0" w:color="auto"/>
              <w:left w:val="single" w:sz="4" w:space="0" w:color="auto"/>
              <w:bottom w:val="single" w:sz="4" w:space="0" w:color="auto"/>
              <w:right w:val="single" w:sz="4" w:space="0" w:color="auto"/>
            </w:tcBorders>
          </w:tcPr>
          <w:p w14:paraId="0F5DFB88"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Терапевтическая стоматология</w:t>
            </w:r>
          </w:p>
        </w:tc>
        <w:tc>
          <w:tcPr>
            <w:tcW w:w="2004" w:type="dxa"/>
            <w:tcBorders>
              <w:top w:val="single" w:sz="4" w:space="0" w:color="auto"/>
              <w:left w:val="single" w:sz="4" w:space="0" w:color="auto"/>
              <w:bottom w:val="single" w:sz="4" w:space="0" w:color="auto"/>
              <w:right w:val="single" w:sz="4" w:space="0" w:color="auto"/>
            </w:tcBorders>
          </w:tcPr>
          <w:p w14:paraId="238759EA"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2 года</w:t>
            </w:r>
          </w:p>
        </w:tc>
      </w:tr>
      <w:tr w:rsidR="0032411A" w:rsidRPr="00A0518B" w14:paraId="427C9BBA" w14:textId="77777777" w:rsidTr="00186DC2">
        <w:trPr>
          <w:trHeight w:val="239"/>
        </w:trPr>
        <w:tc>
          <w:tcPr>
            <w:tcW w:w="1139" w:type="dxa"/>
            <w:tcBorders>
              <w:top w:val="single" w:sz="4" w:space="0" w:color="auto"/>
              <w:left w:val="single" w:sz="4" w:space="0" w:color="auto"/>
              <w:bottom w:val="single" w:sz="4" w:space="0" w:color="auto"/>
              <w:right w:val="single" w:sz="4" w:space="0" w:color="auto"/>
            </w:tcBorders>
          </w:tcPr>
          <w:p w14:paraId="4CA24F2C" w14:textId="77777777" w:rsidR="0032411A" w:rsidRPr="00A0518B" w:rsidRDefault="0032411A" w:rsidP="00186DC2">
            <w:pPr>
              <w:spacing w:after="0" w:line="240" w:lineRule="auto"/>
              <w:jc w:val="center"/>
              <w:rPr>
                <w:rFonts w:ascii="Times New Roman" w:hAnsi="Times New Roman" w:cs="Times New Roman"/>
                <w:bCs/>
              </w:rPr>
            </w:pPr>
            <w:r w:rsidRPr="00A0518B">
              <w:rPr>
                <w:rFonts w:ascii="Times New Roman" w:hAnsi="Times New Roman" w:cs="Times New Roman"/>
                <w:bCs/>
              </w:rPr>
              <w:t>120</w:t>
            </w:r>
          </w:p>
        </w:tc>
        <w:tc>
          <w:tcPr>
            <w:tcW w:w="5504" w:type="dxa"/>
            <w:tcBorders>
              <w:top w:val="single" w:sz="4" w:space="0" w:color="auto"/>
              <w:left w:val="single" w:sz="4" w:space="0" w:color="auto"/>
              <w:bottom w:val="single" w:sz="4" w:space="0" w:color="auto"/>
              <w:right w:val="single" w:sz="4" w:space="0" w:color="auto"/>
            </w:tcBorders>
          </w:tcPr>
          <w:p w14:paraId="09C43AA2" w14:textId="77777777" w:rsidR="0032411A" w:rsidRPr="00A0518B" w:rsidRDefault="0032411A" w:rsidP="00186DC2">
            <w:pPr>
              <w:spacing w:after="0" w:line="240" w:lineRule="auto"/>
              <w:rPr>
                <w:rFonts w:ascii="Times New Roman" w:hAnsi="Times New Roman" w:cs="Times New Roman"/>
                <w:bCs/>
              </w:rPr>
            </w:pPr>
            <w:r w:rsidRPr="00A0518B">
              <w:rPr>
                <w:rFonts w:ascii="Times New Roman" w:hAnsi="Times New Roman" w:cs="Times New Roman"/>
                <w:bCs/>
              </w:rPr>
              <w:t>Хирургическая стоматология</w:t>
            </w:r>
          </w:p>
        </w:tc>
        <w:tc>
          <w:tcPr>
            <w:tcW w:w="2004" w:type="dxa"/>
            <w:tcBorders>
              <w:top w:val="single" w:sz="4" w:space="0" w:color="auto"/>
              <w:left w:val="single" w:sz="4" w:space="0" w:color="auto"/>
              <w:bottom w:val="single" w:sz="4" w:space="0" w:color="auto"/>
              <w:right w:val="single" w:sz="4" w:space="0" w:color="auto"/>
            </w:tcBorders>
          </w:tcPr>
          <w:p w14:paraId="4809FEB1"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2 года</w:t>
            </w:r>
          </w:p>
        </w:tc>
      </w:tr>
      <w:tr w:rsidR="0032411A" w:rsidRPr="00A0518B" w14:paraId="2C1B7DCD" w14:textId="77777777" w:rsidTr="00186DC2">
        <w:trPr>
          <w:trHeight w:val="177"/>
        </w:trPr>
        <w:tc>
          <w:tcPr>
            <w:tcW w:w="1139" w:type="dxa"/>
            <w:tcBorders>
              <w:top w:val="single" w:sz="4" w:space="0" w:color="auto"/>
              <w:left w:val="single" w:sz="4" w:space="0" w:color="auto"/>
              <w:bottom w:val="single" w:sz="4" w:space="0" w:color="auto"/>
              <w:right w:val="single" w:sz="4" w:space="0" w:color="auto"/>
            </w:tcBorders>
          </w:tcPr>
          <w:p w14:paraId="416EF6BA"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bCs/>
              </w:rPr>
              <w:t>152</w:t>
            </w:r>
          </w:p>
        </w:tc>
        <w:tc>
          <w:tcPr>
            <w:tcW w:w="5504" w:type="dxa"/>
            <w:tcBorders>
              <w:top w:val="single" w:sz="4" w:space="0" w:color="auto"/>
              <w:left w:val="single" w:sz="4" w:space="0" w:color="auto"/>
              <w:bottom w:val="single" w:sz="4" w:space="0" w:color="auto"/>
              <w:right w:val="single" w:sz="4" w:space="0" w:color="auto"/>
            </w:tcBorders>
          </w:tcPr>
          <w:p w14:paraId="58FC1456"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bCs/>
              </w:rPr>
              <w:t>Эпидемиология</w:t>
            </w:r>
          </w:p>
        </w:tc>
        <w:tc>
          <w:tcPr>
            <w:tcW w:w="2004" w:type="dxa"/>
            <w:tcBorders>
              <w:top w:val="single" w:sz="4" w:space="0" w:color="auto"/>
              <w:left w:val="single" w:sz="4" w:space="0" w:color="auto"/>
              <w:bottom w:val="single" w:sz="4" w:space="0" w:color="auto"/>
              <w:right w:val="single" w:sz="4" w:space="0" w:color="auto"/>
            </w:tcBorders>
          </w:tcPr>
          <w:p w14:paraId="59A50E1E"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2 года</w:t>
            </w:r>
          </w:p>
        </w:tc>
      </w:tr>
      <w:tr w:rsidR="0032411A" w:rsidRPr="00A0518B" w14:paraId="4EB0DB2B" w14:textId="77777777" w:rsidTr="00186DC2">
        <w:trPr>
          <w:trHeight w:val="266"/>
        </w:trPr>
        <w:tc>
          <w:tcPr>
            <w:tcW w:w="1139" w:type="dxa"/>
            <w:tcBorders>
              <w:top w:val="single" w:sz="4" w:space="0" w:color="auto"/>
              <w:left w:val="single" w:sz="4" w:space="0" w:color="auto"/>
              <w:bottom w:val="single" w:sz="4" w:space="0" w:color="auto"/>
              <w:right w:val="single" w:sz="4" w:space="0" w:color="auto"/>
            </w:tcBorders>
          </w:tcPr>
          <w:p w14:paraId="35B5E057"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bCs/>
              </w:rPr>
              <w:t>078</w:t>
            </w:r>
          </w:p>
        </w:tc>
        <w:tc>
          <w:tcPr>
            <w:tcW w:w="5504" w:type="dxa"/>
            <w:tcBorders>
              <w:top w:val="single" w:sz="4" w:space="0" w:color="auto"/>
              <w:left w:val="single" w:sz="4" w:space="0" w:color="auto"/>
              <w:bottom w:val="single" w:sz="4" w:space="0" w:color="auto"/>
              <w:right w:val="single" w:sz="4" w:space="0" w:color="auto"/>
            </w:tcBorders>
          </w:tcPr>
          <w:p w14:paraId="1D6C2C4B"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bCs/>
              </w:rPr>
              <w:t>Общая гигиена</w:t>
            </w:r>
          </w:p>
        </w:tc>
        <w:tc>
          <w:tcPr>
            <w:tcW w:w="2004" w:type="dxa"/>
            <w:tcBorders>
              <w:top w:val="single" w:sz="4" w:space="0" w:color="auto"/>
              <w:left w:val="single" w:sz="4" w:space="0" w:color="auto"/>
              <w:bottom w:val="single" w:sz="4" w:space="0" w:color="auto"/>
              <w:right w:val="single" w:sz="4" w:space="0" w:color="auto"/>
            </w:tcBorders>
          </w:tcPr>
          <w:p w14:paraId="59EC060C"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2 года</w:t>
            </w:r>
          </w:p>
        </w:tc>
      </w:tr>
      <w:tr w:rsidR="0032411A" w:rsidRPr="00A0518B" w14:paraId="54660E64" w14:textId="77777777" w:rsidTr="00186DC2">
        <w:trPr>
          <w:trHeight w:val="45"/>
        </w:trPr>
        <w:tc>
          <w:tcPr>
            <w:tcW w:w="1139" w:type="dxa"/>
            <w:tcBorders>
              <w:top w:val="single" w:sz="4" w:space="0" w:color="auto"/>
              <w:left w:val="single" w:sz="4" w:space="0" w:color="auto"/>
              <w:bottom w:val="single" w:sz="4" w:space="0" w:color="auto"/>
              <w:right w:val="single" w:sz="4" w:space="0" w:color="auto"/>
            </w:tcBorders>
          </w:tcPr>
          <w:p w14:paraId="71D4CE2B"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071</w:t>
            </w:r>
          </w:p>
        </w:tc>
        <w:tc>
          <w:tcPr>
            <w:tcW w:w="5504" w:type="dxa"/>
            <w:tcBorders>
              <w:top w:val="single" w:sz="4" w:space="0" w:color="auto"/>
              <w:left w:val="single" w:sz="4" w:space="0" w:color="auto"/>
              <w:bottom w:val="single" w:sz="4" w:space="0" w:color="auto"/>
              <w:right w:val="single" w:sz="4" w:space="0" w:color="auto"/>
            </w:tcBorders>
          </w:tcPr>
          <w:p w14:paraId="0BF647C1" w14:textId="77777777" w:rsidR="0032411A" w:rsidRPr="00A0518B" w:rsidRDefault="0032411A" w:rsidP="00186DC2">
            <w:pPr>
              <w:spacing w:after="0" w:line="240" w:lineRule="auto"/>
              <w:rPr>
                <w:rFonts w:ascii="Times New Roman" w:hAnsi="Times New Roman" w:cs="Times New Roman"/>
              </w:rPr>
            </w:pPr>
            <w:r w:rsidRPr="00A0518B">
              <w:rPr>
                <w:rFonts w:ascii="Times New Roman" w:hAnsi="Times New Roman" w:cs="Times New Roman"/>
              </w:rPr>
              <w:t>Микробиология</w:t>
            </w:r>
          </w:p>
        </w:tc>
        <w:tc>
          <w:tcPr>
            <w:tcW w:w="2004" w:type="dxa"/>
            <w:tcBorders>
              <w:top w:val="single" w:sz="4" w:space="0" w:color="auto"/>
              <w:left w:val="single" w:sz="4" w:space="0" w:color="auto"/>
              <w:bottom w:val="single" w:sz="4" w:space="0" w:color="auto"/>
              <w:right w:val="single" w:sz="4" w:space="0" w:color="auto"/>
            </w:tcBorders>
          </w:tcPr>
          <w:p w14:paraId="022B5B9C"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2 года</w:t>
            </w:r>
          </w:p>
        </w:tc>
      </w:tr>
      <w:tr w:rsidR="0032411A" w:rsidRPr="00A0518B" w14:paraId="3A033DF2" w14:textId="77777777" w:rsidTr="00186DC2">
        <w:trPr>
          <w:trHeight w:val="135"/>
        </w:trPr>
        <w:tc>
          <w:tcPr>
            <w:tcW w:w="1139" w:type="dxa"/>
            <w:tcBorders>
              <w:top w:val="single" w:sz="4" w:space="0" w:color="auto"/>
              <w:left w:val="single" w:sz="4" w:space="0" w:color="auto"/>
              <w:bottom w:val="single" w:sz="4" w:space="0" w:color="auto"/>
              <w:right w:val="single" w:sz="4" w:space="0" w:color="auto"/>
            </w:tcBorders>
          </w:tcPr>
          <w:p w14:paraId="6A42FE4D"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bCs/>
              </w:rPr>
              <w:t>084</w:t>
            </w:r>
          </w:p>
        </w:tc>
        <w:tc>
          <w:tcPr>
            <w:tcW w:w="5504" w:type="dxa"/>
            <w:tcBorders>
              <w:top w:val="single" w:sz="4" w:space="0" w:color="auto"/>
              <w:left w:val="single" w:sz="4" w:space="0" w:color="auto"/>
              <w:bottom w:val="single" w:sz="4" w:space="0" w:color="auto"/>
              <w:right w:val="single" w:sz="4" w:space="0" w:color="auto"/>
            </w:tcBorders>
          </w:tcPr>
          <w:p w14:paraId="2722B700" w14:textId="77777777" w:rsidR="0032411A" w:rsidRPr="00A0518B" w:rsidRDefault="0032411A" w:rsidP="00186DC2">
            <w:pPr>
              <w:spacing w:after="0" w:line="240" w:lineRule="auto"/>
              <w:rPr>
                <w:rFonts w:ascii="Times New Roman" w:hAnsi="Times New Roman" w:cs="Times New Roman"/>
                <w:color w:val="FF0000"/>
              </w:rPr>
            </w:pPr>
            <w:r w:rsidRPr="00A0518B">
              <w:rPr>
                <w:rFonts w:ascii="Times New Roman" w:hAnsi="Times New Roman" w:cs="Times New Roman"/>
                <w:bCs/>
              </w:rPr>
              <w:t>Управление здравоохранением</w:t>
            </w:r>
          </w:p>
        </w:tc>
        <w:tc>
          <w:tcPr>
            <w:tcW w:w="2004" w:type="dxa"/>
            <w:tcBorders>
              <w:top w:val="single" w:sz="4" w:space="0" w:color="auto"/>
              <w:left w:val="single" w:sz="4" w:space="0" w:color="auto"/>
              <w:bottom w:val="single" w:sz="4" w:space="0" w:color="auto"/>
              <w:right w:val="single" w:sz="4" w:space="0" w:color="auto"/>
            </w:tcBorders>
          </w:tcPr>
          <w:p w14:paraId="79D34B78" w14:textId="77777777" w:rsidR="0032411A" w:rsidRPr="00A0518B" w:rsidRDefault="0032411A" w:rsidP="00186DC2">
            <w:pPr>
              <w:spacing w:after="0" w:line="240" w:lineRule="auto"/>
              <w:jc w:val="center"/>
              <w:rPr>
                <w:rFonts w:ascii="Times New Roman" w:hAnsi="Times New Roman" w:cs="Times New Roman"/>
              </w:rPr>
            </w:pPr>
            <w:r w:rsidRPr="00A0518B">
              <w:rPr>
                <w:rFonts w:ascii="Times New Roman" w:hAnsi="Times New Roman" w:cs="Times New Roman"/>
              </w:rPr>
              <w:t>2 года</w:t>
            </w:r>
          </w:p>
        </w:tc>
      </w:tr>
      <w:tr w:rsidR="0032411A" w:rsidRPr="00A0518B" w14:paraId="42CF08F2" w14:textId="77777777" w:rsidTr="00186DC2">
        <w:trPr>
          <w:trHeight w:val="135"/>
        </w:trPr>
        <w:tc>
          <w:tcPr>
            <w:tcW w:w="1139" w:type="dxa"/>
            <w:tcBorders>
              <w:top w:val="single" w:sz="4" w:space="0" w:color="auto"/>
              <w:left w:val="single" w:sz="4" w:space="0" w:color="auto"/>
              <w:bottom w:val="single" w:sz="4" w:space="0" w:color="auto"/>
              <w:right w:val="single" w:sz="4" w:space="0" w:color="auto"/>
            </w:tcBorders>
          </w:tcPr>
          <w:p w14:paraId="296C306D" w14:textId="77777777" w:rsidR="0032411A" w:rsidRPr="00A0518B" w:rsidRDefault="0032411A" w:rsidP="00186DC2">
            <w:pPr>
              <w:spacing w:after="0" w:line="240" w:lineRule="auto"/>
              <w:jc w:val="center"/>
              <w:rPr>
                <w:rFonts w:ascii="Times New Roman" w:hAnsi="Times New Roman" w:cs="Times New Roman"/>
                <w:bCs/>
              </w:rPr>
            </w:pPr>
          </w:p>
        </w:tc>
        <w:tc>
          <w:tcPr>
            <w:tcW w:w="5504" w:type="dxa"/>
            <w:tcBorders>
              <w:top w:val="single" w:sz="4" w:space="0" w:color="auto"/>
              <w:left w:val="single" w:sz="4" w:space="0" w:color="auto"/>
              <w:bottom w:val="single" w:sz="4" w:space="0" w:color="auto"/>
              <w:right w:val="single" w:sz="4" w:space="0" w:color="auto"/>
            </w:tcBorders>
          </w:tcPr>
          <w:p w14:paraId="368A9253" w14:textId="77777777" w:rsidR="0032411A" w:rsidRPr="00800896" w:rsidRDefault="0032411A" w:rsidP="00186DC2">
            <w:pPr>
              <w:spacing w:after="0" w:line="240" w:lineRule="auto"/>
              <w:rPr>
                <w:rFonts w:ascii="Times New Roman" w:hAnsi="Times New Roman" w:cs="Times New Roman"/>
                <w:b/>
                <w:bCs/>
              </w:rPr>
            </w:pPr>
            <w:r w:rsidRPr="00800896">
              <w:rPr>
                <w:rFonts w:ascii="Times New Roman" w:hAnsi="Times New Roman" w:cs="Times New Roman"/>
                <w:b/>
                <w:bCs/>
              </w:rPr>
              <w:t xml:space="preserve">Всего:  </w:t>
            </w:r>
          </w:p>
        </w:tc>
        <w:tc>
          <w:tcPr>
            <w:tcW w:w="2004" w:type="dxa"/>
            <w:tcBorders>
              <w:top w:val="single" w:sz="4" w:space="0" w:color="auto"/>
              <w:left w:val="single" w:sz="4" w:space="0" w:color="auto"/>
              <w:bottom w:val="single" w:sz="4" w:space="0" w:color="auto"/>
              <w:right w:val="single" w:sz="4" w:space="0" w:color="auto"/>
            </w:tcBorders>
          </w:tcPr>
          <w:p w14:paraId="7D1C53FD" w14:textId="77777777" w:rsidR="0032411A" w:rsidRPr="00A0518B" w:rsidRDefault="0032411A" w:rsidP="00186DC2">
            <w:pPr>
              <w:spacing w:after="0" w:line="240" w:lineRule="auto"/>
              <w:rPr>
                <w:rFonts w:ascii="Times New Roman" w:hAnsi="Times New Roman" w:cs="Times New Roman"/>
              </w:rPr>
            </w:pPr>
            <w:r w:rsidRPr="00800896">
              <w:rPr>
                <w:rFonts w:ascii="Times New Roman" w:hAnsi="Times New Roman" w:cs="Times New Roman"/>
                <w:b/>
                <w:bCs/>
              </w:rPr>
              <w:t>63</w:t>
            </w:r>
          </w:p>
        </w:tc>
      </w:tr>
    </w:tbl>
    <w:p w14:paraId="792451C1" w14:textId="131CFBC7" w:rsidR="00141C0D" w:rsidRDefault="00141C0D" w:rsidP="00A45E3E">
      <w:pPr>
        <w:tabs>
          <w:tab w:val="left" w:pos="2865"/>
        </w:tabs>
        <w:spacing w:after="0" w:line="240" w:lineRule="auto"/>
        <w:jc w:val="both"/>
        <w:rPr>
          <w:rFonts w:ascii="Times New Roman" w:eastAsia="Times New Roman" w:hAnsi="Times New Roman" w:cs="Times New Roman"/>
          <w:sz w:val="28"/>
          <w:szCs w:val="28"/>
          <w:lang w:eastAsia="ru-RU"/>
        </w:rPr>
      </w:pPr>
    </w:p>
    <w:p w14:paraId="59F3ACE6" w14:textId="77777777" w:rsidR="0032411A" w:rsidRDefault="0032411A" w:rsidP="00A45E3E">
      <w:pPr>
        <w:tabs>
          <w:tab w:val="left" w:pos="2865"/>
        </w:tabs>
        <w:spacing w:after="0" w:line="240" w:lineRule="auto"/>
        <w:jc w:val="both"/>
        <w:rPr>
          <w:rFonts w:ascii="Times New Roman" w:eastAsia="Times New Roman" w:hAnsi="Times New Roman" w:cs="Times New Roman"/>
          <w:sz w:val="28"/>
          <w:szCs w:val="28"/>
          <w:lang w:eastAsia="ru-RU"/>
        </w:rPr>
      </w:pPr>
    </w:p>
    <w:p w14:paraId="412F2661" w14:textId="66E33344" w:rsidR="001E4032" w:rsidRDefault="001E4032" w:rsidP="0032411A">
      <w:pPr>
        <w:spacing w:line="240" w:lineRule="auto"/>
        <w:rPr>
          <w:rFonts w:ascii="Times New Roman" w:hAnsi="Times New Roman" w:cs="Times New Roman"/>
          <w:b/>
          <w:spacing w:val="-2"/>
          <w:sz w:val="28"/>
          <w:szCs w:val="28"/>
        </w:rPr>
      </w:pPr>
      <w:r w:rsidRPr="008E0D1E">
        <w:rPr>
          <w:rFonts w:ascii="Times New Roman" w:hAnsi="Times New Roman" w:cs="Times New Roman"/>
          <w:b/>
          <w:sz w:val="28"/>
          <w:szCs w:val="28"/>
        </w:rPr>
        <w:t xml:space="preserve">Критерий </w:t>
      </w:r>
      <w:r w:rsidRPr="008E0D1E">
        <w:rPr>
          <w:rFonts w:ascii="Times New Roman" w:hAnsi="Times New Roman" w:cs="Times New Roman"/>
          <w:b/>
          <w:spacing w:val="-2"/>
          <w:sz w:val="28"/>
          <w:szCs w:val="28"/>
        </w:rPr>
        <w:t>выполняется</w:t>
      </w:r>
      <w:r w:rsidR="00C24256">
        <w:rPr>
          <w:rFonts w:ascii="Times New Roman" w:hAnsi="Times New Roman" w:cs="Times New Roman"/>
          <w:b/>
          <w:spacing w:val="-2"/>
          <w:sz w:val="28"/>
          <w:szCs w:val="28"/>
        </w:rPr>
        <w:t>.</w:t>
      </w:r>
    </w:p>
    <w:p w14:paraId="5B2DDE17" w14:textId="7E125A6D" w:rsidR="001E4032" w:rsidRPr="001E4032" w:rsidRDefault="0032411A" w:rsidP="00A0518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Критерий </w:t>
      </w:r>
      <w:r w:rsidR="001E4032">
        <w:rPr>
          <w:rFonts w:ascii="Times New Roman" w:hAnsi="Times New Roman" w:cs="Times New Roman"/>
          <w:b/>
          <w:sz w:val="28"/>
          <w:szCs w:val="28"/>
        </w:rPr>
        <w:t xml:space="preserve">2.2 </w:t>
      </w:r>
      <w:proofErr w:type="gramStart"/>
      <w:r w:rsidR="00800896">
        <w:rPr>
          <w:rFonts w:ascii="Times New Roman" w:eastAsia="Times New Roman" w:hAnsi="Times New Roman" w:cs="Times New Roman"/>
          <w:b/>
          <w:color w:val="000000" w:themeColor="text1"/>
          <w:sz w:val="28"/>
          <w:szCs w:val="28"/>
          <w:lang w:eastAsia="ru-RU"/>
        </w:rPr>
        <w:t>В</w:t>
      </w:r>
      <w:proofErr w:type="gramEnd"/>
      <w:r w:rsidR="00800896">
        <w:rPr>
          <w:rFonts w:ascii="Times New Roman" w:eastAsia="Times New Roman" w:hAnsi="Times New Roman" w:cs="Times New Roman"/>
          <w:b/>
          <w:color w:val="000000" w:themeColor="text1"/>
          <w:sz w:val="28"/>
          <w:szCs w:val="28"/>
          <w:lang w:eastAsia="ru-RU"/>
        </w:rPr>
        <w:t xml:space="preserve"> основу </w:t>
      </w:r>
      <w:r w:rsidR="00A45E3E" w:rsidRPr="001E4032">
        <w:rPr>
          <w:rFonts w:ascii="Times New Roman" w:eastAsia="Times New Roman" w:hAnsi="Times New Roman" w:cs="Times New Roman"/>
          <w:b/>
          <w:color w:val="000000" w:themeColor="text1"/>
          <w:sz w:val="28"/>
          <w:szCs w:val="28"/>
          <w:lang w:eastAsia="ru-RU"/>
        </w:rPr>
        <w:t>разработки образовательных программ положена компетентностная модель выпускника, учитывающая требования рынка профессионального труда. Цели и результаты обучения ясно сформулированы. Прогнозируются и учитываются изменения в обществе, науке и технологиях. Производится постоянное улучшение.</w:t>
      </w:r>
    </w:p>
    <w:p w14:paraId="5B54281F" w14:textId="3370CA42" w:rsidR="002B27BF" w:rsidRDefault="00A0518B" w:rsidP="00A45E3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Министерством здравоохранения </w:t>
      </w:r>
      <w:r w:rsidR="00800896">
        <w:rPr>
          <w:rFonts w:ascii="Times New Roman" w:eastAsia="Times New Roman" w:hAnsi="Times New Roman" w:cs="Times New Roman"/>
          <w:sz w:val="28"/>
          <w:szCs w:val="28"/>
          <w:lang w:eastAsia="ru-RU"/>
        </w:rPr>
        <w:t xml:space="preserve">КР </w:t>
      </w:r>
      <w:r>
        <w:rPr>
          <w:rFonts w:ascii="Times New Roman" w:eastAsia="Times New Roman" w:hAnsi="Times New Roman" w:cs="Times New Roman"/>
          <w:sz w:val="28"/>
          <w:szCs w:val="28"/>
          <w:lang w:eastAsia="ru-RU"/>
        </w:rPr>
        <w:t>утверждены каталоги компетенций</w:t>
      </w:r>
      <w:r w:rsidR="00800896">
        <w:rPr>
          <w:rFonts w:ascii="Times New Roman" w:eastAsia="Times New Roman" w:hAnsi="Times New Roman" w:cs="Times New Roman"/>
          <w:sz w:val="28"/>
          <w:szCs w:val="28"/>
          <w:lang w:eastAsia="ru-RU"/>
        </w:rPr>
        <w:t>, клинические протоколы и клинические руководства</w:t>
      </w:r>
      <w:r>
        <w:rPr>
          <w:rFonts w:ascii="Times New Roman" w:eastAsia="Times New Roman" w:hAnsi="Times New Roman" w:cs="Times New Roman"/>
          <w:sz w:val="28"/>
          <w:szCs w:val="28"/>
          <w:lang w:eastAsia="ru-RU"/>
        </w:rPr>
        <w:t xml:space="preserve"> на основе которых разработаны учебные планы по ординатуре и для слушателей системы непрерывного медицинского образования (НМО).  </w:t>
      </w:r>
      <w:r w:rsidR="002B27BF">
        <w:rPr>
          <w:rFonts w:ascii="Times New Roman" w:eastAsia="Times New Roman" w:hAnsi="Times New Roman" w:cs="Times New Roman"/>
          <w:sz w:val="28"/>
          <w:szCs w:val="28"/>
          <w:lang w:eastAsia="ru-RU"/>
        </w:rPr>
        <w:t>Согласно учебных планов руководством факультетов разрабатываются календарно-тематический план учебных курсов.</w:t>
      </w:r>
    </w:p>
    <w:p w14:paraId="6A2ACB3F" w14:textId="36F21F84" w:rsidR="002B27BF" w:rsidRDefault="00A45E3E" w:rsidP="00A45E3E">
      <w:pPr>
        <w:spacing w:after="0" w:line="240" w:lineRule="auto"/>
        <w:ind w:firstLine="708"/>
        <w:jc w:val="both"/>
        <w:rPr>
          <w:rFonts w:ascii="Times New Roman" w:eastAsia="Times New Roman" w:hAnsi="Times New Roman" w:cs="Times New Roman"/>
          <w:sz w:val="28"/>
          <w:szCs w:val="28"/>
          <w:lang w:val="ky-KG" w:eastAsia="ru-RU"/>
        </w:rPr>
      </w:pPr>
      <w:r w:rsidRPr="00A45E3E">
        <w:rPr>
          <w:rFonts w:ascii="Times New Roman" w:eastAsia="Times New Roman" w:hAnsi="Times New Roman" w:cs="Times New Roman"/>
          <w:sz w:val="28"/>
          <w:szCs w:val="28"/>
          <w:lang w:eastAsia="ru-RU"/>
        </w:rPr>
        <w:t>Календарно-тем</w:t>
      </w:r>
      <w:r w:rsidR="002B27BF">
        <w:rPr>
          <w:rFonts w:ascii="Times New Roman" w:eastAsia="Times New Roman" w:hAnsi="Times New Roman" w:cs="Times New Roman"/>
          <w:sz w:val="28"/>
          <w:szCs w:val="28"/>
          <w:lang w:eastAsia="ru-RU"/>
        </w:rPr>
        <w:t>атический план института (</w:t>
      </w:r>
      <w:r w:rsidRPr="00A45E3E">
        <w:rPr>
          <w:rFonts w:ascii="Times New Roman" w:eastAsia="Times New Roman" w:hAnsi="Times New Roman" w:cs="Times New Roman"/>
          <w:sz w:val="28"/>
          <w:szCs w:val="28"/>
          <w:lang w:eastAsia="ru-RU"/>
        </w:rPr>
        <w:t xml:space="preserve">КТП), </w:t>
      </w:r>
      <w:r w:rsidRPr="00A45E3E">
        <w:rPr>
          <w:rFonts w:ascii="Times New Roman" w:eastAsia="Times New Roman" w:hAnsi="Times New Roman" w:cs="Times New Roman"/>
          <w:sz w:val="28"/>
          <w:szCs w:val="28"/>
          <w:lang w:val="ky-KG" w:eastAsia="ru-RU"/>
        </w:rPr>
        <w:t>составляется институтом на один календарный год, включает перечень тем курсов по</w:t>
      </w:r>
      <w:r w:rsidR="002B27BF">
        <w:rPr>
          <w:rFonts w:ascii="Times New Roman" w:eastAsia="Times New Roman" w:hAnsi="Times New Roman" w:cs="Times New Roman"/>
          <w:sz w:val="28"/>
          <w:szCs w:val="28"/>
          <w:lang w:val="ky-KG" w:eastAsia="ru-RU"/>
        </w:rPr>
        <w:t xml:space="preserve">вышения квалификации, </w:t>
      </w:r>
      <w:r w:rsidRPr="00A45E3E">
        <w:rPr>
          <w:rFonts w:ascii="Times New Roman" w:eastAsia="Times New Roman" w:hAnsi="Times New Roman" w:cs="Times New Roman"/>
          <w:sz w:val="28"/>
          <w:szCs w:val="28"/>
          <w:lang w:val="ky-KG" w:eastAsia="ru-RU"/>
        </w:rPr>
        <w:t>переподготовки,</w:t>
      </w:r>
      <w:r w:rsidR="002B27BF">
        <w:rPr>
          <w:rFonts w:ascii="Times New Roman" w:eastAsia="Times New Roman" w:hAnsi="Times New Roman" w:cs="Times New Roman"/>
          <w:sz w:val="28"/>
          <w:szCs w:val="28"/>
          <w:lang w:val="ky-KG" w:eastAsia="ru-RU"/>
        </w:rPr>
        <w:t xml:space="preserve"> с указанием </w:t>
      </w:r>
      <w:r w:rsidRPr="00A45E3E">
        <w:rPr>
          <w:rFonts w:ascii="Times New Roman" w:eastAsia="Times New Roman" w:hAnsi="Times New Roman" w:cs="Times New Roman"/>
          <w:sz w:val="28"/>
          <w:szCs w:val="28"/>
          <w:lang w:val="ky-KG" w:eastAsia="ru-RU"/>
        </w:rPr>
        <w:t xml:space="preserve">даты </w:t>
      </w:r>
      <w:r w:rsidR="002B27BF">
        <w:rPr>
          <w:rFonts w:ascii="Times New Roman" w:eastAsia="Times New Roman" w:hAnsi="Times New Roman" w:cs="Times New Roman"/>
          <w:sz w:val="28"/>
          <w:szCs w:val="28"/>
          <w:lang w:val="ky-KG" w:eastAsia="ru-RU"/>
        </w:rPr>
        <w:t xml:space="preserve">проведения, формы обучения, количества кредит-часов, количества курсантов, обсуждается на заседаниях Совета ректората, Ученого совета, </w:t>
      </w:r>
      <w:r w:rsidR="002B27BF" w:rsidRPr="00A45E3E">
        <w:rPr>
          <w:rFonts w:ascii="Times New Roman" w:eastAsia="Times New Roman" w:hAnsi="Times New Roman" w:cs="Times New Roman"/>
          <w:sz w:val="28"/>
          <w:szCs w:val="28"/>
          <w:lang w:val="ky-KG" w:eastAsia="ru-RU"/>
        </w:rPr>
        <w:t>где рассматривают</w:t>
      </w:r>
      <w:r w:rsidR="002B27BF">
        <w:rPr>
          <w:rFonts w:ascii="Times New Roman" w:eastAsia="Times New Roman" w:hAnsi="Times New Roman" w:cs="Times New Roman"/>
          <w:sz w:val="28"/>
          <w:szCs w:val="28"/>
          <w:lang w:val="ky-KG" w:eastAsia="ru-RU"/>
        </w:rPr>
        <w:t>ся</w:t>
      </w:r>
      <w:r w:rsidR="002B27BF" w:rsidRPr="00A45E3E">
        <w:rPr>
          <w:rFonts w:ascii="Times New Roman" w:eastAsia="Times New Roman" w:hAnsi="Times New Roman" w:cs="Times New Roman"/>
          <w:sz w:val="28"/>
          <w:szCs w:val="28"/>
          <w:lang w:val="ky-KG" w:eastAsia="ru-RU"/>
        </w:rPr>
        <w:t xml:space="preserve"> актуальность тем, учитываются </w:t>
      </w:r>
      <w:r w:rsidR="002B27BF" w:rsidRPr="00A45E3E">
        <w:rPr>
          <w:rFonts w:ascii="Times New Roman" w:eastAsia="Times New Roman" w:hAnsi="Times New Roman" w:cs="Times New Roman"/>
          <w:sz w:val="28"/>
          <w:szCs w:val="28"/>
          <w:lang w:eastAsia="ru-RU"/>
        </w:rPr>
        <w:t xml:space="preserve">современные </w:t>
      </w:r>
      <w:r w:rsidR="002B27BF">
        <w:rPr>
          <w:rFonts w:ascii="Times New Roman" w:eastAsia="Times New Roman" w:hAnsi="Times New Roman" w:cs="Times New Roman"/>
          <w:sz w:val="28"/>
          <w:szCs w:val="28"/>
          <w:lang w:eastAsia="ru-RU"/>
        </w:rPr>
        <w:t xml:space="preserve">достижения медицинской науки и практического здравоохранения </w:t>
      </w:r>
      <w:r w:rsidR="002B27BF">
        <w:rPr>
          <w:rFonts w:ascii="Times New Roman" w:eastAsia="Times New Roman" w:hAnsi="Times New Roman" w:cs="Times New Roman"/>
          <w:sz w:val="28"/>
          <w:szCs w:val="28"/>
          <w:lang w:val="ky-KG" w:eastAsia="ru-RU"/>
        </w:rPr>
        <w:t xml:space="preserve">Кыргызской Республики. КТП </w:t>
      </w:r>
      <w:r w:rsidR="002B27BF">
        <w:rPr>
          <w:rFonts w:ascii="Times New Roman" w:eastAsia="Times New Roman" w:hAnsi="Times New Roman" w:cs="Times New Roman"/>
          <w:sz w:val="28"/>
          <w:szCs w:val="28"/>
          <w:lang w:eastAsia="ru-RU"/>
        </w:rPr>
        <w:t xml:space="preserve">утверждается ректором КГМИПиПК и согласовывается УЧРиМО МЗ КР. </w:t>
      </w:r>
      <w:r w:rsidR="002B27BF" w:rsidRPr="00A45E3E">
        <w:rPr>
          <w:rFonts w:ascii="Times New Roman" w:eastAsia="Times New Roman" w:hAnsi="Times New Roman" w:cs="Times New Roman"/>
          <w:sz w:val="28"/>
          <w:szCs w:val="28"/>
          <w:lang w:eastAsia="ru-RU"/>
        </w:rPr>
        <w:t xml:space="preserve"> </w:t>
      </w:r>
    </w:p>
    <w:p w14:paraId="667B0BE1" w14:textId="21C47650" w:rsidR="00A45E3E" w:rsidRDefault="002B27BF" w:rsidP="00A45E3E">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Учебные программы </w:t>
      </w:r>
      <w:r w:rsidR="0020692E">
        <w:rPr>
          <w:rFonts w:ascii="Times New Roman" w:eastAsia="Times New Roman" w:hAnsi="Times New Roman" w:cs="Times New Roman"/>
          <w:sz w:val="28"/>
          <w:szCs w:val="28"/>
          <w:lang w:val="ky-KG" w:eastAsia="ru-RU"/>
        </w:rPr>
        <w:t xml:space="preserve">пересматриваются </w:t>
      </w:r>
      <w:r>
        <w:rPr>
          <w:rFonts w:ascii="Times New Roman" w:eastAsia="Times New Roman" w:hAnsi="Times New Roman" w:cs="Times New Roman"/>
          <w:sz w:val="28"/>
          <w:szCs w:val="28"/>
          <w:lang w:val="ky-KG" w:eastAsia="ru-RU"/>
        </w:rPr>
        <w:t>каждые 3 года</w:t>
      </w:r>
      <w:r w:rsidR="0020692E">
        <w:rPr>
          <w:rFonts w:ascii="Times New Roman" w:eastAsia="Times New Roman" w:hAnsi="Times New Roman" w:cs="Times New Roman"/>
          <w:sz w:val="28"/>
          <w:szCs w:val="28"/>
          <w:lang w:val="ky-KG" w:eastAsia="ru-RU"/>
        </w:rPr>
        <w:t xml:space="preserve"> и ежегодно дополняются и обновляются до 30%</w:t>
      </w:r>
      <w:r w:rsidRPr="00A45E3E">
        <w:rPr>
          <w:rFonts w:ascii="Times New Roman" w:eastAsia="Times New Roman" w:hAnsi="Times New Roman" w:cs="Times New Roman"/>
          <w:sz w:val="28"/>
          <w:szCs w:val="28"/>
          <w:lang w:val="ky-KG" w:eastAsia="ru-RU"/>
        </w:rPr>
        <w:t>.</w:t>
      </w:r>
      <w:r w:rsidR="00A45E3E" w:rsidRPr="00A45E3E">
        <w:rPr>
          <w:rFonts w:ascii="Times New Roman" w:eastAsia="Times New Roman" w:hAnsi="Times New Roman" w:cs="Times New Roman"/>
          <w:sz w:val="28"/>
          <w:szCs w:val="28"/>
          <w:lang w:eastAsia="ru-RU"/>
        </w:rPr>
        <w:t xml:space="preserve"> </w:t>
      </w:r>
    </w:p>
    <w:p w14:paraId="08FBAE03" w14:textId="5E204A20" w:rsidR="0020692E" w:rsidRDefault="0020692E" w:rsidP="00A45E3E">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Все комплексные учебные программы и планы предварительно проходят внутреннее и внешнее рецензирование.  </w:t>
      </w:r>
    </w:p>
    <w:p w14:paraId="64769197" w14:textId="5748D237" w:rsidR="00C24256" w:rsidRDefault="0020692E" w:rsidP="00C24256">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При утверждении МЗ КР новых клинических руководств и протоколов комплексные учебные программы, а при необходимости разрабатываются новые учебные программы (пример, пандемия С</w:t>
      </w:r>
      <w:r>
        <w:rPr>
          <w:rFonts w:ascii="Times New Roman" w:eastAsia="Times New Roman" w:hAnsi="Times New Roman" w:cs="Times New Roman"/>
          <w:sz w:val="28"/>
          <w:szCs w:val="28"/>
          <w:lang w:val="en-US" w:eastAsia="ru-RU"/>
        </w:rPr>
        <w:t>OVID</w:t>
      </w:r>
      <w:r w:rsidRPr="0020692E">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00C24256" w:rsidRPr="00A45E3E">
        <w:rPr>
          <w:rFonts w:ascii="Times New Roman" w:eastAsia="Times New Roman" w:hAnsi="Times New Roman" w:cs="Times New Roman"/>
          <w:sz w:val="28"/>
          <w:szCs w:val="28"/>
          <w:lang w:val="ky-KG" w:eastAsia="ru-RU"/>
        </w:rPr>
        <w:t>В процессе разработки образовательных программ обеспечивается вовлечен</w:t>
      </w:r>
      <w:r w:rsidR="00C24256">
        <w:rPr>
          <w:rFonts w:ascii="Times New Roman" w:eastAsia="Times New Roman" w:hAnsi="Times New Roman" w:cs="Times New Roman"/>
          <w:sz w:val="28"/>
          <w:szCs w:val="28"/>
          <w:lang w:val="ky-KG" w:eastAsia="ru-RU"/>
        </w:rPr>
        <w:t xml:space="preserve">ие всех заинтересованных сторон (рецензенты являются членами профессиональных ассоциаций). </w:t>
      </w:r>
    </w:p>
    <w:p w14:paraId="29D24657" w14:textId="56F794B2" w:rsidR="001E4032" w:rsidRPr="001E4032" w:rsidRDefault="001E4032" w:rsidP="001E4032">
      <w:pPr>
        <w:spacing w:line="240" w:lineRule="auto"/>
        <w:rPr>
          <w:rFonts w:ascii="Times New Roman" w:hAnsi="Times New Roman" w:cs="Times New Roman"/>
          <w:b/>
          <w:sz w:val="28"/>
          <w:szCs w:val="28"/>
        </w:rPr>
      </w:pPr>
      <w:r w:rsidRPr="008E0D1E">
        <w:rPr>
          <w:rFonts w:ascii="Times New Roman" w:hAnsi="Times New Roman" w:cs="Times New Roman"/>
          <w:b/>
          <w:sz w:val="28"/>
          <w:szCs w:val="28"/>
        </w:rPr>
        <w:lastRenderedPageBreak/>
        <w:t xml:space="preserve">Критерий </w:t>
      </w:r>
      <w:r w:rsidRPr="008E0D1E">
        <w:rPr>
          <w:rFonts w:ascii="Times New Roman" w:hAnsi="Times New Roman" w:cs="Times New Roman"/>
          <w:b/>
          <w:spacing w:val="-2"/>
          <w:sz w:val="28"/>
          <w:szCs w:val="28"/>
        </w:rPr>
        <w:t>выполняется</w:t>
      </w:r>
      <w:r w:rsidR="00C24256">
        <w:rPr>
          <w:rFonts w:ascii="Times New Roman" w:hAnsi="Times New Roman" w:cs="Times New Roman"/>
          <w:b/>
          <w:spacing w:val="-2"/>
          <w:sz w:val="28"/>
          <w:szCs w:val="28"/>
        </w:rPr>
        <w:t>.</w:t>
      </w:r>
    </w:p>
    <w:p w14:paraId="6B1FA377" w14:textId="1AAE2BF8" w:rsidR="00A45E3E" w:rsidRPr="00BB4896" w:rsidRDefault="0032411A" w:rsidP="00C24256">
      <w:pPr>
        <w:spacing w:after="0" w:line="240" w:lineRule="auto"/>
        <w:jc w:val="both"/>
        <w:rPr>
          <w:rFonts w:ascii="Times New Roman" w:eastAsia="Times New Roman" w:hAnsi="Times New Roman" w:cs="Times New Roman"/>
          <w:b/>
          <w:color w:val="000000" w:themeColor="text1"/>
          <w:sz w:val="28"/>
          <w:szCs w:val="28"/>
          <w:lang w:eastAsia="ru-RU"/>
        </w:rPr>
      </w:pPr>
      <w:r w:rsidRPr="0032411A">
        <w:rPr>
          <w:rFonts w:ascii="Times New Roman" w:eastAsia="Times New Roman" w:hAnsi="Times New Roman" w:cs="Times New Roman"/>
          <w:b/>
          <w:sz w:val="28"/>
          <w:szCs w:val="28"/>
          <w:lang w:eastAsia="ru-RU"/>
        </w:rPr>
        <w:t xml:space="preserve">Критерий </w:t>
      </w:r>
      <w:r w:rsidR="00A45E3E" w:rsidRPr="0032411A">
        <w:rPr>
          <w:rFonts w:ascii="Times New Roman" w:eastAsia="Times New Roman" w:hAnsi="Times New Roman" w:cs="Times New Roman"/>
          <w:b/>
          <w:color w:val="000000" w:themeColor="text1"/>
          <w:sz w:val="28"/>
          <w:szCs w:val="28"/>
          <w:lang w:eastAsia="ru-RU"/>
        </w:rPr>
        <w:t>2</w:t>
      </w:r>
      <w:r w:rsidR="00A45E3E" w:rsidRPr="00BB4896">
        <w:rPr>
          <w:rFonts w:ascii="Times New Roman" w:eastAsia="Times New Roman" w:hAnsi="Times New Roman" w:cs="Times New Roman"/>
          <w:b/>
          <w:color w:val="000000" w:themeColor="text1"/>
          <w:sz w:val="28"/>
          <w:szCs w:val="28"/>
          <w:lang w:eastAsia="ru-RU"/>
        </w:rPr>
        <w:t>.3 Все учебные планы и программы дисциплин проходят внутреннюю и внешнюю экспертизу.</w:t>
      </w:r>
    </w:p>
    <w:p w14:paraId="17AEB3BC" w14:textId="77777777" w:rsidR="00141C0D" w:rsidRDefault="00C24256" w:rsidP="0032411A">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Экспертиза учебн</w:t>
      </w:r>
      <w:r w:rsidR="00492250">
        <w:rPr>
          <w:rFonts w:ascii="Times New Roman" w:eastAsia="Times New Roman" w:hAnsi="Times New Roman" w:cs="Times New Roman"/>
          <w:sz w:val="28"/>
          <w:szCs w:val="28"/>
          <w:lang w:val="ky-KG" w:eastAsia="ru-RU"/>
        </w:rPr>
        <w:t xml:space="preserve">ых программ проводится </w:t>
      </w:r>
      <w:r>
        <w:rPr>
          <w:rFonts w:ascii="Times New Roman" w:eastAsia="Times New Roman" w:hAnsi="Times New Roman" w:cs="Times New Roman"/>
          <w:sz w:val="28"/>
          <w:szCs w:val="28"/>
          <w:lang w:val="ky-KG" w:eastAsia="ru-RU"/>
        </w:rPr>
        <w:t>на заседании Учебно-методического совета</w:t>
      </w:r>
      <w:r w:rsidR="00492250">
        <w:rPr>
          <w:rFonts w:ascii="Times New Roman" w:eastAsia="Times New Roman" w:hAnsi="Times New Roman" w:cs="Times New Roman"/>
          <w:sz w:val="28"/>
          <w:szCs w:val="28"/>
          <w:lang w:val="ky-KG" w:eastAsia="ru-RU"/>
        </w:rPr>
        <w:t xml:space="preserve"> (УМС)</w:t>
      </w:r>
      <w:r>
        <w:rPr>
          <w:rFonts w:ascii="Times New Roman" w:eastAsia="Times New Roman" w:hAnsi="Times New Roman" w:cs="Times New Roman"/>
          <w:sz w:val="28"/>
          <w:szCs w:val="28"/>
          <w:lang w:val="ky-KG" w:eastAsia="ru-RU"/>
        </w:rPr>
        <w:t>. УМС создается приказом ректора (Приложение</w:t>
      </w:r>
      <w:r w:rsidR="00141C0D">
        <w:rPr>
          <w:rFonts w:ascii="Times New Roman" w:eastAsia="Times New Roman" w:hAnsi="Times New Roman" w:cs="Times New Roman"/>
          <w:sz w:val="28"/>
          <w:szCs w:val="28"/>
          <w:lang w:val="ky-KG" w:eastAsia="ru-RU"/>
        </w:rPr>
        <w:t xml:space="preserve"> 2.10</w:t>
      </w:r>
      <w:r w:rsidR="00492250">
        <w:rPr>
          <w:rFonts w:ascii="Times New Roman" w:eastAsia="Times New Roman" w:hAnsi="Times New Roman" w:cs="Times New Roman"/>
          <w:sz w:val="28"/>
          <w:szCs w:val="28"/>
          <w:lang w:val="ky-KG" w:eastAsia="ru-RU"/>
        </w:rPr>
        <w:t xml:space="preserve">) в состав которого входят </w:t>
      </w:r>
      <w:r>
        <w:rPr>
          <w:rFonts w:ascii="Times New Roman" w:eastAsia="Times New Roman" w:hAnsi="Times New Roman" w:cs="Times New Roman"/>
          <w:sz w:val="28"/>
          <w:szCs w:val="28"/>
          <w:lang w:val="ky-KG" w:eastAsia="ru-RU"/>
        </w:rPr>
        <w:t xml:space="preserve"> </w:t>
      </w:r>
      <w:r w:rsidR="00492250">
        <w:rPr>
          <w:rFonts w:ascii="Times New Roman" w:eastAsia="Times New Roman" w:hAnsi="Times New Roman" w:cs="Times New Roman"/>
          <w:sz w:val="28"/>
          <w:szCs w:val="28"/>
          <w:lang w:val="ky-KG" w:eastAsia="ru-RU"/>
        </w:rPr>
        <w:t xml:space="preserve">высококвалифированные специалисты различного профиля. </w:t>
      </w:r>
    </w:p>
    <w:p w14:paraId="6E09CCDA" w14:textId="338886F8" w:rsidR="00A45E3E" w:rsidRPr="00A45E3E" w:rsidRDefault="00492250" w:rsidP="0032411A">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Внешним р</w:t>
      </w:r>
      <w:r w:rsidR="00A45E3E" w:rsidRPr="00A45E3E">
        <w:rPr>
          <w:rFonts w:ascii="Times New Roman" w:eastAsia="Times New Roman" w:hAnsi="Times New Roman" w:cs="Times New Roman"/>
          <w:sz w:val="28"/>
          <w:szCs w:val="28"/>
          <w:lang w:val="ky-KG" w:eastAsia="ru-RU"/>
        </w:rPr>
        <w:t>ецензент</w:t>
      </w:r>
      <w:r>
        <w:rPr>
          <w:rFonts w:ascii="Times New Roman" w:eastAsia="Times New Roman" w:hAnsi="Times New Roman" w:cs="Times New Roman"/>
          <w:sz w:val="28"/>
          <w:szCs w:val="28"/>
          <w:lang w:val="ky-KG" w:eastAsia="ru-RU"/>
        </w:rPr>
        <w:t xml:space="preserve">ом выступают специалисты соответствующего профиля, имеющий научную ученую степень из других научно - исследовательских и образовательных организаций, являются признанными авторитетами в своей области. </w:t>
      </w:r>
      <w:r w:rsidR="00A45E3E" w:rsidRPr="00A45E3E">
        <w:rPr>
          <w:rFonts w:ascii="Times New Roman" w:eastAsia="Times New Roman" w:hAnsi="Times New Roman" w:cs="Times New Roman"/>
          <w:sz w:val="28"/>
          <w:szCs w:val="28"/>
          <w:lang w:val="ky-KG" w:eastAsia="ru-RU"/>
        </w:rPr>
        <w:t xml:space="preserve"> </w:t>
      </w:r>
    </w:p>
    <w:p w14:paraId="2CD95E5D" w14:textId="41D10ED0" w:rsidR="00BB4896" w:rsidRPr="00BB4896" w:rsidRDefault="00BB4896" w:rsidP="0032411A">
      <w:pPr>
        <w:spacing w:after="0" w:line="240" w:lineRule="auto"/>
        <w:rPr>
          <w:rFonts w:ascii="Times New Roman" w:hAnsi="Times New Roman" w:cs="Times New Roman"/>
          <w:b/>
          <w:sz w:val="28"/>
          <w:szCs w:val="28"/>
        </w:rPr>
      </w:pPr>
      <w:r w:rsidRPr="008E0D1E">
        <w:rPr>
          <w:rFonts w:ascii="Times New Roman" w:hAnsi="Times New Roman" w:cs="Times New Roman"/>
          <w:b/>
          <w:sz w:val="28"/>
          <w:szCs w:val="28"/>
        </w:rPr>
        <w:t xml:space="preserve">Критерий </w:t>
      </w:r>
      <w:r w:rsidRPr="008E0D1E">
        <w:rPr>
          <w:rFonts w:ascii="Times New Roman" w:hAnsi="Times New Roman" w:cs="Times New Roman"/>
          <w:b/>
          <w:spacing w:val="-2"/>
          <w:sz w:val="28"/>
          <w:szCs w:val="28"/>
        </w:rPr>
        <w:t>выполняется</w:t>
      </w:r>
    </w:p>
    <w:p w14:paraId="5B701CD2" w14:textId="77777777" w:rsidR="0032411A" w:rsidRDefault="0032411A" w:rsidP="0032411A">
      <w:pPr>
        <w:spacing w:after="0" w:line="240" w:lineRule="auto"/>
        <w:jc w:val="both"/>
        <w:rPr>
          <w:rFonts w:ascii="Times New Roman" w:eastAsia="Times New Roman" w:hAnsi="Times New Roman" w:cs="Times New Roman"/>
          <w:b/>
          <w:color w:val="000000" w:themeColor="text1"/>
          <w:sz w:val="28"/>
          <w:szCs w:val="28"/>
          <w:lang w:eastAsia="ru-RU"/>
        </w:rPr>
      </w:pPr>
    </w:p>
    <w:p w14:paraId="16E3EB7F" w14:textId="1BCE7BCD" w:rsidR="00A45E3E" w:rsidRPr="00E71EC6" w:rsidRDefault="0032411A" w:rsidP="0032411A">
      <w:pPr>
        <w:spacing w:after="0" w:line="240" w:lineRule="auto"/>
        <w:jc w:val="both"/>
        <w:rPr>
          <w:rFonts w:ascii="Times New Roman" w:eastAsia="Times New Roman" w:hAnsi="Times New Roman" w:cs="Times New Roman"/>
          <w:b/>
          <w:color w:val="000000" w:themeColor="text1"/>
          <w:sz w:val="28"/>
          <w:szCs w:val="28"/>
          <w:lang w:val="ky-KG" w:eastAsia="ru-RU"/>
        </w:rPr>
      </w:pPr>
      <w:r>
        <w:rPr>
          <w:rFonts w:ascii="Times New Roman" w:eastAsia="Times New Roman" w:hAnsi="Times New Roman" w:cs="Times New Roman"/>
          <w:b/>
          <w:color w:val="000000" w:themeColor="text1"/>
          <w:sz w:val="28"/>
          <w:szCs w:val="28"/>
          <w:lang w:eastAsia="ru-RU"/>
        </w:rPr>
        <w:t xml:space="preserve">Критерий </w:t>
      </w:r>
      <w:r w:rsidR="00A45E3E" w:rsidRPr="00800896">
        <w:rPr>
          <w:rFonts w:ascii="Times New Roman" w:eastAsia="Times New Roman" w:hAnsi="Times New Roman" w:cs="Times New Roman"/>
          <w:b/>
          <w:color w:val="000000" w:themeColor="text1"/>
          <w:sz w:val="28"/>
          <w:szCs w:val="28"/>
          <w:lang w:eastAsia="ru-RU"/>
        </w:rPr>
        <w:t>2.4. Учебная нагрузка, трудоемкость учебной работы соответствуют нормативным документам КР в области образования, и соотносятся с международными единицами измерения.</w:t>
      </w:r>
      <w:r w:rsidR="00800896">
        <w:rPr>
          <w:rFonts w:ascii="Times New Roman" w:eastAsia="Times New Roman" w:hAnsi="Times New Roman" w:cs="Times New Roman"/>
          <w:b/>
          <w:color w:val="000000" w:themeColor="text1"/>
          <w:sz w:val="28"/>
          <w:szCs w:val="28"/>
          <w:lang w:eastAsia="ru-RU"/>
        </w:rPr>
        <w:t xml:space="preserve"> </w:t>
      </w:r>
    </w:p>
    <w:p w14:paraId="299AC8F0" w14:textId="77777777" w:rsidR="008A6002" w:rsidRDefault="00A45E3E" w:rsidP="0032411A">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A45E3E">
        <w:rPr>
          <w:rFonts w:ascii="Times New Roman" w:eastAsia="Times New Roman" w:hAnsi="Times New Roman" w:cs="Times New Roman"/>
          <w:color w:val="2B2B2B"/>
          <w:sz w:val="28"/>
          <w:szCs w:val="28"/>
          <w:lang w:eastAsia="ru-RU"/>
        </w:rPr>
        <w:t xml:space="preserve"> </w:t>
      </w:r>
      <w:r w:rsidR="00BB4896">
        <w:rPr>
          <w:rFonts w:ascii="Times New Roman" w:eastAsia="Times New Roman" w:hAnsi="Times New Roman" w:cs="Times New Roman"/>
          <w:color w:val="2B2B2B"/>
          <w:sz w:val="28"/>
          <w:szCs w:val="28"/>
          <w:lang w:eastAsia="ru-RU"/>
        </w:rPr>
        <w:t xml:space="preserve">         </w:t>
      </w:r>
      <w:r w:rsidR="008A6002">
        <w:rPr>
          <w:rFonts w:ascii="Times New Roman" w:eastAsia="Times New Roman" w:hAnsi="Times New Roman" w:cs="Times New Roman"/>
          <w:color w:val="2B2B2B"/>
          <w:sz w:val="28"/>
          <w:szCs w:val="28"/>
          <w:lang w:eastAsia="ru-RU"/>
        </w:rPr>
        <w:t xml:space="preserve">Учебная нагрузка ППС определяется на основании Постановления Правительства КР от 30.09.2019 года №511 «Об условиях оплаты труда некоторых категорий работников системы образования» (Приложение 2.11), где в приложении 6, в примечании указано, должностные оклады ППС образовательной организации высшего профессионального образования установлены за объем учебной работы учебный год. Старшим преподавателям (без ученой степени и преподавателям (ассистентам) - 850 часов; старшим преподавателям (с ученой степенью) и доцентам - 800 часов и профессорам - 750 часов.  </w:t>
      </w:r>
    </w:p>
    <w:p w14:paraId="40CE16A4" w14:textId="58FF61CB" w:rsidR="00A45E3E" w:rsidRPr="00A45E3E" w:rsidRDefault="008A6002" w:rsidP="0032411A">
      <w:pPr>
        <w:shd w:val="clear" w:color="auto" w:fill="FFFFFF"/>
        <w:spacing w:after="0" w:line="240" w:lineRule="auto"/>
        <w:ind w:firstLine="708"/>
        <w:jc w:val="both"/>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В комплексных</w:t>
      </w:r>
      <w:r w:rsidR="00FB6D63">
        <w:rPr>
          <w:rFonts w:ascii="Times New Roman" w:eastAsia="Times New Roman" w:hAnsi="Times New Roman" w:cs="Times New Roman"/>
          <w:color w:val="2B2B2B"/>
          <w:sz w:val="28"/>
          <w:szCs w:val="28"/>
          <w:lang w:eastAsia="ru-RU"/>
        </w:rPr>
        <w:t xml:space="preserve"> </w:t>
      </w:r>
      <w:r>
        <w:rPr>
          <w:rFonts w:ascii="Times New Roman" w:eastAsia="Times New Roman" w:hAnsi="Times New Roman" w:cs="Times New Roman"/>
          <w:color w:val="2B2B2B"/>
          <w:sz w:val="28"/>
          <w:szCs w:val="28"/>
          <w:lang w:eastAsia="ru-RU"/>
        </w:rPr>
        <w:t>учебных</w:t>
      </w:r>
      <w:r w:rsidR="00BB4896">
        <w:rPr>
          <w:rFonts w:ascii="Times New Roman" w:eastAsia="Times New Roman" w:hAnsi="Times New Roman" w:cs="Times New Roman"/>
          <w:color w:val="2B2B2B"/>
          <w:sz w:val="28"/>
          <w:szCs w:val="28"/>
          <w:lang w:eastAsia="ru-RU"/>
        </w:rPr>
        <w:t xml:space="preserve"> программ</w:t>
      </w:r>
      <w:r>
        <w:rPr>
          <w:rFonts w:ascii="Times New Roman" w:eastAsia="Times New Roman" w:hAnsi="Times New Roman" w:cs="Times New Roman"/>
          <w:color w:val="2B2B2B"/>
          <w:sz w:val="28"/>
          <w:szCs w:val="28"/>
          <w:lang w:eastAsia="ru-RU"/>
        </w:rPr>
        <w:t>ах</w:t>
      </w:r>
      <w:r w:rsidR="00BB4896">
        <w:rPr>
          <w:rFonts w:ascii="Times New Roman" w:eastAsia="Times New Roman" w:hAnsi="Times New Roman" w:cs="Times New Roman"/>
          <w:color w:val="2B2B2B"/>
          <w:sz w:val="28"/>
          <w:szCs w:val="28"/>
          <w:lang w:eastAsia="ru-RU"/>
        </w:rPr>
        <w:t xml:space="preserve"> непрерывного медицинск</w:t>
      </w:r>
      <w:r>
        <w:rPr>
          <w:rFonts w:ascii="Times New Roman" w:eastAsia="Times New Roman" w:hAnsi="Times New Roman" w:cs="Times New Roman"/>
          <w:color w:val="2B2B2B"/>
          <w:sz w:val="28"/>
          <w:szCs w:val="28"/>
          <w:lang w:eastAsia="ru-RU"/>
        </w:rPr>
        <w:t>ого образования (Приложение 2.12</w:t>
      </w:r>
      <w:r w:rsidR="00BB4896">
        <w:rPr>
          <w:rFonts w:ascii="Times New Roman" w:eastAsia="Times New Roman" w:hAnsi="Times New Roman" w:cs="Times New Roman"/>
          <w:color w:val="2B2B2B"/>
          <w:sz w:val="28"/>
          <w:szCs w:val="28"/>
          <w:lang w:eastAsia="ru-RU"/>
        </w:rPr>
        <w:t xml:space="preserve">) </w:t>
      </w:r>
      <w:r>
        <w:rPr>
          <w:rFonts w:ascii="Times New Roman" w:eastAsia="Times New Roman" w:hAnsi="Times New Roman" w:cs="Times New Roman"/>
          <w:color w:val="2B2B2B"/>
          <w:sz w:val="28"/>
          <w:szCs w:val="28"/>
          <w:lang w:eastAsia="ru-RU"/>
        </w:rPr>
        <w:t>учебная нагрузка ППС рассчитана</w:t>
      </w:r>
      <w:r w:rsidR="00BB4896">
        <w:rPr>
          <w:rFonts w:ascii="Times New Roman" w:eastAsia="Times New Roman" w:hAnsi="Times New Roman" w:cs="Times New Roman"/>
          <w:color w:val="2B2B2B"/>
          <w:sz w:val="28"/>
          <w:szCs w:val="28"/>
          <w:lang w:eastAsia="ru-RU"/>
        </w:rPr>
        <w:t xml:space="preserve"> </w:t>
      </w:r>
      <w:r w:rsidR="00A80E9F">
        <w:rPr>
          <w:rFonts w:ascii="Times New Roman" w:eastAsia="Times New Roman" w:hAnsi="Times New Roman" w:cs="Times New Roman"/>
          <w:color w:val="2B2B2B"/>
          <w:sz w:val="28"/>
          <w:szCs w:val="28"/>
          <w:lang w:eastAsia="ru-RU"/>
        </w:rPr>
        <w:t xml:space="preserve">согласно ПП КР и подразумевает очную, дистанционную и смешанную </w:t>
      </w:r>
      <w:r w:rsidR="00BB4896">
        <w:rPr>
          <w:rFonts w:ascii="Times New Roman" w:eastAsia="Times New Roman" w:hAnsi="Times New Roman" w:cs="Times New Roman"/>
          <w:color w:val="2B2B2B"/>
          <w:sz w:val="28"/>
          <w:szCs w:val="28"/>
          <w:lang w:eastAsia="ru-RU"/>
        </w:rPr>
        <w:t>форму</w:t>
      </w:r>
      <w:r w:rsidR="00A45E3E" w:rsidRPr="00A45E3E">
        <w:rPr>
          <w:rFonts w:ascii="Times New Roman" w:eastAsia="Times New Roman" w:hAnsi="Times New Roman" w:cs="Times New Roman"/>
          <w:color w:val="2B2B2B"/>
          <w:sz w:val="28"/>
          <w:szCs w:val="28"/>
          <w:lang w:eastAsia="ru-RU"/>
        </w:rPr>
        <w:t xml:space="preserve"> обучения</w:t>
      </w:r>
      <w:r w:rsidR="00FB6D63">
        <w:rPr>
          <w:rFonts w:ascii="Times New Roman" w:eastAsia="Times New Roman" w:hAnsi="Times New Roman" w:cs="Times New Roman"/>
          <w:color w:val="2B2B2B"/>
          <w:sz w:val="28"/>
          <w:szCs w:val="28"/>
          <w:lang w:eastAsia="ru-RU"/>
        </w:rPr>
        <w:t>. П</w:t>
      </w:r>
      <w:r w:rsidR="00A45E3E" w:rsidRPr="00A45E3E">
        <w:rPr>
          <w:rFonts w:ascii="Times New Roman" w:eastAsia="Times New Roman" w:hAnsi="Times New Roman" w:cs="Times New Roman"/>
          <w:color w:val="2B2B2B"/>
          <w:sz w:val="28"/>
          <w:szCs w:val="28"/>
          <w:lang w:eastAsia="ru-RU"/>
        </w:rPr>
        <w:t xml:space="preserve">рограммы повышения квалификации реализуются в объеме от 12 до 156 часов с целью обновления </w:t>
      </w:r>
      <w:r w:rsidR="00BB4896" w:rsidRPr="00A45E3E">
        <w:rPr>
          <w:rFonts w:ascii="Times New Roman" w:eastAsia="Times New Roman" w:hAnsi="Times New Roman" w:cs="Times New Roman"/>
          <w:color w:val="2B2B2B"/>
          <w:sz w:val="28"/>
          <w:szCs w:val="28"/>
          <w:lang w:eastAsia="ru-RU"/>
        </w:rPr>
        <w:t>знаний и</w:t>
      </w:r>
      <w:r w:rsidR="00A45E3E" w:rsidRPr="00A45E3E">
        <w:rPr>
          <w:rFonts w:ascii="Times New Roman" w:eastAsia="Times New Roman" w:hAnsi="Times New Roman" w:cs="Times New Roman"/>
          <w:color w:val="2B2B2B"/>
          <w:sz w:val="28"/>
          <w:szCs w:val="28"/>
          <w:lang w:eastAsia="ru-RU"/>
        </w:rPr>
        <w:t xml:space="preserve"> навыков   </w:t>
      </w:r>
      <w:r w:rsidR="00BB4896" w:rsidRPr="00A45E3E">
        <w:rPr>
          <w:rFonts w:ascii="Times New Roman" w:eastAsia="Times New Roman" w:hAnsi="Times New Roman" w:cs="Times New Roman"/>
          <w:color w:val="2B2B2B"/>
          <w:sz w:val="28"/>
          <w:szCs w:val="28"/>
          <w:lang w:eastAsia="ru-RU"/>
        </w:rPr>
        <w:t>через краткосрочные тематические курсы</w:t>
      </w:r>
      <w:r w:rsidR="00A45E3E" w:rsidRPr="00A45E3E">
        <w:rPr>
          <w:rFonts w:ascii="Times New Roman" w:eastAsia="Times New Roman" w:hAnsi="Times New Roman" w:cs="Times New Roman"/>
          <w:color w:val="2B2B2B"/>
          <w:sz w:val="28"/>
          <w:szCs w:val="28"/>
          <w:lang w:eastAsia="ru-RU"/>
        </w:rPr>
        <w:t xml:space="preserve"> </w:t>
      </w:r>
      <w:r w:rsidR="00BB4896" w:rsidRPr="00A45E3E">
        <w:rPr>
          <w:rFonts w:ascii="Times New Roman" w:eastAsia="Times New Roman" w:hAnsi="Times New Roman" w:cs="Times New Roman"/>
          <w:color w:val="2B2B2B"/>
          <w:sz w:val="28"/>
          <w:szCs w:val="28"/>
          <w:lang w:eastAsia="ru-RU"/>
        </w:rPr>
        <w:t>обучения или участие в</w:t>
      </w:r>
      <w:r w:rsidR="00A45E3E" w:rsidRPr="00A45E3E">
        <w:rPr>
          <w:rFonts w:ascii="Times New Roman" w:eastAsia="Times New Roman" w:hAnsi="Times New Roman" w:cs="Times New Roman"/>
          <w:color w:val="2B2B2B"/>
          <w:sz w:val="28"/>
          <w:szCs w:val="28"/>
          <w:lang w:eastAsia="ru-RU"/>
        </w:rPr>
        <w:t xml:space="preserve"> работе тематических и </w:t>
      </w:r>
      <w:r w:rsidR="00BB4896" w:rsidRPr="00A45E3E">
        <w:rPr>
          <w:rFonts w:ascii="Times New Roman" w:eastAsia="Times New Roman" w:hAnsi="Times New Roman" w:cs="Times New Roman"/>
          <w:color w:val="2B2B2B"/>
          <w:sz w:val="28"/>
          <w:szCs w:val="28"/>
          <w:lang w:eastAsia="ru-RU"/>
        </w:rPr>
        <w:t>проблемных семинаров</w:t>
      </w:r>
      <w:r w:rsidR="00A45E3E" w:rsidRPr="00A45E3E">
        <w:rPr>
          <w:rFonts w:ascii="Times New Roman" w:eastAsia="Times New Roman" w:hAnsi="Times New Roman" w:cs="Times New Roman"/>
          <w:color w:val="2B2B2B"/>
          <w:sz w:val="28"/>
          <w:szCs w:val="28"/>
          <w:lang w:eastAsia="ru-RU"/>
        </w:rPr>
        <w:t xml:space="preserve">, тренингов. Программы повышения квалификации более длительного обучения </w:t>
      </w:r>
      <w:r w:rsidR="00BB4896" w:rsidRPr="00A45E3E">
        <w:rPr>
          <w:rFonts w:ascii="Times New Roman" w:eastAsia="Times New Roman" w:hAnsi="Times New Roman" w:cs="Times New Roman"/>
          <w:color w:val="2B2B2B"/>
          <w:sz w:val="28"/>
          <w:szCs w:val="28"/>
          <w:lang w:eastAsia="ru-RU"/>
        </w:rPr>
        <w:t>в объеме</w:t>
      </w:r>
      <w:r w:rsidR="00A45E3E" w:rsidRPr="00A45E3E">
        <w:rPr>
          <w:rFonts w:ascii="Times New Roman" w:eastAsia="Times New Roman" w:hAnsi="Times New Roman" w:cs="Times New Roman"/>
          <w:color w:val="2B2B2B"/>
          <w:sz w:val="28"/>
          <w:szCs w:val="28"/>
          <w:lang w:eastAsia="ru-RU"/>
        </w:rPr>
        <w:t xml:space="preserve"> </w:t>
      </w:r>
      <w:r w:rsidR="00BB4896" w:rsidRPr="00A45E3E">
        <w:rPr>
          <w:rFonts w:ascii="Times New Roman" w:eastAsia="Times New Roman" w:hAnsi="Times New Roman" w:cs="Times New Roman"/>
          <w:color w:val="2B2B2B"/>
          <w:sz w:val="28"/>
          <w:szCs w:val="28"/>
          <w:lang w:eastAsia="ru-RU"/>
        </w:rPr>
        <w:t>свыше 156 часов</w:t>
      </w:r>
      <w:r w:rsidR="00A45E3E" w:rsidRPr="00A45E3E">
        <w:rPr>
          <w:rFonts w:ascii="Times New Roman" w:eastAsia="Times New Roman" w:hAnsi="Times New Roman" w:cs="Times New Roman"/>
          <w:color w:val="2B2B2B"/>
          <w:sz w:val="28"/>
          <w:szCs w:val="28"/>
          <w:lang w:eastAsia="ru-RU"/>
        </w:rPr>
        <w:t xml:space="preserve"> реализуются с целью углубленного изучения актуальных проблем или приобретения профессиональных навыков.</w:t>
      </w:r>
    </w:p>
    <w:p w14:paraId="70209D64" w14:textId="6213E75D" w:rsidR="00A45E3E" w:rsidRPr="00A45E3E" w:rsidRDefault="00A45E3E" w:rsidP="0032411A">
      <w:pPr>
        <w:shd w:val="clear" w:color="auto" w:fill="FFFFFF"/>
        <w:tabs>
          <w:tab w:val="left" w:pos="916"/>
          <w:tab w:val="left" w:pos="1832"/>
          <w:tab w:val="left" w:pos="2748"/>
          <w:tab w:val="left" w:pos="3664"/>
          <w:tab w:val="left" w:pos="4580"/>
          <w:tab w:val="left" w:pos="5496"/>
          <w:tab w:val="left" w:pos="6412"/>
          <w:tab w:val="left" w:pos="9160"/>
          <w:tab w:val="left" w:pos="9355"/>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8"/>
          <w:szCs w:val="28"/>
          <w:lang w:eastAsia="ru-RU"/>
        </w:rPr>
      </w:pPr>
      <w:r w:rsidRPr="00A45E3E">
        <w:rPr>
          <w:rFonts w:ascii="Times New Roman" w:eastAsia="Times New Roman" w:hAnsi="Times New Roman" w:cs="Times New Roman"/>
          <w:color w:val="2B2B2B"/>
          <w:sz w:val="28"/>
          <w:szCs w:val="28"/>
          <w:lang w:eastAsia="ru-RU"/>
        </w:rPr>
        <w:t xml:space="preserve">       </w:t>
      </w:r>
      <w:r w:rsidR="00141C0D">
        <w:rPr>
          <w:rFonts w:ascii="Times New Roman" w:eastAsia="Times New Roman" w:hAnsi="Times New Roman" w:cs="Times New Roman"/>
          <w:color w:val="2B2B2B"/>
          <w:sz w:val="28"/>
          <w:szCs w:val="28"/>
          <w:lang w:eastAsia="ru-RU"/>
        </w:rPr>
        <w:t xml:space="preserve">  </w:t>
      </w:r>
      <w:r w:rsidRPr="00A45E3E">
        <w:rPr>
          <w:rFonts w:ascii="Times New Roman" w:eastAsia="Times New Roman" w:hAnsi="Times New Roman" w:cs="Times New Roman"/>
          <w:color w:val="2B2B2B"/>
          <w:sz w:val="28"/>
          <w:szCs w:val="28"/>
          <w:lang w:eastAsia="ru-RU"/>
        </w:rPr>
        <w:t xml:space="preserve">Дополнительные     образовательные    программы     профессиональной </w:t>
      </w:r>
      <w:r w:rsidR="00A80E9F">
        <w:rPr>
          <w:rFonts w:ascii="Times New Roman" w:eastAsia="Times New Roman" w:hAnsi="Times New Roman" w:cs="Times New Roman"/>
          <w:color w:val="2B2B2B"/>
          <w:sz w:val="28"/>
          <w:szCs w:val="28"/>
          <w:lang w:eastAsia="ru-RU"/>
        </w:rPr>
        <w:t xml:space="preserve">переподготовки реализуются в </w:t>
      </w:r>
      <w:r w:rsidR="00BB4896" w:rsidRPr="00A45E3E">
        <w:rPr>
          <w:rFonts w:ascii="Times New Roman" w:eastAsia="Times New Roman" w:hAnsi="Times New Roman" w:cs="Times New Roman"/>
          <w:color w:val="2B2B2B"/>
          <w:sz w:val="28"/>
          <w:szCs w:val="28"/>
          <w:lang w:eastAsia="ru-RU"/>
        </w:rPr>
        <w:t>объеме свыше 500 часов по учебным</w:t>
      </w:r>
      <w:r w:rsidRPr="00A45E3E">
        <w:rPr>
          <w:rFonts w:ascii="Times New Roman" w:eastAsia="Times New Roman" w:hAnsi="Times New Roman" w:cs="Times New Roman"/>
          <w:color w:val="2B2B2B"/>
          <w:sz w:val="28"/>
          <w:szCs w:val="28"/>
          <w:lang w:eastAsia="ru-RU"/>
        </w:rPr>
        <w:t xml:space="preserve"> программам, дающим необходимые знания, умения и навыки специалисту </w:t>
      </w:r>
      <w:proofErr w:type="gramStart"/>
      <w:r w:rsidRPr="00A45E3E">
        <w:rPr>
          <w:rFonts w:ascii="Times New Roman" w:eastAsia="Times New Roman" w:hAnsi="Times New Roman" w:cs="Times New Roman"/>
          <w:color w:val="2B2B2B"/>
          <w:sz w:val="28"/>
          <w:szCs w:val="28"/>
          <w:lang w:eastAsia="ru-RU"/>
        </w:rPr>
        <w:t>для</w:t>
      </w:r>
      <w:r w:rsidR="00141C0D">
        <w:rPr>
          <w:rFonts w:ascii="Times New Roman" w:eastAsia="Times New Roman" w:hAnsi="Times New Roman" w:cs="Times New Roman"/>
          <w:color w:val="2B2B2B"/>
          <w:sz w:val="28"/>
          <w:szCs w:val="28"/>
          <w:lang w:eastAsia="ru-RU"/>
        </w:rPr>
        <w:t xml:space="preserve">  </w:t>
      </w:r>
      <w:r w:rsidR="00BB4896" w:rsidRPr="00A45E3E">
        <w:rPr>
          <w:rFonts w:ascii="Times New Roman" w:eastAsia="Times New Roman" w:hAnsi="Times New Roman" w:cs="Times New Roman"/>
          <w:color w:val="2B2B2B"/>
          <w:sz w:val="28"/>
          <w:szCs w:val="28"/>
          <w:lang w:eastAsia="ru-RU"/>
        </w:rPr>
        <w:t>выполнения</w:t>
      </w:r>
      <w:proofErr w:type="gramEnd"/>
      <w:r w:rsidR="00BB4896" w:rsidRPr="00A45E3E">
        <w:rPr>
          <w:rFonts w:ascii="Times New Roman" w:eastAsia="Times New Roman" w:hAnsi="Times New Roman" w:cs="Times New Roman"/>
          <w:color w:val="2B2B2B"/>
          <w:sz w:val="28"/>
          <w:szCs w:val="28"/>
          <w:lang w:eastAsia="ru-RU"/>
        </w:rPr>
        <w:t xml:space="preserve"> нового вида</w:t>
      </w:r>
      <w:r w:rsidR="00BB4896">
        <w:rPr>
          <w:rFonts w:ascii="Times New Roman" w:eastAsia="Times New Roman" w:hAnsi="Times New Roman" w:cs="Times New Roman"/>
          <w:color w:val="2B2B2B"/>
          <w:sz w:val="28"/>
          <w:szCs w:val="28"/>
          <w:lang w:eastAsia="ru-RU"/>
        </w:rPr>
        <w:t xml:space="preserve"> профессиональной деятельности в</w:t>
      </w:r>
      <w:r w:rsidRPr="00A45E3E">
        <w:rPr>
          <w:rFonts w:ascii="Times New Roman" w:eastAsia="Times New Roman" w:hAnsi="Times New Roman" w:cs="Times New Roman"/>
          <w:color w:val="2B2B2B"/>
          <w:sz w:val="28"/>
          <w:szCs w:val="28"/>
          <w:lang w:eastAsia="ru-RU"/>
        </w:rPr>
        <w:t xml:space="preserve"> пределах имеющегося про</w:t>
      </w:r>
      <w:r w:rsidR="00BB4896">
        <w:rPr>
          <w:rFonts w:ascii="Times New Roman" w:eastAsia="Times New Roman" w:hAnsi="Times New Roman" w:cs="Times New Roman"/>
          <w:color w:val="2B2B2B"/>
          <w:sz w:val="28"/>
          <w:szCs w:val="28"/>
          <w:lang w:eastAsia="ru-RU"/>
        </w:rPr>
        <w:t xml:space="preserve">фессионального   образования. В целях </w:t>
      </w:r>
      <w:r w:rsidRPr="00A45E3E">
        <w:rPr>
          <w:rFonts w:ascii="Times New Roman" w:eastAsia="Times New Roman" w:hAnsi="Times New Roman" w:cs="Times New Roman"/>
          <w:color w:val="2B2B2B"/>
          <w:sz w:val="28"/>
          <w:szCs w:val="28"/>
          <w:lang w:eastAsia="ru-RU"/>
        </w:rPr>
        <w:t>расширения квалификации и осуществления нового вида профессиональной деятельности</w:t>
      </w:r>
      <w:r w:rsidR="00141C0D">
        <w:rPr>
          <w:rFonts w:ascii="Times New Roman" w:eastAsia="Times New Roman" w:hAnsi="Times New Roman" w:cs="Times New Roman"/>
          <w:color w:val="2B2B2B"/>
          <w:sz w:val="28"/>
          <w:szCs w:val="28"/>
          <w:lang w:eastAsia="ru-RU"/>
        </w:rPr>
        <w:t xml:space="preserve"> </w:t>
      </w:r>
      <w:proofErr w:type="gramStart"/>
      <w:r w:rsidRPr="00A45E3E">
        <w:rPr>
          <w:rFonts w:ascii="Times New Roman" w:eastAsia="Times New Roman" w:hAnsi="Times New Roman" w:cs="Times New Roman"/>
          <w:color w:val="2B2B2B"/>
          <w:sz w:val="28"/>
          <w:szCs w:val="28"/>
          <w:lang w:eastAsia="ru-RU"/>
        </w:rPr>
        <w:t>реализуются  учебные</w:t>
      </w:r>
      <w:proofErr w:type="gramEnd"/>
      <w:r w:rsidRPr="00A45E3E">
        <w:rPr>
          <w:rFonts w:ascii="Times New Roman" w:eastAsia="Times New Roman" w:hAnsi="Times New Roman" w:cs="Times New Roman"/>
          <w:color w:val="2B2B2B"/>
          <w:sz w:val="28"/>
          <w:szCs w:val="28"/>
          <w:lang w:eastAsia="ru-RU"/>
        </w:rPr>
        <w:t xml:space="preserve"> программы дополнительно к высшему  образованию  с</w:t>
      </w:r>
      <w:r w:rsidR="00141C0D">
        <w:rPr>
          <w:rFonts w:ascii="Times New Roman" w:eastAsia="Times New Roman" w:hAnsi="Times New Roman" w:cs="Times New Roman"/>
          <w:color w:val="2B2B2B"/>
          <w:sz w:val="28"/>
          <w:szCs w:val="28"/>
          <w:lang w:eastAsia="ru-RU"/>
        </w:rPr>
        <w:t xml:space="preserve"> </w:t>
      </w:r>
      <w:r w:rsidRPr="00A45E3E">
        <w:rPr>
          <w:rFonts w:ascii="Times New Roman" w:eastAsia="Times New Roman" w:hAnsi="Times New Roman" w:cs="Times New Roman"/>
          <w:color w:val="2B2B2B"/>
          <w:sz w:val="28"/>
          <w:szCs w:val="28"/>
          <w:lang w:eastAsia="ru-RU"/>
        </w:rPr>
        <w:t>присвоением    дополнительной   квалификации   на   базе    полученной специальности в объеме свыше 1000 часов.</w:t>
      </w:r>
    </w:p>
    <w:p w14:paraId="581ED36E" w14:textId="77777777" w:rsidR="00A45E3E" w:rsidRPr="00A45E3E" w:rsidRDefault="00A45E3E" w:rsidP="00141C0D">
      <w:pPr>
        <w:spacing w:after="0"/>
        <w:ind w:firstLine="708"/>
        <w:jc w:val="both"/>
        <w:rPr>
          <w:rFonts w:ascii="Times New Roman" w:eastAsia="Calibri" w:hAnsi="Times New Roman" w:cs="Times New Roman"/>
          <w:sz w:val="28"/>
          <w:szCs w:val="28"/>
        </w:rPr>
      </w:pPr>
      <w:r w:rsidRPr="00A45E3E">
        <w:rPr>
          <w:rFonts w:ascii="Times New Roman" w:eastAsia="Calibri" w:hAnsi="Times New Roman" w:cs="Times New Roman"/>
          <w:sz w:val="28"/>
          <w:szCs w:val="28"/>
        </w:rPr>
        <w:lastRenderedPageBreak/>
        <w:t>Для всех видов аудиторных занятий устанавливается академическая пара с продолжительностью 90 минут с последующим перерывом не менее 10 минут. Продолжительность внеаудиторных занятий устанавливается либо как для академической пары, либо в соответствии с рабочим графиком производственных мероприятий, в которых участвуют слушатели, но не более 120 минут, с последующим перерывом не менее 10-15 минут. Максимальная недельная учебная нагрузка, включая все виды основных и дополнительных учебных занятий (кроме дежурств) составляет 36 часов (54 академических часа). Время, проведенное слушателями на дежурствах, не включается в общий объем учебной нагрузки. Основные виды учебных занятий курсов переподготовки и повышения квалификации проводятся в течение одного учебного дня, как правило, в одну смену, по 6 часов (8 академических часов) в день, с перерывами между занятиями не менее 10 минут. При проведении краткосрочных курсов продолжительностью менее 36 часов (54 - академических часа) возможно проведение основных учебных занятий по 6 часов в день (10 академических часов) в две смены.</w:t>
      </w:r>
      <w:r w:rsidRPr="00A45E3E">
        <w:rPr>
          <w:rFonts w:ascii="Calibri" w:eastAsia="Calibri" w:hAnsi="Calibri" w:cs="Times New Roman"/>
        </w:rPr>
        <w:t xml:space="preserve"> </w:t>
      </w:r>
      <w:r w:rsidRPr="00A45E3E">
        <w:rPr>
          <w:rFonts w:ascii="Times New Roman" w:eastAsia="Calibri" w:hAnsi="Times New Roman" w:cs="Times New Roman"/>
          <w:sz w:val="28"/>
          <w:szCs w:val="28"/>
        </w:rPr>
        <w:t xml:space="preserve">Длительность учебной недели по основным видам учебных занятий курсов переподготовки и повышения квалификации составляет, как правило 5-6 дней в неделю. Учебные занятия по основным формам повышения квалификации проводятся в учебных курсах, которые формируются в зависимости от профиля специальности и вида занятий следующим образом: </w:t>
      </w:r>
    </w:p>
    <w:p w14:paraId="31A2124E" w14:textId="77777777" w:rsidR="00A45E3E" w:rsidRPr="00A45E3E" w:rsidRDefault="00A45E3E" w:rsidP="00141C0D">
      <w:pPr>
        <w:numPr>
          <w:ilvl w:val="0"/>
          <w:numId w:val="9"/>
        </w:numPr>
        <w:tabs>
          <w:tab w:val="left" w:pos="1134"/>
        </w:tabs>
        <w:spacing w:after="0"/>
        <w:ind w:left="0" w:firstLine="708"/>
        <w:contextualSpacing/>
        <w:jc w:val="both"/>
        <w:rPr>
          <w:rFonts w:ascii="Times New Roman" w:eastAsia="Calibri" w:hAnsi="Times New Roman" w:cs="Times New Roman"/>
          <w:sz w:val="28"/>
          <w:szCs w:val="28"/>
        </w:rPr>
      </w:pPr>
      <w:r w:rsidRPr="00A45E3E">
        <w:rPr>
          <w:rFonts w:ascii="Times New Roman" w:eastAsia="Calibri" w:hAnsi="Times New Roman" w:cs="Times New Roman"/>
          <w:sz w:val="28"/>
          <w:szCs w:val="28"/>
        </w:rPr>
        <w:t xml:space="preserve">лекции- не более 70-80 слушателей для всех профилей; семинары, мастер-классы, самостоятельная внеаудиторная работа – не более 15-25 слушателей для клинических профилей, не более 25-35 слушателей для неклинических профилей в одной группе; </w:t>
      </w:r>
    </w:p>
    <w:p w14:paraId="31A51107" w14:textId="77777777" w:rsidR="00A45E3E" w:rsidRPr="00A45E3E" w:rsidRDefault="00A45E3E" w:rsidP="00141C0D">
      <w:pPr>
        <w:numPr>
          <w:ilvl w:val="0"/>
          <w:numId w:val="9"/>
        </w:numPr>
        <w:tabs>
          <w:tab w:val="left" w:pos="1134"/>
        </w:tabs>
        <w:spacing w:after="0"/>
        <w:ind w:left="0" w:firstLine="708"/>
        <w:contextualSpacing/>
        <w:jc w:val="both"/>
        <w:rPr>
          <w:rFonts w:ascii="Times New Roman" w:eastAsia="Calibri" w:hAnsi="Times New Roman" w:cs="Times New Roman"/>
          <w:sz w:val="28"/>
          <w:szCs w:val="28"/>
        </w:rPr>
      </w:pPr>
      <w:r w:rsidRPr="00A45E3E">
        <w:rPr>
          <w:rFonts w:ascii="Times New Roman" w:eastAsia="Calibri" w:hAnsi="Times New Roman" w:cs="Times New Roman"/>
          <w:sz w:val="28"/>
          <w:szCs w:val="28"/>
        </w:rPr>
        <w:t xml:space="preserve">практические занятия, самостоятельная аудиторная работа, консультация, квалификационная практика, экзамен (зачет, собеседование) - не более 5 слушателей для клинических профилей, не более 8 слушателей для неклинических профилей в одной группе. Продолжительность учебного дня на стажировках учитывается, исходя из объема 4 часов (6 академических часов) за один рабочий день. </w:t>
      </w:r>
    </w:p>
    <w:p w14:paraId="248B1974" w14:textId="77777777" w:rsidR="00A45E3E" w:rsidRPr="00A45E3E" w:rsidRDefault="00A45E3E" w:rsidP="00141C0D">
      <w:pPr>
        <w:tabs>
          <w:tab w:val="left" w:pos="1134"/>
        </w:tabs>
        <w:spacing w:after="0"/>
        <w:ind w:firstLine="708"/>
        <w:contextualSpacing/>
        <w:jc w:val="both"/>
        <w:rPr>
          <w:rFonts w:ascii="Times New Roman" w:eastAsia="Calibri" w:hAnsi="Times New Roman" w:cs="Times New Roman"/>
          <w:sz w:val="28"/>
          <w:szCs w:val="28"/>
        </w:rPr>
      </w:pPr>
      <w:r w:rsidRPr="00A45E3E">
        <w:rPr>
          <w:rFonts w:ascii="Times New Roman" w:eastAsia="Calibri" w:hAnsi="Times New Roman" w:cs="Times New Roman"/>
          <w:sz w:val="28"/>
          <w:szCs w:val="28"/>
        </w:rPr>
        <w:t xml:space="preserve">Продолжительность учебного дня на научно-практических и учебно-практических семинарах, съездах, конференциях устанавливается, исходя из программы мероприятия, но не более 6 часов в день. </w:t>
      </w:r>
    </w:p>
    <w:p w14:paraId="075C3DCD" w14:textId="77777777" w:rsidR="00A45E3E" w:rsidRPr="00A45E3E" w:rsidRDefault="00A45E3E" w:rsidP="00141C0D">
      <w:pPr>
        <w:tabs>
          <w:tab w:val="left" w:pos="1134"/>
        </w:tabs>
        <w:spacing w:after="0"/>
        <w:ind w:firstLine="708"/>
        <w:contextualSpacing/>
        <w:jc w:val="both"/>
        <w:rPr>
          <w:rFonts w:ascii="Times New Roman" w:eastAsia="Calibri" w:hAnsi="Times New Roman" w:cs="Times New Roman"/>
          <w:sz w:val="28"/>
          <w:szCs w:val="28"/>
        </w:rPr>
      </w:pPr>
      <w:r w:rsidRPr="00A45E3E">
        <w:rPr>
          <w:rFonts w:ascii="Times New Roman" w:eastAsia="Calibri" w:hAnsi="Times New Roman" w:cs="Times New Roman"/>
          <w:sz w:val="28"/>
          <w:szCs w:val="28"/>
        </w:rPr>
        <w:t>Учебные занятия по дополнительным формам повышения -квалификации проводятся в группах или индивидуально, при этом предельное количество участников составляет для одной группы стажирующихся не более 5 стажёров, для участников семинара, съезда, конференции - исходя из количества посадочных мест в зале.</w:t>
      </w:r>
    </w:p>
    <w:p w14:paraId="78BB9FF6" w14:textId="5E5BD04C" w:rsidR="00A45E3E" w:rsidRPr="00A45E3E" w:rsidRDefault="00A45E3E" w:rsidP="00141C0D">
      <w:pPr>
        <w:tabs>
          <w:tab w:val="left" w:pos="1134"/>
        </w:tabs>
        <w:spacing w:after="0"/>
        <w:ind w:firstLine="708"/>
        <w:contextualSpacing/>
        <w:jc w:val="both"/>
        <w:rPr>
          <w:rFonts w:ascii="Times New Roman" w:eastAsia="Calibri" w:hAnsi="Times New Roman" w:cs="Times New Roman"/>
          <w:sz w:val="28"/>
          <w:szCs w:val="28"/>
        </w:rPr>
      </w:pPr>
      <w:r w:rsidRPr="00A45E3E">
        <w:rPr>
          <w:rFonts w:ascii="Times New Roman" w:eastAsia="Calibri" w:hAnsi="Times New Roman" w:cs="Times New Roman"/>
          <w:sz w:val="28"/>
          <w:szCs w:val="28"/>
        </w:rPr>
        <w:t xml:space="preserve">Образовательная деятельность </w:t>
      </w:r>
      <w:r w:rsidR="008835DF">
        <w:rPr>
          <w:rFonts w:ascii="Times New Roman" w:eastAsia="Calibri" w:hAnsi="Times New Roman" w:cs="Times New Roman"/>
          <w:sz w:val="28"/>
          <w:szCs w:val="28"/>
        </w:rPr>
        <w:t xml:space="preserve">В КГМИПиПК и его Южном </w:t>
      </w:r>
      <w:proofErr w:type="gramStart"/>
      <w:r w:rsidR="008835DF">
        <w:rPr>
          <w:rFonts w:ascii="Times New Roman" w:eastAsia="Calibri" w:hAnsi="Times New Roman" w:cs="Times New Roman"/>
          <w:sz w:val="28"/>
          <w:szCs w:val="28"/>
        </w:rPr>
        <w:t xml:space="preserve">филиале </w:t>
      </w:r>
      <w:r w:rsidRPr="00A45E3E">
        <w:rPr>
          <w:rFonts w:ascii="Times New Roman" w:eastAsia="Calibri" w:hAnsi="Times New Roman" w:cs="Times New Roman"/>
          <w:sz w:val="28"/>
          <w:szCs w:val="28"/>
        </w:rPr>
        <w:t xml:space="preserve"> по</w:t>
      </w:r>
      <w:proofErr w:type="gramEnd"/>
      <w:r w:rsidRPr="00A45E3E">
        <w:rPr>
          <w:rFonts w:ascii="Times New Roman" w:eastAsia="Calibri" w:hAnsi="Times New Roman" w:cs="Times New Roman"/>
          <w:sz w:val="28"/>
          <w:szCs w:val="28"/>
        </w:rPr>
        <w:t xml:space="preserve"> НМО ведется на официальном и государственном языках. </w:t>
      </w:r>
    </w:p>
    <w:p w14:paraId="50F48CF0" w14:textId="42782A5B" w:rsidR="00A45E3E" w:rsidRDefault="00A45E3E" w:rsidP="00141C0D">
      <w:pPr>
        <w:tabs>
          <w:tab w:val="left" w:pos="1134"/>
        </w:tabs>
        <w:spacing w:after="0"/>
        <w:ind w:firstLine="708"/>
        <w:contextualSpacing/>
        <w:jc w:val="both"/>
        <w:rPr>
          <w:rFonts w:ascii="Times New Roman" w:eastAsia="Calibri" w:hAnsi="Times New Roman" w:cs="Times New Roman"/>
          <w:sz w:val="28"/>
          <w:szCs w:val="28"/>
        </w:rPr>
      </w:pPr>
      <w:r w:rsidRPr="00A45E3E">
        <w:rPr>
          <w:rFonts w:ascii="Times New Roman" w:eastAsia="Calibri" w:hAnsi="Times New Roman" w:cs="Times New Roman"/>
          <w:sz w:val="28"/>
          <w:szCs w:val="28"/>
        </w:rPr>
        <w:lastRenderedPageBreak/>
        <w:t xml:space="preserve"> В рамках комплексных программ и учебных планов сформированы компетенции, являющиеся обязательным минимумом знаний, умений, навыков; Они соответствуют миссии вуза, учитывают потребности и предложения потенциальных работодателей - представителей рынка труда, определяет наименование образовательной программы, продолжительность обучения, форму получения образования названия изучаемых разделов и распределение количества учебных часов по видам занятий с указанием формы итоговой аттестации. </w:t>
      </w:r>
    </w:p>
    <w:p w14:paraId="16FDC725" w14:textId="339D9DED" w:rsidR="00BB4896" w:rsidRPr="00BB4896" w:rsidRDefault="00BB4896" w:rsidP="00BB4896">
      <w:pPr>
        <w:spacing w:line="240" w:lineRule="auto"/>
        <w:rPr>
          <w:rFonts w:ascii="Times New Roman" w:hAnsi="Times New Roman" w:cs="Times New Roman"/>
          <w:b/>
          <w:sz w:val="28"/>
          <w:szCs w:val="28"/>
        </w:rPr>
      </w:pPr>
      <w:r w:rsidRPr="008E0D1E">
        <w:rPr>
          <w:rFonts w:ascii="Times New Roman" w:hAnsi="Times New Roman" w:cs="Times New Roman"/>
          <w:b/>
          <w:sz w:val="28"/>
          <w:szCs w:val="28"/>
        </w:rPr>
        <w:t xml:space="preserve">Критерий </w:t>
      </w:r>
      <w:r w:rsidRPr="008E0D1E">
        <w:rPr>
          <w:rFonts w:ascii="Times New Roman" w:hAnsi="Times New Roman" w:cs="Times New Roman"/>
          <w:b/>
          <w:spacing w:val="-2"/>
          <w:sz w:val="28"/>
          <w:szCs w:val="28"/>
        </w:rPr>
        <w:t>выполняется</w:t>
      </w:r>
    </w:p>
    <w:p w14:paraId="50CFB4AB" w14:textId="13708B65" w:rsidR="00A45E3E" w:rsidRPr="00141C0D" w:rsidRDefault="0032411A" w:rsidP="0032411A">
      <w:pPr>
        <w:pStyle w:val="a3"/>
        <w:spacing w:after="0" w:line="240" w:lineRule="auto"/>
        <w:ind w:left="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Критерий 2.5 </w:t>
      </w:r>
      <w:r w:rsidR="00A45E3E" w:rsidRPr="00141C0D">
        <w:rPr>
          <w:rFonts w:ascii="Times New Roman" w:eastAsia="Times New Roman" w:hAnsi="Times New Roman" w:cs="Times New Roman"/>
          <w:b/>
          <w:color w:val="000000" w:themeColor="text1"/>
          <w:sz w:val="28"/>
          <w:szCs w:val="28"/>
          <w:lang w:eastAsia="ru-RU"/>
        </w:rPr>
        <w:t xml:space="preserve">Программа включает предоставление места для прохождения </w:t>
      </w:r>
      <w:r w:rsidR="00141C0D">
        <w:rPr>
          <w:rFonts w:ascii="Times New Roman" w:eastAsia="Times New Roman" w:hAnsi="Times New Roman" w:cs="Times New Roman"/>
          <w:b/>
          <w:color w:val="000000" w:themeColor="text1"/>
          <w:sz w:val="28"/>
          <w:szCs w:val="28"/>
          <w:lang w:eastAsia="ru-RU"/>
        </w:rPr>
        <w:t xml:space="preserve">  </w:t>
      </w:r>
      <w:r w:rsidR="00A45E3E" w:rsidRPr="00141C0D">
        <w:rPr>
          <w:rFonts w:ascii="Times New Roman" w:eastAsia="Times New Roman" w:hAnsi="Times New Roman" w:cs="Times New Roman"/>
          <w:b/>
          <w:color w:val="000000" w:themeColor="text1"/>
          <w:sz w:val="28"/>
          <w:szCs w:val="28"/>
          <w:lang w:eastAsia="ru-RU"/>
        </w:rPr>
        <w:t xml:space="preserve">производственной практики студентов. </w:t>
      </w:r>
    </w:p>
    <w:p w14:paraId="734B8660" w14:textId="7045C50A" w:rsidR="00D6732A" w:rsidRDefault="00DD5852" w:rsidP="0032411A">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DD5852">
        <w:rPr>
          <w:rFonts w:ascii="Calibri" w:eastAsia="Times New Roman" w:hAnsi="Calibri" w:cs="Calibri"/>
          <w:color w:val="2C2D2E"/>
          <w:lang w:eastAsia="ru-RU"/>
        </w:rPr>
        <w:t>          </w:t>
      </w:r>
      <w:r w:rsidR="00386A7E">
        <w:rPr>
          <w:rFonts w:ascii="Times New Roman" w:eastAsia="Times New Roman" w:hAnsi="Times New Roman" w:cs="Times New Roman"/>
          <w:color w:val="2C2D2E"/>
          <w:sz w:val="28"/>
          <w:szCs w:val="28"/>
          <w:lang w:eastAsia="ru-RU"/>
        </w:rPr>
        <w:t>Клинические кафедры находятся в</w:t>
      </w:r>
      <w:r w:rsidR="00141C0D">
        <w:rPr>
          <w:rFonts w:ascii="Times New Roman" w:eastAsia="Times New Roman" w:hAnsi="Times New Roman" w:cs="Times New Roman"/>
          <w:color w:val="2C2D2E"/>
          <w:sz w:val="28"/>
          <w:szCs w:val="28"/>
          <w:lang w:eastAsia="ru-RU"/>
        </w:rPr>
        <w:t xml:space="preserve"> О</w:t>
      </w:r>
      <w:r w:rsidR="00E16793">
        <w:rPr>
          <w:rFonts w:ascii="Times New Roman" w:eastAsia="Times New Roman" w:hAnsi="Times New Roman" w:cs="Times New Roman"/>
          <w:color w:val="2C2D2E"/>
          <w:sz w:val="28"/>
          <w:szCs w:val="28"/>
          <w:lang w:eastAsia="ru-RU"/>
        </w:rPr>
        <w:t>рганизациях здравоохранения</w:t>
      </w:r>
      <w:r w:rsidR="00141C0D">
        <w:rPr>
          <w:rFonts w:ascii="Times New Roman" w:eastAsia="Times New Roman" w:hAnsi="Times New Roman" w:cs="Times New Roman"/>
          <w:color w:val="2C2D2E"/>
          <w:sz w:val="28"/>
          <w:szCs w:val="28"/>
          <w:lang w:eastAsia="ru-RU"/>
        </w:rPr>
        <w:t xml:space="preserve"> КР</w:t>
      </w:r>
      <w:r w:rsidR="00386A7E">
        <w:rPr>
          <w:rFonts w:ascii="Times New Roman" w:eastAsia="Times New Roman" w:hAnsi="Times New Roman" w:cs="Times New Roman"/>
          <w:color w:val="2C2D2E"/>
          <w:sz w:val="28"/>
          <w:szCs w:val="28"/>
          <w:lang w:eastAsia="ru-RU"/>
        </w:rPr>
        <w:t xml:space="preserve"> третичного, вторичного и первичного уровня, в национальных центрах, в научно-исследовательских институтах.</w:t>
      </w:r>
      <w:r w:rsidRPr="00DD5852">
        <w:rPr>
          <w:rFonts w:ascii="Calibri" w:eastAsia="Times New Roman" w:hAnsi="Calibri" w:cs="Calibri"/>
          <w:color w:val="2C2D2E"/>
          <w:lang w:eastAsia="ru-RU"/>
        </w:rPr>
        <w:t> </w:t>
      </w:r>
      <w:r w:rsidR="00386A7E" w:rsidRPr="00386A7E">
        <w:rPr>
          <w:rFonts w:ascii="Times New Roman" w:eastAsia="Times New Roman" w:hAnsi="Times New Roman" w:cs="Times New Roman"/>
          <w:color w:val="2C2D2E"/>
          <w:sz w:val="28"/>
          <w:szCs w:val="28"/>
          <w:lang w:eastAsia="ru-RU"/>
        </w:rPr>
        <w:t xml:space="preserve">В связи с чем </w:t>
      </w:r>
      <w:r w:rsidR="00386A7E">
        <w:rPr>
          <w:rFonts w:ascii="Times New Roman" w:eastAsia="Times New Roman" w:hAnsi="Times New Roman" w:cs="Times New Roman"/>
          <w:color w:val="2C2D2E"/>
          <w:sz w:val="28"/>
          <w:szCs w:val="28"/>
          <w:lang w:eastAsia="ru-RU"/>
        </w:rPr>
        <w:t>практическая часть учебного цикла проходит непосредственно на клинических базах. Первый год ординатуры подразумевает прохождение обще</w:t>
      </w:r>
      <w:r w:rsidR="001F55A0">
        <w:rPr>
          <w:rFonts w:ascii="Times New Roman" w:eastAsia="Times New Roman" w:hAnsi="Times New Roman" w:cs="Times New Roman"/>
          <w:color w:val="2C2D2E"/>
          <w:sz w:val="28"/>
          <w:szCs w:val="28"/>
          <w:lang w:eastAsia="ru-RU"/>
        </w:rPr>
        <w:t xml:space="preserve">врачебной практики, </w:t>
      </w:r>
      <w:r w:rsidR="00386A7E">
        <w:rPr>
          <w:rFonts w:ascii="Times New Roman" w:eastAsia="Times New Roman" w:hAnsi="Times New Roman" w:cs="Times New Roman"/>
          <w:color w:val="2C2D2E"/>
          <w:sz w:val="28"/>
          <w:szCs w:val="28"/>
          <w:lang w:eastAsia="ru-RU"/>
        </w:rPr>
        <w:t>и клинические ординаторы в целях децентрализации распределены по организациям здравоохранения</w:t>
      </w:r>
      <w:r w:rsidR="001F55A0">
        <w:rPr>
          <w:rFonts w:ascii="Times New Roman" w:eastAsia="Times New Roman" w:hAnsi="Times New Roman" w:cs="Times New Roman"/>
          <w:color w:val="2C2D2E"/>
          <w:sz w:val="28"/>
          <w:szCs w:val="28"/>
          <w:lang w:eastAsia="ru-RU"/>
        </w:rPr>
        <w:t xml:space="preserve"> первичного и вторичного уровня по всем регионам Кыргызской Республики. Обучение на </w:t>
      </w:r>
      <w:r w:rsidR="00386A7E">
        <w:rPr>
          <w:rFonts w:ascii="Times New Roman" w:eastAsia="Times New Roman" w:hAnsi="Times New Roman" w:cs="Times New Roman"/>
          <w:color w:val="2C2D2E"/>
          <w:sz w:val="28"/>
          <w:szCs w:val="28"/>
          <w:lang w:eastAsia="ru-RU"/>
        </w:rPr>
        <w:t xml:space="preserve">  </w:t>
      </w:r>
      <w:r w:rsidR="001F55A0">
        <w:rPr>
          <w:rFonts w:ascii="Times New Roman" w:eastAsia="Times New Roman" w:hAnsi="Times New Roman" w:cs="Times New Roman"/>
          <w:color w:val="2C2D2E"/>
          <w:sz w:val="28"/>
          <w:szCs w:val="28"/>
          <w:lang w:eastAsia="ru-RU"/>
        </w:rPr>
        <w:t>втором и третьем году проводится на базе профильных организаций здравоохранения под патронажем клиничес</w:t>
      </w:r>
      <w:r w:rsidR="00D6732A">
        <w:rPr>
          <w:rFonts w:ascii="Times New Roman" w:eastAsia="Times New Roman" w:hAnsi="Times New Roman" w:cs="Times New Roman"/>
          <w:color w:val="2C2D2E"/>
          <w:sz w:val="28"/>
          <w:szCs w:val="28"/>
          <w:lang w:eastAsia="ru-RU"/>
        </w:rPr>
        <w:t>ких кафедр. Постановление Правительства КР от 30 августа 2018 года №411 «</w:t>
      </w:r>
      <w:r w:rsidR="00D6732A" w:rsidRPr="00D6732A">
        <w:rPr>
          <w:rFonts w:ascii="Times New Roman" w:eastAsia="Times New Roman" w:hAnsi="Times New Roman" w:cs="Times New Roman"/>
          <w:color w:val="2C2D2E"/>
          <w:sz w:val="28"/>
          <w:szCs w:val="28"/>
          <w:lang w:eastAsia="ru-RU"/>
        </w:rPr>
        <w:t>О внесении изменений в постановление Правительства Кыргызской Республики "О медицинском последипломном образовании в Кыргызской Республике" от 31 июля 2007 года № 303</w:t>
      </w:r>
      <w:r w:rsidR="00D6732A">
        <w:rPr>
          <w:rFonts w:ascii="Times New Roman" w:eastAsia="Times New Roman" w:hAnsi="Times New Roman" w:cs="Times New Roman"/>
          <w:color w:val="2C2D2E"/>
          <w:sz w:val="28"/>
          <w:szCs w:val="28"/>
          <w:lang w:eastAsia="ru-RU"/>
        </w:rPr>
        <w:t>.</w:t>
      </w:r>
    </w:p>
    <w:p w14:paraId="74F01A33" w14:textId="7BDF3647" w:rsidR="00386A7E" w:rsidRDefault="00D6732A" w:rsidP="0032411A">
      <w:pPr>
        <w:shd w:val="clear" w:color="auto" w:fill="FFFFFF"/>
        <w:spacing w:after="0" w:line="240" w:lineRule="auto"/>
        <w:jc w:val="both"/>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xml:space="preserve"> </w:t>
      </w:r>
      <w:hyperlink r:id="rId27" w:history="1">
        <w:r w:rsidRPr="00DB6CEF">
          <w:rPr>
            <w:rStyle w:val="a6"/>
            <w:rFonts w:ascii="Times New Roman" w:eastAsia="Times New Roman" w:hAnsi="Times New Roman" w:cs="Times New Roman"/>
            <w:sz w:val="28"/>
            <w:szCs w:val="28"/>
            <w:lang w:eastAsia="ru-RU"/>
          </w:rPr>
          <w:t>http://cbd.minjust.gov.kg/act/view/ru-ru/12329</w:t>
        </w:r>
      </w:hyperlink>
    </w:p>
    <w:p w14:paraId="7DE4CA73" w14:textId="4EF8A8B7" w:rsidR="00D6732A" w:rsidRDefault="001F55A0" w:rsidP="0032411A">
      <w:pPr>
        <w:shd w:val="clear" w:color="auto" w:fill="FFFFFF"/>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2C2D2E"/>
          <w:sz w:val="28"/>
          <w:szCs w:val="28"/>
          <w:lang w:eastAsia="ru-RU"/>
        </w:rPr>
        <w:tab/>
      </w:r>
      <w:r w:rsidR="00D6732A">
        <w:rPr>
          <w:rFonts w:ascii="Times New Roman" w:eastAsia="Calibri" w:hAnsi="Times New Roman" w:cs="Times New Roman"/>
          <w:sz w:val="28"/>
          <w:szCs w:val="28"/>
        </w:rPr>
        <w:t xml:space="preserve">Производственная практика в программах ординатуры подтверждается «Дневником ординатора», </w:t>
      </w:r>
      <w:r w:rsidR="002203DB">
        <w:rPr>
          <w:rFonts w:ascii="Times New Roman" w:eastAsia="Calibri" w:hAnsi="Times New Roman" w:cs="Times New Roman"/>
          <w:sz w:val="28"/>
          <w:szCs w:val="28"/>
        </w:rPr>
        <w:t xml:space="preserve">контроль прохождения производственной практики и достоверности заполнения дневника осуществляется клиническим наставником.  </w:t>
      </w:r>
      <w:r w:rsidR="00A80E9F">
        <w:rPr>
          <w:rFonts w:ascii="Times New Roman" w:eastAsia="Calibri" w:hAnsi="Times New Roman" w:cs="Times New Roman"/>
          <w:sz w:val="28"/>
          <w:szCs w:val="28"/>
        </w:rPr>
        <w:t xml:space="preserve"> (Приложение 2.13</w:t>
      </w:r>
      <w:r w:rsidR="00D6732A">
        <w:rPr>
          <w:rFonts w:ascii="Times New Roman" w:eastAsia="Calibri" w:hAnsi="Times New Roman" w:cs="Times New Roman"/>
          <w:sz w:val="28"/>
          <w:szCs w:val="28"/>
        </w:rPr>
        <w:t xml:space="preserve">) </w:t>
      </w:r>
    </w:p>
    <w:p w14:paraId="7EECA4CB" w14:textId="5BC70A58" w:rsidR="00784417" w:rsidRDefault="00D6732A" w:rsidP="0032411A">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Pr>
          <w:rFonts w:ascii="Times New Roman" w:eastAsia="Calibri" w:hAnsi="Times New Roman" w:cs="Times New Roman"/>
          <w:sz w:val="28"/>
          <w:szCs w:val="28"/>
        </w:rPr>
        <w:t xml:space="preserve"> </w:t>
      </w:r>
      <w:r>
        <w:rPr>
          <w:rFonts w:ascii="Times New Roman" w:eastAsia="Times New Roman" w:hAnsi="Times New Roman" w:cs="Times New Roman"/>
          <w:color w:val="2C2D2E"/>
          <w:sz w:val="28"/>
          <w:szCs w:val="28"/>
          <w:lang w:eastAsia="ru-RU"/>
        </w:rPr>
        <w:t>Практическая часть образовательного процесса, с</w:t>
      </w:r>
      <w:r w:rsidR="001F55A0">
        <w:rPr>
          <w:rFonts w:ascii="Times New Roman" w:eastAsia="Times New Roman" w:hAnsi="Times New Roman" w:cs="Times New Roman"/>
          <w:color w:val="2C2D2E"/>
          <w:sz w:val="28"/>
          <w:szCs w:val="28"/>
          <w:lang w:eastAsia="ru-RU"/>
        </w:rPr>
        <w:t xml:space="preserve">огласно учебным программам </w:t>
      </w:r>
      <w:r w:rsidR="00784417">
        <w:rPr>
          <w:rFonts w:ascii="Times New Roman" w:eastAsia="Times New Roman" w:hAnsi="Times New Roman" w:cs="Times New Roman"/>
          <w:color w:val="2C2D2E"/>
          <w:sz w:val="28"/>
          <w:szCs w:val="28"/>
          <w:lang w:eastAsia="ru-RU"/>
        </w:rPr>
        <w:t xml:space="preserve">курсов </w:t>
      </w:r>
      <w:r w:rsidR="001F55A0">
        <w:rPr>
          <w:rFonts w:ascii="Times New Roman" w:eastAsia="Times New Roman" w:hAnsi="Times New Roman" w:cs="Times New Roman"/>
          <w:color w:val="2C2D2E"/>
          <w:sz w:val="28"/>
          <w:szCs w:val="28"/>
          <w:lang w:eastAsia="ru-RU"/>
        </w:rPr>
        <w:t>повышения квалификации и переподготовки</w:t>
      </w:r>
      <w:r w:rsidR="00784417">
        <w:rPr>
          <w:rFonts w:ascii="Times New Roman" w:eastAsia="Times New Roman" w:hAnsi="Times New Roman" w:cs="Times New Roman"/>
          <w:color w:val="2C2D2E"/>
          <w:sz w:val="28"/>
          <w:szCs w:val="28"/>
          <w:lang w:eastAsia="ru-RU"/>
        </w:rPr>
        <w:t>,</w:t>
      </w:r>
      <w:r w:rsidR="001F55A0">
        <w:rPr>
          <w:rFonts w:ascii="Times New Roman" w:eastAsia="Times New Roman" w:hAnsi="Times New Roman" w:cs="Times New Roman"/>
          <w:color w:val="2C2D2E"/>
          <w:sz w:val="28"/>
          <w:szCs w:val="28"/>
          <w:lang w:eastAsia="ru-RU"/>
        </w:rPr>
        <w:t xml:space="preserve"> проводится на клинических базах, где расположены кафедры КГМИПиП</w:t>
      </w:r>
      <w:r w:rsidR="00784417">
        <w:rPr>
          <w:rFonts w:ascii="Times New Roman" w:eastAsia="Times New Roman" w:hAnsi="Times New Roman" w:cs="Times New Roman"/>
          <w:color w:val="2C2D2E"/>
          <w:sz w:val="28"/>
          <w:szCs w:val="28"/>
          <w:lang w:eastAsia="ru-RU"/>
        </w:rPr>
        <w:t>К и его Южного филиала (Приказ</w:t>
      </w:r>
      <w:r w:rsidR="001F55A0">
        <w:rPr>
          <w:rFonts w:ascii="Times New Roman" w:eastAsia="Times New Roman" w:hAnsi="Times New Roman" w:cs="Times New Roman"/>
          <w:color w:val="2C2D2E"/>
          <w:sz w:val="28"/>
          <w:szCs w:val="28"/>
          <w:lang w:eastAsia="ru-RU"/>
        </w:rPr>
        <w:t xml:space="preserve"> </w:t>
      </w:r>
      <w:r w:rsidR="00784417">
        <w:rPr>
          <w:rFonts w:ascii="Times New Roman" w:eastAsia="Times New Roman" w:hAnsi="Times New Roman" w:cs="Times New Roman"/>
          <w:color w:val="2C2D2E"/>
          <w:sz w:val="28"/>
          <w:szCs w:val="28"/>
          <w:lang w:eastAsia="ru-RU"/>
        </w:rPr>
        <w:t>МЗ КР от 6 августа 2021 г. №1082 «Об утверждении перечня клинических баз высших и средних медицинских образовательных организаций Кыргызской Республики»).</w:t>
      </w:r>
    </w:p>
    <w:p w14:paraId="3BDC959B" w14:textId="1CB48A2D" w:rsidR="001F55A0" w:rsidRDefault="00CC700D" w:rsidP="0032411A">
      <w:pPr>
        <w:shd w:val="clear" w:color="auto" w:fill="FFFFFF"/>
        <w:spacing w:after="0" w:line="240" w:lineRule="auto"/>
        <w:jc w:val="both"/>
        <w:rPr>
          <w:rFonts w:ascii="Times New Roman" w:eastAsia="Times New Roman" w:hAnsi="Times New Roman" w:cs="Times New Roman"/>
          <w:color w:val="2C2D2E"/>
          <w:sz w:val="28"/>
          <w:szCs w:val="28"/>
          <w:lang w:eastAsia="ru-RU"/>
        </w:rPr>
      </w:pPr>
      <w:hyperlink r:id="rId28" w:history="1">
        <w:r w:rsidR="00784417" w:rsidRPr="00DB6CEF">
          <w:rPr>
            <w:rStyle w:val="a6"/>
            <w:rFonts w:ascii="Times New Roman" w:eastAsia="Times New Roman" w:hAnsi="Times New Roman" w:cs="Times New Roman"/>
            <w:sz w:val="28"/>
            <w:szCs w:val="28"/>
            <w:lang w:eastAsia="ru-RU"/>
          </w:rPr>
          <w:t>http://www.ksmi.kg/images/news/2022/2022-04-22/pr_mz_kr_1082_klin_bazy.pdf</w:t>
        </w:r>
      </w:hyperlink>
      <w:r w:rsidR="00784417">
        <w:rPr>
          <w:rFonts w:ascii="Times New Roman" w:eastAsia="Times New Roman" w:hAnsi="Times New Roman" w:cs="Times New Roman"/>
          <w:color w:val="2C2D2E"/>
          <w:sz w:val="28"/>
          <w:szCs w:val="28"/>
          <w:lang w:eastAsia="ru-RU"/>
        </w:rPr>
        <w:t xml:space="preserve"> </w:t>
      </w:r>
    </w:p>
    <w:p w14:paraId="6A96096B" w14:textId="4FBD2A9D" w:rsidR="00A45E3E" w:rsidRPr="002203DB" w:rsidRDefault="002203DB" w:rsidP="0032411A">
      <w:pPr>
        <w:shd w:val="clear" w:color="auto" w:fill="FFFFFF"/>
        <w:spacing w:after="0" w:line="240" w:lineRule="auto"/>
        <w:jc w:val="both"/>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xml:space="preserve">Клиническими руководителями и сотрудниками деканатов периодически проводится мониторинг прохождения производственной практики ординаторами. </w:t>
      </w:r>
    </w:p>
    <w:p w14:paraId="0817D889" w14:textId="2B56AFDD" w:rsidR="00DD5852" w:rsidRPr="00A80E9F" w:rsidRDefault="00DD5852" w:rsidP="0032411A">
      <w:pPr>
        <w:widowControl w:val="0"/>
        <w:autoSpaceDE w:val="0"/>
        <w:autoSpaceDN w:val="0"/>
        <w:spacing w:after="0" w:line="240" w:lineRule="auto"/>
        <w:jc w:val="both"/>
        <w:rPr>
          <w:rFonts w:ascii="Times New Roman" w:eastAsia="Arial" w:hAnsi="Times New Roman" w:cs="Times New Roman"/>
          <w:b/>
          <w:sz w:val="28"/>
          <w:szCs w:val="28"/>
        </w:rPr>
      </w:pPr>
      <w:r w:rsidRPr="00A80E9F">
        <w:rPr>
          <w:rFonts w:ascii="Times New Roman" w:eastAsia="Arial" w:hAnsi="Times New Roman" w:cs="Times New Roman"/>
          <w:b/>
          <w:sz w:val="28"/>
          <w:szCs w:val="28"/>
        </w:rPr>
        <w:t xml:space="preserve">Критерий </w:t>
      </w:r>
      <w:r w:rsidRPr="00A80E9F">
        <w:rPr>
          <w:rFonts w:ascii="Times New Roman" w:eastAsia="Arial" w:hAnsi="Times New Roman" w:cs="Times New Roman"/>
          <w:b/>
          <w:spacing w:val="-2"/>
          <w:sz w:val="28"/>
          <w:szCs w:val="28"/>
        </w:rPr>
        <w:t>выполняется.</w:t>
      </w:r>
    </w:p>
    <w:p w14:paraId="18F4320E" w14:textId="43EA7363" w:rsidR="00A45E3E" w:rsidRPr="00BB4896" w:rsidRDefault="0032411A" w:rsidP="0032411A">
      <w:pPr>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Критерий </w:t>
      </w:r>
      <w:r w:rsidR="00A45E3E" w:rsidRPr="00BB4896">
        <w:rPr>
          <w:rFonts w:ascii="Times New Roman" w:eastAsia="Times New Roman" w:hAnsi="Times New Roman" w:cs="Times New Roman"/>
          <w:b/>
          <w:color w:val="000000" w:themeColor="text1"/>
          <w:sz w:val="28"/>
          <w:szCs w:val="28"/>
          <w:lang w:eastAsia="ru-RU"/>
        </w:rPr>
        <w:t xml:space="preserve">2.6. Имеется документированный порядок разработки, согласования и утверждения учебно-методического обеспечения </w:t>
      </w:r>
      <w:r w:rsidR="002203DB">
        <w:rPr>
          <w:rFonts w:ascii="Times New Roman" w:eastAsia="Times New Roman" w:hAnsi="Times New Roman" w:cs="Times New Roman"/>
          <w:b/>
          <w:color w:val="000000" w:themeColor="text1"/>
          <w:sz w:val="28"/>
          <w:szCs w:val="28"/>
          <w:lang w:eastAsia="ru-RU"/>
        </w:rPr>
        <w:t xml:space="preserve">образовательных программ. </w:t>
      </w:r>
      <w:r w:rsidR="00A45E3E" w:rsidRPr="00BB4896">
        <w:rPr>
          <w:rFonts w:ascii="Times New Roman" w:eastAsia="Times New Roman" w:hAnsi="Times New Roman" w:cs="Times New Roman"/>
          <w:b/>
          <w:color w:val="000000" w:themeColor="text1"/>
          <w:sz w:val="28"/>
          <w:szCs w:val="28"/>
          <w:lang w:eastAsia="ru-RU"/>
        </w:rPr>
        <w:t>Учитываются интересы всех заинтересованных сторон.</w:t>
      </w:r>
      <w:r w:rsidR="002203DB">
        <w:rPr>
          <w:rFonts w:ascii="Times New Roman" w:eastAsia="Times New Roman" w:hAnsi="Times New Roman" w:cs="Times New Roman"/>
          <w:b/>
          <w:color w:val="000000" w:themeColor="text1"/>
          <w:sz w:val="28"/>
          <w:szCs w:val="28"/>
          <w:lang w:eastAsia="ru-RU"/>
        </w:rPr>
        <w:t xml:space="preserve"> </w:t>
      </w:r>
    </w:p>
    <w:p w14:paraId="6B30F0F1" w14:textId="34F8DA76" w:rsidR="00A45E3E" w:rsidRPr="00BB4896" w:rsidRDefault="00C866B5" w:rsidP="0032411A">
      <w:pPr>
        <w:widowControl w:val="0"/>
        <w:spacing w:after="0" w:line="276"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В каждой утверждённой учебной программе имеется перечень тематики лекций, семинарских и практических занятий. При проведении мониторинга, посредством социальных сетей ординаторы имеют возможность и право вносить предложения по дополнению и корректировке учебной программы. </w:t>
      </w:r>
      <w:r w:rsidRPr="00A80E9F">
        <w:rPr>
          <w:rFonts w:ascii="Times New Roman" w:eastAsia="Calibri" w:hAnsi="Times New Roman" w:cs="Times New Roman"/>
          <w:bCs/>
          <w:sz w:val="28"/>
          <w:szCs w:val="28"/>
        </w:rPr>
        <w:t>(Пример: Ординаторы семейной медицины</w:t>
      </w:r>
      <w:r w:rsidR="00A80E9F">
        <w:rPr>
          <w:rFonts w:ascii="Times New Roman" w:eastAsia="Calibri" w:hAnsi="Times New Roman" w:cs="Times New Roman"/>
          <w:bCs/>
          <w:sz w:val="28"/>
          <w:szCs w:val="28"/>
        </w:rPr>
        <w:t xml:space="preserve">, Приложение 2.14). </w:t>
      </w:r>
      <w:r>
        <w:rPr>
          <w:rFonts w:ascii="Times New Roman" w:eastAsia="Calibri" w:hAnsi="Times New Roman" w:cs="Times New Roman"/>
          <w:bCs/>
          <w:sz w:val="28"/>
          <w:szCs w:val="28"/>
        </w:rPr>
        <w:t xml:space="preserve"> </w:t>
      </w:r>
    </w:p>
    <w:p w14:paraId="4F982DAF" w14:textId="77746E6C" w:rsidR="00A45E3E" w:rsidRPr="00BB4896" w:rsidRDefault="00A45E3E" w:rsidP="0032411A">
      <w:pPr>
        <w:widowControl w:val="0"/>
        <w:spacing w:after="0" w:line="276" w:lineRule="auto"/>
        <w:jc w:val="both"/>
        <w:rPr>
          <w:rFonts w:ascii="Times New Roman" w:eastAsia="Calibri" w:hAnsi="Times New Roman" w:cs="Times New Roman"/>
          <w:bCs/>
          <w:sz w:val="28"/>
          <w:szCs w:val="28"/>
        </w:rPr>
      </w:pPr>
      <w:r w:rsidRPr="00BB4896">
        <w:rPr>
          <w:rFonts w:ascii="Times New Roman" w:eastAsia="Calibri" w:hAnsi="Times New Roman" w:cs="Times New Roman"/>
          <w:bCs/>
          <w:sz w:val="28"/>
          <w:szCs w:val="28"/>
        </w:rPr>
        <w:t xml:space="preserve">           Ответственным за свое</w:t>
      </w:r>
      <w:r w:rsidR="00E932AF">
        <w:rPr>
          <w:rFonts w:ascii="Times New Roman" w:eastAsia="Calibri" w:hAnsi="Times New Roman" w:cs="Times New Roman"/>
          <w:bCs/>
          <w:sz w:val="28"/>
          <w:szCs w:val="28"/>
        </w:rPr>
        <w:t xml:space="preserve">временность разработки и внесения дополнений является </w:t>
      </w:r>
      <w:r w:rsidRPr="00BB4896">
        <w:rPr>
          <w:rFonts w:ascii="Times New Roman" w:eastAsia="Calibri" w:hAnsi="Times New Roman" w:cs="Times New Roman"/>
          <w:bCs/>
          <w:sz w:val="28"/>
          <w:szCs w:val="28"/>
        </w:rPr>
        <w:t>заведующий кафедро</w:t>
      </w:r>
      <w:r w:rsidR="00E932AF">
        <w:rPr>
          <w:rFonts w:ascii="Times New Roman" w:eastAsia="Calibri" w:hAnsi="Times New Roman" w:cs="Times New Roman"/>
          <w:bCs/>
          <w:sz w:val="28"/>
          <w:szCs w:val="28"/>
        </w:rPr>
        <w:t xml:space="preserve">й/курса/цикла. </w:t>
      </w:r>
    </w:p>
    <w:p w14:paraId="3019ED14" w14:textId="055F4DC2" w:rsidR="00A45E3E" w:rsidRPr="00BB4896" w:rsidRDefault="00A45E3E" w:rsidP="0032411A">
      <w:pPr>
        <w:widowControl w:val="0"/>
        <w:spacing w:after="0" w:line="276" w:lineRule="auto"/>
        <w:jc w:val="both"/>
        <w:rPr>
          <w:rFonts w:ascii="Times New Roman" w:eastAsia="Calibri" w:hAnsi="Times New Roman" w:cs="Times New Roman"/>
          <w:bCs/>
          <w:sz w:val="28"/>
          <w:szCs w:val="28"/>
        </w:rPr>
      </w:pPr>
      <w:r w:rsidRPr="00BB4896">
        <w:rPr>
          <w:rFonts w:ascii="Times New Roman" w:eastAsia="Calibri" w:hAnsi="Times New Roman" w:cs="Times New Roman"/>
          <w:bCs/>
          <w:sz w:val="28"/>
          <w:szCs w:val="28"/>
        </w:rPr>
        <w:t xml:space="preserve">           </w:t>
      </w:r>
      <w:r w:rsidR="00E932AF">
        <w:rPr>
          <w:rFonts w:ascii="Times New Roman" w:eastAsia="Calibri" w:hAnsi="Times New Roman" w:cs="Times New Roman"/>
          <w:bCs/>
          <w:sz w:val="28"/>
          <w:szCs w:val="28"/>
        </w:rPr>
        <w:t>Тематики программ курсов повышения квалификации разрабатываются с учетом запросов и требований практического здравоохранения. При ежегодном составлении календарно-тематиче</w:t>
      </w:r>
      <w:r w:rsidR="001C599D">
        <w:rPr>
          <w:rFonts w:ascii="Times New Roman" w:eastAsia="Calibri" w:hAnsi="Times New Roman" w:cs="Times New Roman"/>
          <w:bCs/>
          <w:sz w:val="28"/>
          <w:szCs w:val="28"/>
        </w:rPr>
        <w:t xml:space="preserve">ского плана сотрудниками кафедр, курсов, </w:t>
      </w:r>
      <w:r w:rsidR="00E932AF">
        <w:rPr>
          <w:rFonts w:ascii="Times New Roman" w:eastAsia="Calibri" w:hAnsi="Times New Roman" w:cs="Times New Roman"/>
          <w:bCs/>
          <w:sz w:val="28"/>
          <w:szCs w:val="28"/>
        </w:rPr>
        <w:t>циклов учитываются мнения и пожелания слушателей</w:t>
      </w:r>
      <w:r w:rsidR="00A80E9F">
        <w:rPr>
          <w:rFonts w:ascii="Times New Roman" w:eastAsia="Calibri" w:hAnsi="Times New Roman" w:cs="Times New Roman"/>
          <w:bCs/>
          <w:sz w:val="28"/>
          <w:szCs w:val="28"/>
        </w:rPr>
        <w:t xml:space="preserve"> (КТП, Приложение 2.15). </w:t>
      </w:r>
      <w:r w:rsidRPr="00BB4896">
        <w:rPr>
          <w:rFonts w:ascii="Times New Roman" w:eastAsia="Calibri" w:hAnsi="Times New Roman" w:cs="Times New Roman"/>
          <w:bCs/>
          <w:sz w:val="28"/>
          <w:szCs w:val="28"/>
        </w:rPr>
        <w:t xml:space="preserve"> </w:t>
      </w:r>
    </w:p>
    <w:p w14:paraId="6DA8DB79" w14:textId="72BDDFA8" w:rsidR="00A45E3E" w:rsidRPr="001B1057" w:rsidRDefault="00BB4896" w:rsidP="0032411A">
      <w:pPr>
        <w:spacing w:after="0" w:line="240" w:lineRule="auto"/>
        <w:rPr>
          <w:rFonts w:ascii="Times New Roman" w:hAnsi="Times New Roman" w:cs="Times New Roman"/>
          <w:b/>
          <w:sz w:val="28"/>
          <w:szCs w:val="28"/>
        </w:rPr>
      </w:pPr>
      <w:r w:rsidRPr="008E0D1E">
        <w:rPr>
          <w:rFonts w:ascii="Times New Roman" w:hAnsi="Times New Roman" w:cs="Times New Roman"/>
          <w:b/>
          <w:sz w:val="28"/>
          <w:szCs w:val="28"/>
        </w:rPr>
        <w:t xml:space="preserve">Критерий </w:t>
      </w:r>
      <w:r w:rsidRPr="008E0D1E">
        <w:rPr>
          <w:rFonts w:ascii="Times New Roman" w:hAnsi="Times New Roman" w:cs="Times New Roman"/>
          <w:b/>
          <w:spacing w:val="-2"/>
          <w:sz w:val="28"/>
          <w:szCs w:val="28"/>
        </w:rPr>
        <w:t>выполняется</w:t>
      </w:r>
    </w:p>
    <w:p w14:paraId="5A1B7D6F" w14:textId="77777777" w:rsidR="0032411A" w:rsidRDefault="0032411A" w:rsidP="0032411A">
      <w:pPr>
        <w:spacing w:after="0" w:line="240" w:lineRule="auto"/>
        <w:jc w:val="both"/>
        <w:rPr>
          <w:rFonts w:ascii="Times New Roman" w:eastAsia="Times New Roman" w:hAnsi="Times New Roman" w:cs="Times New Roman"/>
          <w:b/>
          <w:color w:val="000000" w:themeColor="text1"/>
          <w:sz w:val="28"/>
          <w:szCs w:val="28"/>
          <w:lang w:eastAsia="ru-RU"/>
        </w:rPr>
      </w:pPr>
    </w:p>
    <w:p w14:paraId="7E77C5B9" w14:textId="746B795B" w:rsidR="00DD5852" w:rsidRPr="001C599D" w:rsidRDefault="0032411A" w:rsidP="0032411A">
      <w:pPr>
        <w:spacing w:after="0" w:line="240" w:lineRule="auto"/>
        <w:jc w:val="both"/>
        <w:rPr>
          <w:rFonts w:ascii="Times New Roman" w:eastAsia="Times New Roman" w:hAnsi="Times New Roman" w:cs="Times New Roman"/>
          <w:b/>
          <w:color w:val="000000" w:themeColor="text1"/>
          <w:sz w:val="28"/>
          <w:szCs w:val="28"/>
          <w:lang w:val="ky-KG" w:eastAsia="ru-RU"/>
        </w:rPr>
      </w:pPr>
      <w:r>
        <w:rPr>
          <w:rFonts w:ascii="Times New Roman" w:eastAsia="Times New Roman" w:hAnsi="Times New Roman" w:cs="Times New Roman"/>
          <w:b/>
          <w:color w:val="000000" w:themeColor="text1"/>
          <w:sz w:val="28"/>
          <w:szCs w:val="28"/>
          <w:lang w:eastAsia="ru-RU"/>
        </w:rPr>
        <w:t xml:space="preserve">Критерий </w:t>
      </w:r>
      <w:r w:rsidR="00A45E3E" w:rsidRPr="001C599D">
        <w:rPr>
          <w:rFonts w:ascii="Times New Roman" w:eastAsia="Times New Roman" w:hAnsi="Times New Roman" w:cs="Times New Roman"/>
          <w:b/>
          <w:color w:val="000000" w:themeColor="text1"/>
          <w:sz w:val="28"/>
          <w:szCs w:val="28"/>
          <w:lang w:eastAsia="ru-RU"/>
        </w:rPr>
        <w:t>2.7. Образовательная организация ведет НИР</w:t>
      </w:r>
      <w:hyperlink r:id="rId29" w:anchor="_ftn1" w:tgtFrame="_blank" w:history="1">
        <w:r w:rsidR="00A45E3E" w:rsidRPr="001C599D">
          <w:rPr>
            <w:rFonts w:ascii="Times New Roman" w:eastAsia="Times New Roman" w:hAnsi="Times New Roman" w:cs="Times New Roman"/>
            <w:b/>
            <w:color w:val="000000" w:themeColor="text1"/>
            <w:sz w:val="28"/>
            <w:szCs w:val="28"/>
            <w:u w:val="single"/>
            <w:lang w:eastAsia="ru-RU"/>
          </w:rPr>
          <w:t>[1]</w:t>
        </w:r>
      </w:hyperlink>
      <w:r w:rsidR="00A45E3E" w:rsidRPr="001C599D">
        <w:rPr>
          <w:rFonts w:ascii="Times New Roman" w:eastAsia="Times New Roman" w:hAnsi="Times New Roman" w:cs="Times New Roman"/>
          <w:b/>
          <w:color w:val="000000" w:themeColor="text1"/>
          <w:sz w:val="28"/>
          <w:szCs w:val="28"/>
          <w:lang w:eastAsia="ru-RU"/>
        </w:rPr>
        <w:t> и использует его результаты в учебном процессе. К НИР активно привлекаются студенты.</w:t>
      </w:r>
      <w:r w:rsidR="00A45E3E" w:rsidRPr="001C599D">
        <w:rPr>
          <w:rFonts w:ascii="Times New Roman" w:eastAsia="Times New Roman" w:hAnsi="Times New Roman" w:cs="Times New Roman"/>
          <w:b/>
          <w:color w:val="000000" w:themeColor="text1"/>
          <w:sz w:val="28"/>
          <w:szCs w:val="28"/>
          <w:lang w:val="ky-KG" w:eastAsia="ru-RU"/>
        </w:rPr>
        <w:t xml:space="preserve"> </w:t>
      </w:r>
      <w:r w:rsidR="001C599D" w:rsidRPr="001C599D">
        <w:rPr>
          <w:rFonts w:ascii="Times New Roman" w:eastAsia="Times New Roman" w:hAnsi="Times New Roman" w:cs="Times New Roman"/>
          <w:b/>
          <w:color w:val="000000" w:themeColor="text1"/>
          <w:sz w:val="28"/>
          <w:szCs w:val="28"/>
          <w:lang w:val="ky-KG" w:eastAsia="ru-RU"/>
        </w:rPr>
        <w:t xml:space="preserve"> </w:t>
      </w:r>
    </w:p>
    <w:p w14:paraId="44D98A1E" w14:textId="605EBECF" w:rsidR="00A80E9F" w:rsidRDefault="00A80E9F" w:rsidP="00A80E9F">
      <w:pPr>
        <w:autoSpaceDE w:val="0"/>
        <w:autoSpaceDN w:val="0"/>
        <w:adjustRightInd w:val="0"/>
        <w:spacing w:after="0" w:line="240" w:lineRule="auto"/>
        <w:ind w:firstLine="708"/>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Научные исследования являются ведущей сферой деятельности</w:t>
      </w:r>
      <w:r>
        <w:rPr>
          <w:rFonts w:ascii="Times New Roman" w:eastAsia="ArialMT" w:hAnsi="Times New Roman" w:cs="Times New Roman"/>
          <w:color w:val="000000"/>
          <w:sz w:val="28"/>
          <w:szCs w:val="28"/>
        </w:rPr>
        <w:t xml:space="preserve"> </w:t>
      </w:r>
      <w:r w:rsidRPr="008C1F55">
        <w:rPr>
          <w:rFonts w:ascii="Times New Roman" w:eastAsia="ArialMT" w:hAnsi="Times New Roman" w:cs="Times New Roman"/>
          <w:color w:val="000000"/>
          <w:sz w:val="28"/>
          <w:szCs w:val="28"/>
        </w:rPr>
        <w:t>КГМИПиПК, источником получения новых знаний, базой для создания перспективных п</w:t>
      </w:r>
      <w:r>
        <w:rPr>
          <w:rFonts w:ascii="Times New Roman" w:eastAsia="ArialMT" w:hAnsi="Times New Roman" w:cs="Times New Roman"/>
          <w:color w:val="000000"/>
          <w:sz w:val="28"/>
          <w:szCs w:val="28"/>
        </w:rPr>
        <w:t xml:space="preserve">рограмм подготовки специалистов </w:t>
      </w:r>
      <w:r w:rsidRPr="008C1F55">
        <w:rPr>
          <w:rFonts w:ascii="Times New Roman" w:eastAsia="ArialMT" w:hAnsi="Times New Roman" w:cs="Times New Roman"/>
          <w:color w:val="000000"/>
          <w:sz w:val="28"/>
          <w:szCs w:val="28"/>
        </w:rPr>
        <w:t xml:space="preserve">для формирования сбалансированной научно-технической политики и инновационных образовательных технологий. Научно-исследовательская работа </w:t>
      </w:r>
      <w:r>
        <w:rPr>
          <w:rFonts w:ascii="Times New Roman" w:eastAsia="ArialMT" w:hAnsi="Times New Roman" w:cs="Times New Roman"/>
          <w:color w:val="000000"/>
          <w:sz w:val="28"/>
          <w:szCs w:val="28"/>
        </w:rPr>
        <w:t xml:space="preserve">В КГМИПиПК и его Южном филиале </w:t>
      </w:r>
      <w:r w:rsidRPr="008C1F55">
        <w:rPr>
          <w:rFonts w:ascii="Times New Roman" w:eastAsia="ArialMT" w:hAnsi="Times New Roman" w:cs="Times New Roman"/>
          <w:color w:val="000000"/>
          <w:sz w:val="28"/>
          <w:szCs w:val="28"/>
        </w:rPr>
        <w:t>регулируется «Положением о факультете последипломного образования и науки», Положением о научно-техническом совете»</w:t>
      </w:r>
      <w:r>
        <w:rPr>
          <w:rFonts w:ascii="Times New Roman" w:eastAsia="ArialMT" w:hAnsi="Times New Roman" w:cs="Times New Roman"/>
          <w:color w:val="000000"/>
          <w:sz w:val="28"/>
          <w:szCs w:val="28"/>
        </w:rPr>
        <w:t xml:space="preserve"> (Приложение 8.1)</w:t>
      </w:r>
      <w:r w:rsidRPr="008C1F55">
        <w:rPr>
          <w:rFonts w:ascii="Times New Roman" w:eastAsia="ArialMT" w:hAnsi="Times New Roman" w:cs="Times New Roman"/>
          <w:color w:val="000000"/>
          <w:sz w:val="28"/>
          <w:szCs w:val="28"/>
        </w:rPr>
        <w:t>.</w:t>
      </w:r>
    </w:p>
    <w:p w14:paraId="2DCAECD5" w14:textId="36D4406D" w:rsidR="005771E6" w:rsidRDefault="005771E6" w:rsidP="00A80E9F">
      <w:pPr>
        <w:autoSpaceDE w:val="0"/>
        <w:autoSpaceDN w:val="0"/>
        <w:adjustRightInd w:val="0"/>
        <w:spacing w:after="0" w:line="240" w:lineRule="auto"/>
        <w:ind w:firstLine="708"/>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 xml:space="preserve">В КГМИПиПК и его Южном филиале в 2021 году прошли по конкурсу в МОиН КР 4 </w:t>
      </w:r>
      <w:proofErr w:type="gramStart"/>
      <w:r>
        <w:rPr>
          <w:rFonts w:ascii="Times New Roman" w:eastAsia="ArialMT" w:hAnsi="Times New Roman" w:cs="Times New Roman"/>
          <w:color w:val="000000"/>
          <w:sz w:val="28"/>
          <w:szCs w:val="28"/>
        </w:rPr>
        <w:t>темы</w:t>
      </w:r>
      <w:proofErr w:type="gramEnd"/>
      <w:r>
        <w:rPr>
          <w:rFonts w:ascii="Times New Roman" w:eastAsia="ArialMT" w:hAnsi="Times New Roman" w:cs="Times New Roman"/>
          <w:color w:val="000000"/>
          <w:sz w:val="28"/>
          <w:szCs w:val="28"/>
        </w:rPr>
        <w:t xml:space="preserve"> финансируемые из государственного бюджета. По результатам научных исследований выпущены методические пособия, которые внедрены в учебные программы. Аспиранты и ординаторы активно вовлекаются в научные изыскания на кафедрах и по результатам работы готовят доклады и статьи. </w:t>
      </w:r>
    </w:p>
    <w:p w14:paraId="784B0EE5" w14:textId="4A3582B4" w:rsidR="00D50F44" w:rsidRPr="008C1F55" w:rsidRDefault="00D50F44" w:rsidP="00D50F44">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Ежегодно КГМИПиПК проводит научно-практически</w:t>
      </w:r>
      <w:r>
        <w:rPr>
          <w:rFonts w:ascii="Times New Roman" w:eastAsia="Times New Roman" w:hAnsi="Times New Roman" w:cs="Times New Roman"/>
          <w:sz w:val="28"/>
          <w:szCs w:val="28"/>
        </w:rPr>
        <w:t>е конференции для молодых ученых, в которых</w:t>
      </w:r>
      <w:r w:rsidRPr="008C1F55">
        <w:rPr>
          <w:rFonts w:ascii="Times New Roman" w:eastAsia="Times New Roman" w:hAnsi="Times New Roman" w:cs="Times New Roman"/>
          <w:sz w:val="28"/>
          <w:szCs w:val="28"/>
        </w:rPr>
        <w:t xml:space="preserve"> принимают участие студенты ВУЗов, ординаторы, аспиранты и молодые специалисты. Ординаторы и </w:t>
      </w:r>
      <w:proofErr w:type="gramStart"/>
      <w:r w:rsidRPr="008C1F55">
        <w:rPr>
          <w:rFonts w:ascii="Times New Roman" w:eastAsia="Times New Roman" w:hAnsi="Times New Roman" w:cs="Times New Roman"/>
          <w:sz w:val="28"/>
          <w:szCs w:val="28"/>
        </w:rPr>
        <w:t>аспиранты  представляют</w:t>
      </w:r>
      <w:proofErr w:type="gramEnd"/>
      <w:r w:rsidRPr="008C1F55">
        <w:rPr>
          <w:rFonts w:ascii="Times New Roman" w:eastAsia="Times New Roman" w:hAnsi="Times New Roman" w:cs="Times New Roman"/>
          <w:sz w:val="28"/>
          <w:szCs w:val="28"/>
        </w:rPr>
        <w:t xml:space="preserve"> свои доклады и тезисы, которые публикуются в рецензируемых НАКом журналах. Награждаются поездками в дальнее зарубежье д</w:t>
      </w:r>
      <w:r w:rsidR="005771E6">
        <w:rPr>
          <w:rFonts w:ascii="Times New Roman" w:eastAsia="Times New Roman" w:hAnsi="Times New Roman" w:cs="Times New Roman"/>
          <w:sz w:val="28"/>
          <w:szCs w:val="28"/>
        </w:rPr>
        <w:t>ля участия в научно-практических</w:t>
      </w:r>
      <w:r w:rsidRPr="008C1F55">
        <w:rPr>
          <w:rFonts w:ascii="Times New Roman" w:eastAsia="Times New Roman" w:hAnsi="Times New Roman" w:cs="Times New Roman"/>
          <w:sz w:val="28"/>
          <w:szCs w:val="28"/>
        </w:rPr>
        <w:t xml:space="preserve"> конференциях (Сеул), уч</w:t>
      </w:r>
      <w:r>
        <w:rPr>
          <w:rFonts w:ascii="Times New Roman" w:eastAsia="Times New Roman" w:hAnsi="Times New Roman" w:cs="Times New Roman"/>
          <w:sz w:val="28"/>
          <w:szCs w:val="28"/>
        </w:rPr>
        <w:t>аствуют в научных исследованиях.</w:t>
      </w:r>
    </w:p>
    <w:p w14:paraId="728753E9" w14:textId="77777777" w:rsidR="00D50F44" w:rsidRPr="008C1F55" w:rsidRDefault="00D50F44" w:rsidP="00D50F44">
      <w:pPr>
        <w:spacing w:after="0" w:line="240" w:lineRule="auto"/>
        <w:ind w:firstLine="708"/>
        <w:jc w:val="both"/>
        <w:rPr>
          <w:rFonts w:ascii="Times New Roman" w:eastAsia="Times New Roman" w:hAnsi="Times New Roman" w:cs="Times New Roman"/>
          <w:i/>
          <w:sz w:val="28"/>
          <w:szCs w:val="28"/>
        </w:rPr>
      </w:pPr>
      <w:r w:rsidRPr="008C1F55">
        <w:rPr>
          <w:rFonts w:ascii="Times New Roman" w:eastAsia="Times New Roman" w:hAnsi="Times New Roman" w:cs="Times New Roman"/>
          <w:sz w:val="28"/>
          <w:szCs w:val="28"/>
        </w:rPr>
        <w:t xml:space="preserve">Ежегодно на выполнение НИР по статье «Наука» выделяется финансовые средства. </w:t>
      </w:r>
      <w:r w:rsidRPr="00BC1E3F">
        <w:rPr>
          <w:rFonts w:ascii="Times New Roman" w:eastAsia="Times New Roman" w:hAnsi="Times New Roman" w:cs="Times New Roman"/>
          <w:sz w:val="28"/>
          <w:szCs w:val="28"/>
        </w:rPr>
        <w:t>Получе</w:t>
      </w:r>
      <w:r>
        <w:rPr>
          <w:rFonts w:ascii="Times New Roman" w:eastAsia="Times New Roman" w:hAnsi="Times New Roman" w:cs="Times New Roman"/>
          <w:sz w:val="28"/>
          <w:szCs w:val="28"/>
        </w:rPr>
        <w:t xml:space="preserve">нные разработки широко внедряются в </w:t>
      </w:r>
      <w:r w:rsidRPr="00BC1E3F">
        <w:rPr>
          <w:rFonts w:ascii="Times New Roman" w:eastAsia="Times New Roman" w:hAnsi="Times New Roman" w:cs="Times New Roman"/>
          <w:sz w:val="28"/>
          <w:szCs w:val="28"/>
        </w:rPr>
        <w:t>разных отраслях медицины.</w:t>
      </w:r>
      <w:r w:rsidRPr="008C1F55">
        <w:rPr>
          <w:rFonts w:ascii="Times New Roman" w:eastAsia="Times New Roman" w:hAnsi="Times New Roman" w:cs="Times New Roman"/>
          <w:i/>
          <w:sz w:val="28"/>
          <w:szCs w:val="28"/>
        </w:rPr>
        <w:t xml:space="preserve"> </w:t>
      </w:r>
    </w:p>
    <w:p w14:paraId="4CAB0110" w14:textId="77777777" w:rsidR="00D50F44" w:rsidRPr="008C1F55" w:rsidRDefault="00D50F44" w:rsidP="00D50F44">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lastRenderedPageBreak/>
        <w:t>Результаты НИР внедрены в учебный процесс, что нашло отражение в защищенных докторских, кандидатских диссертациях и под</w:t>
      </w:r>
      <w:r>
        <w:rPr>
          <w:rFonts w:ascii="Times New Roman" w:eastAsia="Times New Roman" w:hAnsi="Times New Roman" w:cs="Times New Roman"/>
          <w:sz w:val="28"/>
          <w:szCs w:val="28"/>
        </w:rPr>
        <w:t>тверждаются актами о внедрении (результаты НИР, руководитель Канаев Р.А.)</w:t>
      </w:r>
    </w:p>
    <w:p w14:paraId="27705B7F" w14:textId="54E265E5" w:rsidR="0032411A" w:rsidRPr="0032411A" w:rsidRDefault="00DD5852" w:rsidP="00DD5852">
      <w:pPr>
        <w:widowControl w:val="0"/>
        <w:autoSpaceDE w:val="0"/>
        <w:autoSpaceDN w:val="0"/>
        <w:spacing w:before="41" w:after="0" w:line="240" w:lineRule="auto"/>
        <w:jc w:val="both"/>
        <w:rPr>
          <w:rFonts w:ascii="Times New Roman" w:eastAsia="Arial" w:hAnsi="Times New Roman" w:cs="Times New Roman"/>
          <w:b/>
          <w:spacing w:val="-2"/>
          <w:sz w:val="28"/>
          <w:szCs w:val="28"/>
        </w:rPr>
      </w:pPr>
      <w:r w:rsidRPr="00366ACF">
        <w:rPr>
          <w:rFonts w:ascii="Times New Roman" w:eastAsia="Arial" w:hAnsi="Times New Roman" w:cs="Times New Roman"/>
          <w:b/>
          <w:sz w:val="28"/>
          <w:szCs w:val="28"/>
        </w:rPr>
        <w:t xml:space="preserve">Критерий </w:t>
      </w:r>
      <w:r w:rsidR="0032411A">
        <w:rPr>
          <w:rFonts w:ascii="Times New Roman" w:eastAsia="Arial" w:hAnsi="Times New Roman" w:cs="Times New Roman"/>
          <w:b/>
          <w:spacing w:val="-2"/>
          <w:sz w:val="28"/>
          <w:szCs w:val="28"/>
        </w:rPr>
        <w:t>выполняется.</w:t>
      </w:r>
    </w:p>
    <w:p w14:paraId="11A00C44" w14:textId="7CD52F11" w:rsidR="00366ACF" w:rsidRPr="00366ACF" w:rsidRDefault="00366ACF" w:rsidP="00DD5852">
      <w:pPr>
        <w:widowControl w:val="0"/>
        <w:autoSpaceDE w:val="0"/>
        <w:autoSpaceDN w:val="0"/>
        <w:spacing w:before="41" w:after="0" w:line="240" w:lineRule="auto"/>
        <w:jc w:val="both"/>
        <w:rPr>
          <w:rFonts w:ascii="Times New Roman" w:eastAsia="Arial" w:hAnsi="Times New Roman" w:cs="Times New Roman"/>
          <w:b/>
          <w:sz w:val="28"/>
          <w:szCs w:val="28"/>
        </w:rPr>
      </w:pPr>
      <w:r w:rsidRPr="00366ACF">
        <w:rPr>
          <w:rFonts w:ascii="Times New Roman" w:eastAsia="Arial" w:hAnsi="Times New Roman" w:cs="Times New Roman"/>
          <w:b/>
          <w:spacing w:val="-2"/>
          <w:sz w:val="28"/>
          <w:szCs w:val="28"/>
          <w:lang w:val="en-US"/>
        </w:rPr>
        <w:t xml:space="preserve">SWOT - </w:t>
      </w:r>
      <w:r w:rsidRPr="00366ACF">
        <w:rPr>
          <w:rFonts w:ascii="Times New Roman" w:eastAsia="Arial" w:hAnsi="Times New Roman" w:cs="Times New Roman"/>
          <w:b/>
          <w:spacing w:val="-2"/>
          <w:sz w:val="28"/>
          <w:szCs w:val="28"/>
        </w:rPr>
        <w:t>анализ</w:t>
      </w:r>
    </w:p>
    <w:tbl>
      <w:tblPr>
        <w:tblStyle w:val="110"/>
        <w:tblW w:w="0" w:type="auto"/>
        <w:tblInd w:w="-5" w:type="dxa"/>
        <w:tblLook w:val="04A0" w:firstRow="1" w:lastRow="0" w:firstColumn="1" w:lastColumn="0" w:noHBand="0" w:noVBand="1"/>
      </w:tblPr>
      <w:tblGrid>
        <w:gridCol w:w="4962"/>
        <w:gridCol w:w="4388"/>
      </w:tblGrid>
      <w:tr w:rsidR="00A45E3E" w:rsidRPr="00366ACF" w14:paraId="27CCD94F" w14:textId="77777777" w:rsidTr="00366ACF">
        <w:tc>
          <w:tcPr>
            <w:tcW w:w="4962" w:type="dxa"/>
          </w:tcPr>
          <w:p w14:paraId="3C4CA818" w14:textId="77777777" w:rsidR="00A45E3E" w:rsidRPr="00366ACF" w:rsidRDefault="00A45E3E" w:rsidP="00A45E3E">
            <w:pPr>
              <w:jc w:val="center"/>
              <w:rPr>
                <w:rFonts w:ascii="Times New Roman" w:eastAsia="Calibri" w:hAnsi="Times New Roman" w:cs="Times New Roman"/>
                <w:b/>
                <w:sz w:val="28"/>
                <w:szCs w:val="28"/>
              </w:rPr>
            </w:pPr>
            <w:r w:rsidRPr="00366ACF">
              <w:rPr>
                <w:rFonts w:ascii="Times New Roman" w:eastAsia="Calibri" w:hAnsi="Times New Roman" w:cs="Times New Roman"/>
                <w:b/>
                <w:sz w:val="28"/>
                <w:szCs w:val="28"/>
              </w:rPr>
              <w:t>Сильные стороны</w:t>
            </w:r>
          </w:p>
        </w:tc>
        <w:tc>
          <w:tcPr>
            <w:tcW w:w="4388" w:type="dxa"/>
          </w:tcPr>
          <w:p w14:paraId="63D970E4" w14:textId="77777777" w:rsidR="00A45E3E" w:rsidRPr="00366ACF" w:rsidRDefault="00A45E3E" w:rsidP="00A45E3E">
            <w:pPr>
              <w:jc w:val="center"/>
              <w:rPr>
                <w:rFonts w:ascii="Times New Roman" w:eastAsia="Calibri" w:hAnsi="Times New Roman" w:cs="Times New Roman"/>
                <w:b/>
                <w:sz w:val="28"/>
                <w:szCs w:val="28"/>
              </w:rPr>
            </w:pPr>
            <w:r w:rsidRPr="00366ACF">
              <w:rPr>
                <w:rFonts w:ascii="Times New Roman" w:eastAsia="Calibri" w:hAnsi="Times New Roman" w:cs="Times New Roman"/>
                <w:b/>
                <w:sz w:val="28"/>
                <w:szCs w:val="28"/>
              </w:rPr>
              <w:t>Возможности</w:t>
            </w:r>
          </w:p>
        </w:tc>
      </w:tr>
      <w:tr w:rsidR="00A45E3E" w:rsidRPr="00366ACF" w14:paraId="3C5A6BF0" w14:textId="77777777" w:rsidTr="00366ACF">
        <w:trPr>
          <w:trHeight w:val="2927"/>
        </w:trPr>
        <w:tc>
          <w:tcPr>
            <w:tcW w:w="4962" w:type="dxa"/>
          </w:tcPr>
          <w:p w14:paraId="78B9768D" w14:textId="77777777" w:rsidR="00A45E3E" w:rsidRPr="00366ACF" w:rsidRDefault="00A45E3E" w:rsidP="00366ACF">
            <w:pPr>
              <w:widowControl w:val="0"/>
              <w:numPr>
                <w:ilvl w:val="0"/>
                <w:numId w:val="12"/>
              </w:numPr>
              <w:tabs>
                <w:tab w:val="left" w:pos="271"/>
              </w:tabs>
              <w:autoSpaceDE w:val="0"/>
              <w:autoSpaceDN w:val="0"/>
              <w:ind w:right="258" w:firstLine="212"/>
              <w:jc w:val="both"/>
              <w:rPr>
                <w:rFonts w:ascii="Times New Roman" w:eastAsia="Arial" w:hAnsi="Times New Roman" w:cs="Times New Roman"/>
                <w:sz w:val="28"/>
                <w:szCs w:val="28"/>
              </w:rPr>
            </w:pPr>
            <w:r w:rsidRPr="00366ACF">
              <w:rPr>
                <w:rFonts w:ascii="Times New Roman" w:eastAsia="Arial" w:hAnsi="Times New Roman" w:cs="Times New Roman"/>
                <w:sz w:val="28"/>
                <w:szCs w:val="28"/>
              </w:rPr>
              <w:t>Разнообразие и актуальность тем курсов и циклов.</w:t>
            </w:r>
          </w:p>
          <w:p w14:paraId="7E05EAAB" w14:textId="77777777" w:rsidR="00A45E3E" w:rsidRPr="00366ACF" w:rsidRDefault="00A45E3E" w:rsidP="00366ACF">
            <w:pPr>
              <w:widowControl w:val="0"/>
              <w:numPr>
                <w:ilvl w:val="0"/>
                <w:numId w:val="12"/>
              </w:numPr>
              <w:tabs>
                <w:tab w:val="left" w:pos="271"/>
              </w:tabs>
              <w:autoSpaceDE w:val="0"/>
              <w:autoSpaceDN w:val="0"/>
              <w:ind w:right="258" w:firstLine="212"/>
              <w:jc w:val="both"/>
              <w:rPr>
                <w:rFonts w:ascii="Times New Roman" w:eastAsia="Arial" w:hAnsi="Times New Roman" w:cs="Times New Roman"/>
                <w:sz w:val="28"/>
                <w:szCs w:val="28"/>
              </w:rPr>
            </w:pPr>
            <w:r w:rsidRPr="00366ACF">
              <w:rPr>
                <w:rFonts w:ascii="Times New Roman" w:eastAsia="Arial" w:hAnsi="Times New Roman" w:cs="Times New Roman"/>
                <w:sz w:val="28"/>
                <w:szCs w:val="28"/>
              </w:rPr>
              <w:t>Высокий уровень ППС</w:t>
            </w:r>
          </w:p>
          <w:p w14:paraId="44088E3E" w14:textId="77777777" w:rsidR="00A45E3E" w:rsidRPr="00366ACF" w:rsidRDefault="00A45E3E" w:rsidP="00366ACF">
            <w:pPr>
              <w:widowControl w:val="0"/>
              <w:numPr>
                <w:ilvl w:val="0"/>
                <w:numId w:val="12"/>
              </w:numPr>
              <w:tabs>
                <w:tab w:val="left" w:pos="271"/>
              </w:tabs>
              <w:autoSpaceDE w:val="0"/>
              <w:autoSpaceDN w:val="0"/>
              <w:ind w:right="258" w:firstLine="212"/>
              <w:jc w:val="both"/>
              <w:rPr>
                <w:rFonts w:ascii="Times New Roman" w:eastAsia="Arial" w:hAnsi="Times New Roman" w:cs="Times New Roman"/>
                <w:sz w:val="28"/>
                <w:szCs w:val="28"/>
              </w:rPr>
            </w:pPr>
            <w:r w:rsidRPr="00366ACF">
              <w:rPr>
                <w:rFonts w:ascii="Times New Roman" w:eastAsia="Arial" w:hAnsi="Times New Roman" w:cs="Times New Roman"/>
                <w:sz w:val="28"/>
                <w:szCs w:val="28"/>
              </w:rPr>
              <w:t xml:space="preserve">Уникальность учебных программ </w:t>
            </w:r>
          </w:p>
          <w:p w14:paraId="1745BE90" w14:textId="77777777" w:rsidR="00A45E3E" w:rsidRPr="00366ACF" w:rsidRDefault="00A45E3E" w:rsidP="00366ACF">
            <w:pPr>
              <w:widowControl w:val="0"/>
              <w:numPr>
                <w:ilvl w:val="0"/>
                <w:numId w:val="12"/>
              </w:numPr>
              <w:tabs>
                <w:tab w:val="left" w:pos="271"/>
              </w:tabs>
              <w:autoSpaceDE w:val="0"/>
              <w:autoSpaceDN w:val="0"/>
              <w:ind w:right="258" w:firstLine="212"/>
              <w:jc w:val="both"/>
              <w:rPr>
                <w:rFonts w:ascii="Times New Roman" w:eastAsia="Arial" w:hAnsi="Times New Roman" w:cs="Times New Roman"/>
                <w:sz w:val="28"/>
                <w:szCs w:val="28"/>
              </w:rPr>
            </w:pPr>
            <w:r w:rsidRPr="00366ACF">
              <w:rPr>
                <w:rFonts w:ascii="Times New Roman" w:eastAsia="Arial" w:hAnsi="Times New Roman" w:cs="Times New Roman"/>
                <w:sz w:val="28"/>
                <w:szCs w:val="28"/>
              </w:rPr>
              <w:t>Своевременное обновление (мобильность ППС)</w:t>
            </w:r>
          </w:p>
          <w:p w14:paraId="69AC4C36" w14:textId="77777777" w:rsidR="00A45E3E" w:rsidRPr="00366ACF" w:rsidRDefault="00A45E3E" w:rsidP="00366ACF">
            <w:pPr>
              <w:widowControl w:val="0"/>
              <w:numPr>
                <w:ilvl w:val="0"/>
                <w:numId w:val="12"/>
              </w:numPr>
              <w:tabs>
                <w:tab w:val="left" w:pos="271"/>
              </w:tabs>
              <w:autoSpaceDE w:val="0"/>
              <w:autoSpaceDN w:val="0"/>
              <w:ind w:right="258" w:firstLine="212"/>
              <w:jc w:val="both"/>
              <w:rPr>
                <w:rFonts w:ascii="Times New Roman" w:eastAsia="Arial" w:hAnsi="Times New Roman" w:cs="Times New Roman"/>
                <w:sz w:val="28"/>
                <w:szCs w:val="28"/>
              </w:rPr>
            </w:pPr>
            <w:r w:rsidRPr="00366ACF">
              <w:rPr>
                <w:rFonts w:ascii="Times New Roman" w:eastAsia="Arial" w:hAnsi="Times New Roman" w:cs="Times New Roman"/>
                <w:sz w:val="28"/>
                <w:szCs w:val="28"/>
              </w:rPr>
              <w:t>Ежегодное повышение квалификации ППС</w:t>
            </w:r>
          </w:p>
        </w:tc>
        <w:tc>
          <w:tcPr>
            <w:tcW w:w="4388" w:type="dxa"/>
          </w:tcPr>
          <w:p w14:paraId="11F4B2C6" w14:textId="77777777" w:rsidR="00A45E3E" w:rsidRPr="00366ACF" w:rsidRDefault="00A45E3E" w:rsidP="00366ACF">
            <w:pPr>
              <w:numPr>
                <w:ilvl w:val="0"/>
                <w:numId w:val="13"/>
              </w:numPr>
              <w:ind w:left="35" w:firstLine="325"/>
              <w:contextualSpacing/>
              <w:jc w:val="both"/>
              <w:rPr>
                <w:rFonts w:ascii="Times New Roman" w:eastAsia="Calibri" w:hAnsi="Times New Roman" w:cs="Times New Roman"/>
                <w:sz w:val="28"/>
                <w:szCs w:val="28"/>
              </w:rPr>
            </w:pPr>
            <w:r w:rsidRPr="00366ACF">
              <w:rPr>
                <w:rFonts w:ascii="Times New Roman" w:eastAsia="Calibri" w:hAnsi="Times New Roman" w:cs="Times New Roman"/>
                <w:sz w:val="28"/>
                <w:szCs w:val="28"/>
              </w:rPr>
              <w:t>Автоматизация при составлении и оформлении учебных программ к выпуску.</w:t>
            </w:r>
          </w:p>
          <w:p w14:paraId="737B12C5" w14:textId="77777777" w:rsidR="00A45E3E" w:rsidRPr="00366ACF" w:rsidRDefault="00A45E3E" w:rsidP="00366ACF">
            <w:pPr>
              <w:numPr>
                <w:ilvl w:val="0"/>
                <w:numId w:val="13"/>
              </w:numPr>
              <w:ind w:left="35" w:firstLine="325"/>
              <w:contextualSpacing/>
              <w:jc w:val="both"/>
              <w:rPr>
                <w:rFonts w:ascii="Times New Roman" w:eastAsia="Calibri" w:hAnsi="Times New Roman" w:cs="Times New Roman"/>
                <w:sz w:val="28"/>
                <w:szCs w:val="28"/>
              </w:rPr>
            </w:pPr>
            <w:r w:rsidRPr="00366ACF">
              <w:rPr>
                <w:rFonts w:ascii="Times New Roman" w:eastAsia="Calibri" w:hAnsi="Times New Roman" w:cs="Times New Roman"/>
                <w:sz w:val="28"/>
                <w:szCs w:val="28"/>
              </w:rPr>
              <w:t>Многоязычие учебных программ.</w:t>
            </w:r>
          </w:p>
          <w:p w14:paraId="538BFC49" w14:textId="77777777" w:rsidR="00A45E3E" w:rsidRPr="00366ACF" w:rsidRDefault="00A45E3E" w:rsidP="00366ACF">
            <w:pPr>
              <w:numPr>
                <w:ilvl w:val="0"/>
                <w:numId w:val="13"/>
              </w:numPr>
              <w:ind w:left="35" w:firstLine="325"/>
              <w:contextualSpacing/>
              <w:jc w:val="both"/>
              <w:rPr>
                <w:rFonts w:ascii="Times New Roman" w:eastAsia="Calibri" w:hAnsi="Times New Roman" w:cs="Times New Roman"/>
                <w:sz w:val="28"/>
                <w:szCs w:val="28"/>
              </w:rPr>
            </w:pPr>
            <w:r w:rsidRPr="00366ACF">
              <w:rPr>
                <w:rFonts w:ascii="Times New Roman" w:eastAsia="Calibri" w:hAnsi="Times New Roman" w:cs="Times New Roman"/>
                <w:sz w:val="28"/>
                <w:szCs w:val="28"/>
              </w:rPr>
              <w:t>Привлечение иностранных преподавателей в качестве авторов или соавторов программ.</w:t>
            </w:r>
          </w:p>
        </w:tc>
      </w:tr>
      <w:tr w:rsidR="00A45E3E" w:rsidRPr="00366ACF" w14:paraId="4D48FDF3" w14:textId="77777777" w:rsidTr="00366ACF">
        <w:tc>
          <w:tcPr>
            <w:tcW w:w="4962" w:type="dxa"/>
          </w:tcPr>
          <w:p w14:paraId="345F679F" w14:textId="77777777" w:rsidR="00A45E3E" w:rsidRPr="00366ACF" w:rsidRDefault="00A45E3E" w:rsidP="00366ACF">
            <w:pPr>
              <w:jc w:val="center"/>
              <w:rPr>
                <w:rFonts w:ascii="Times New Roman" w:eastAsia="Calibri" w:hAnsi="Times New Roman" w:cs="Times New Roman"/>
                <w:sz w:val="28"/>
                <w:szCs w:val="28"/>
              </w:rPr>
            </w:pPr>
            <w:r w:rsidRPr="00366ACF">
              <w:rPr>
                <w:rFonts w:ascii="Times New Roman" w:eastAsia="Calibri" w:hAnsi="Times New Roman" w:cs="Times New Roman"/>
                <w:b/>
                <w:sz w:val="28"/>
                <w:szCs w:val="28"/>
              </w:rPr>
              <w:t>Слабые стороны</w:t>
            </w:r>
          </w:p>
        </w:tc>
        <w:tc>
          <w:tcPr>
            <w:tcW w:w="4388" w:type="dxa"/>
          </w:tcPr>
          <w:p w14:paraId="4B1705DE" w14:textId="77777777" w:rsidR="00A45E3E" w:rsidRPr="00366ACF" w:rsidRDefault="00A45E3E" w:rsidP="00366ACF">
            <w:pPr>
              <w:jc w:val="center"/>
              <w:rPr>
                <w:rFonts w:ascii="Times New Roman" w:eastAsia="Calibri" w:hAnsi="Times New Roman" w:cs="Times New Roman"/>
                <w:b/>
                <w:sz w:val="28"/>
                <w:szCs w:val="28"/>
              </w:rPr>
            </w:pPr>
            <w:r w:rsidRPr="00366ACF">
              <w:rPr>
                <w:rFonts w:ascii="Times New Roman" w:eastAsia="Calibri" w:hAnsi="Times New Roman" w:cs="Times New Roman"/>
                <w:b/>
                <w:sz w:val="28"/>
                <w:szCs w:val="28"/>
              </w:rPr>
              <w:t>Угрозы</w:t>
            </w:r>
          </w:p>
        </w:tc>
      </w:tr>
      <w:tr w:rsidR="00A45E3E" w:rsidRPr="00366ACF" w14:paraId="44BF82E9" w14:textId="77777777" w:rsidTr="00366ACF">
        <w:tc>
          <w:tcPr>
            <w:tcW w:w="4962" w:type="dxa"/>
          </w:tcPr>
          <w:p w14:paraId="04432720" w14:textId="77777777" w:rsidR="00A45E3E" w:rsidRPr="00366ACF" w:rsidRDefault="00A45E3E" w:rsidP="00366ACF">
            <w:pPr>
              <w:numPr>
                <w:ilvl w:val="0"/>
                <w:numId w:val="14"/>
              </w:numPr>
              <w:ind w:left="175" w:firstLine="185"/>
              <w:contextualSpacing/>
              <w:jc w:val="both"/>
              <w:rPr>
                <w:rFonts w:ascii="Times New Roman" w:eastAsia="Calibri" w:hAnsi="Times New Roman" w:cs="Times New Roman"/>
                <w:b/>
                <w:sz w:val="28"/>
                <w:szCs w:val="28"/>
              </w:rPr>
            </w:pPr>
            <w:r w:rsidRPr="00366ACF">
              <w:rPr>
                <w:rFonts w:ascii="Times New Roman" w:eastAsia="Calibri" w:hAnsi="Times New Roman" w:cs="Times New Roman"/>
                <w:sz w:val="28"/>
                <w:szCs w:val="28"/>
              </w:rPr>
              <w:t xml:space="preserve">Отсутствие распределения, выполняемых функций среди работников УМО и членов УМС. </w:t>
            </w:r>
          </w:p>
          <w:p w14:paraId="1F40B3EB" w14:textId="77777777" w:rsidR="00A45E3E" w:rsidRPr="00366ACF" w:rsidRDefault="00A45E3E" w:rsidP="00366ACF">
            <w:pPr>
              <w:numPr>
                <w:ilvl w:val="0"/>
                <w:numId w:val="14"/>
              </w:numPr>
              <w:ind w:left="175" w:firstLine="185"/>
              <w:contextualSpacing/>
              <w:jc w:val="both"/>
              <w:rPr>
                <w:rFonts w:ascii="Times New Roman" w:eastAsia="Calibri" w:hAnsi="Times New Roman" w:cs="Times New Roman"/>
                <w:b/>
                <w:sz w:val="28"/>
                <w:szCs w:val="28"/>
              </w:rPr>
            </w:pPr>
            <w:r w:rsidRPr="00366ACF">
              <w:rPr>
                <w:rFonts w:ascii="Times New Roman" w:eastAsia="Calibri" w:hAnsi="Times New Roman" w:cs="Times New Roman"/>
                <w:sz w:val="28"/>
                <w:szCs w:val="28"/>
              </w:rPr>
              <w:t>Отсутствие методической пособии по разработке дистанционных курсов.</w:t>
            </w:r>
          </w:p>
          <w:p w14:paraId="1043082E" w14:textId="77777777" w:rsidR="00A45E3E" w:rsidRPr="00366ACF" w:rsidRDefault="00A45E3E" w:rsidP="00366ACF">
            <w:pPr>
              <w:numPr>
                <w:ilvl w:val="0"/>
                <w:numId w:val="14"/>
              </w:numPr>
              <w:ind w:left="175" w:firstLine="185"/>
              <w:contextualSpacing/>
              <w:jc w:val="both"/>
              <w:rPr>
                <w:rFonts w:ascii="Times New Roman" w:eastAsia="Calibri" w:hAnsi="Times New Roman" w:cs="Times New Roman"/>
                <w:sz w:val="28"/>
                <w:szCs w:val="28"/>
              </w:rPr>
            </w:pPr>
            <w:r w:rsidRPr="00366ACF">
              <w:rPr>
                <w:rFonts w:ascii="Times New Roman" w:eastAsia="Calibri" w:hAnsi="Times New Roman" w:cs="Times New Roman"/>
                <w:sz w:val="28"/>
                <w:szCs w:val="28"/>
              </w:rPr>
              <w:t>Ригидность мышления ППС.</w:t>
            </w:r>
          </w:p>
          <w:p w14:paraId="769D7CF6" w14:textId="77777777" w:rsidR="00A45E3E" w:rsidRPr="00366ACF" w:rsidRDefault="00A45E3E" w:rsidP="00366ACF">
            <w:pPr>
              <w:numPr>
                <w:ilvl w:val="0"/>
                <w:numId w:val="14"/>
              </w:numPr>
              <w:ind w:left="175" w:firstLine="185"/>
              <w:contextualSpacing/>
              <w:jc w:val="both"/>
              <w:rPr>
                <w:rFonts w:ascii="Times New Roman" w:eastAsia="Calibri" w:hAnsi="Times New Roman" w:cs="Times New Roman"/>
                <w:b/>
                <w:sz w:val="28"/>
                <w:szCs w:val="28"/>
              </w:rPr>
            </w:pPr>
            <w:r w:rsidRPr="00366ACF">
              <w:rPr>
                <w:rFonts w:ascii="Times New Roman" w:eastAsia="Calibri" w:hAnsi="Times New Roman" w:cs="Times New Roman"/>
                <w:sz w:val="28"/>
                <w:szCs w:val="28"/>
              </w:rPr>
              <w:t>Несбалансированный уровень ответственности между авторами программ при разработке.</w:t>
            </w:r>
          </w:p>
          <w:p w14:paraId="12CFE8AC" w14:textId="77777777" w:rsidR="00A45E3E" w:rsidRPr="00366ACF" w:rsidRDefault="00A45E3E" w:rsidP="00366ACF">
            <w:pPr>
              <w:numPr>
                <w:ilvl w:val="0"/>
                <w:numId w:val="14"/>
              </w:numPr>
              <w:ind w:left="175" w:firstLine="185"/>
              <w:contextualSpacing/>
              <w:jc w:val="both"/>
              <w:rPr>
                <w:rFonts w:ascii="Times New Roman" w:eastAsia="Calibri" w:hAnsi="Times New Roman" w:cs="Times New Roman"/>
                <w:b/>
                <w:sz w:val="28"/>
                <w:szCs w:val="28"/>
              </w:rPr>
            </w:pPr>
            <w:r w:rsidRPr="00366ACF">
              <w:rPr>
                <w:rFonts w:ascii="Times New Roman" w:eastAsia="Calibri" w:hAnsi="Times New Roman" w:cs="Times New Roman"/>
                <w:sz w:val="28"/>
                <w:szCs w:val="28"/>
              </w:rPr>
              <w:t>Отсутствие в институте НПА, определяющих круг лиц, которые могут быть рецензентами.</w:t>
            </w:r>
          </w:p>
        </w:tc>
        <w:tc>
          <w:tcPr>
            <w:tcW w:w="4388" w:type="dxa"/>
          </w:tcPr>
          <w:p w14:paraId="4D1DD956" w14:textId="77777777" w:rsidR="00A45E3E" w:rsidRPr="00366ACF" w:rsidRDefault="00A45E3E" w:rsidP="00366ACF">
            <w:pPr>
              <w:numPr>
                <w:ilvl w:val="0"/>
                <w:numId w:val="15"/>
              </w:numPr>
              <w:ind w:left="35" w:firstLine="325"/>
              <w:contextualSpacing/>
              <w:jc w:val="both"/>
              <w:rPr>
                <w:rFonts w:ascii="Times New Roman" w:eastAsia="Calibri" w:hAnsi="Times New Roman" w:cs="Times New Roman"/>
                <w:sz w:val="28"/>
                <w:szCs w:val="28"/>
              </w:rPr>
            </w:pPr>
            <w:r w:rsidRPr="00366ACF">
              <w:rPr>
                <w:rFonts w:ascii="Times New Roman" w:eastAsia="Calibri" w:hAnsi="Times New Roman" w:cs="Times New Roman"/>
                <w:sz w:val="28"/>
                <w:szCs w:val="28"/>
              </w:rPr>
              <w:t xml:space="preserve"> Утечка учебных программ.</w:t>
            </w:r>
          </w:p>
          <w:p w14:paraId="0D27A3B1" w14:textId="77777777" w:rsidR="00A45E3E" w:rsidRPr="00366ACF" w:rsidRDefault="00A45E3E" w:rsidP="00366ACF">
            <w:pPr>
              <w:numPr>
                <w:ilvl w:val="0"/>
                <w:numId w:val="15"/>
              </w:numPr>
              <w:ind w:left="35" w:firstLine="325"/>
              <w:contextualSpacing/>
              <w:jc w:val="both"/>
              <w:rPr>
                <w:rFonts w:ascii="Times New Roman" w:eastAsia="Calibri" w:hAnsi="Times New Roman" w:cs="Times New Roman"/>
                <w:sz w:val="28"/>
                <w:szCs w:val="28"/>
              </w:rPr>
            </w:pPr>
            <w:r w:rsidRPr="00366ACF">
              <w:rPr>
                <w:rFonts w:ascii="Times New Roman" w:eastAsia="Calibri" w:hAnsi="Times New Roman" w:cs="Times New Roman"/>
                <w:sz w:val="28"/>
                <w:szCs w:val="28"/>
              </w:rPr>
              <w:t xml:space="preserve"> Конкуренция с профессиональными ассоциациями </w:t>
            </w:r>
          </w:p>
        </w:tc>
      </w:tr>
    </w:tbl>
    <w:p w14:paraId="020DF4AC" w14:textId="673EC369" w:rsidR="00A45E3E" w:rsidRPr="0032411A" w:rsidRDefault="0032411A" w:rsidP="00A45E3E">
      <w:pPr>
        <w:rPr>
          <w:rFonts w:ascii="Times New Roman" w:eastAsia="Calibri" w:hAnsi="Times New Roman" w:cs="Times New Roman"/>
          <w:b/>
          <w:sz w:val="28"/>
          <w:szCs w:val="28"/>
        </w:rPr>
      </w:pPr>
      <w:r w:rsidRPr="0032411A">
        <w:rPr>
          <w:rFonts w:ascii="Times New Roman" w:eastAsia="Calibri" w:hAnsi="Times New Roman" w:cs="Times New Roman"/>
          <w:b/>
          <w:sz w:val="28"/>
          <w:szCs w:val="28"/>
        </w:rPr>
        <w:t xml:space="preserve">Стандарт выполняется. </w:t>
      </w:r>
    </w:p>
    <w:p w14:paraId="6D28DD3C" w14:textId="7AAF70E6" w:rsidR="001C599D" w:rsidRDefault="001C599D" w:rsidP="001C599D">
      <w:pPr>
        <w:spacing w:after="0" w:line="240" w:lineRule="auto"/>
        <w:jc w:val="both"/>
        <w:rPr>
          <w:rFonts w:ascii="Times New Roman" w:eastAsia="Times New Roman" w:hAnsi="Times New Roman" w:cs="Times New Roman"/>
          <w:b/>
          <w:color w:val="000000"/>
          <w:sz w:val="28"/>
          <w:szCs w:val="28"/>
          <w:lang w:eastAsia="ru-RU"/>
        </w:rPr>
      </w:pPr>
      <w:r w:rsidRPr="001C599D">
        <w:rPr>
          <w:rFonts w:ascii="Times New Roman" w:eastAsia="Times New Roman" w:hAnsi="Times New Roman" w:cs="Times New Roman"/>
          <w:b/>
          <w:color w:val="000000"/>
          <w:sz w:val="28"/>
          <w:szCs w:val="28"/>
          <w:lang w:eastAsia="ru-RU"/>
        </w:rPr>
        <w:t>Аккредитационный Стандарт 3. Личностно-ориентированное обучение, преподавание и оценка</w:t>
      </w:r>
    </w:p>
    <w:p w14:paraId="79A0754C" w14:textId="49F943EB" w:rsidR="001C599D" w:rsidRPr="001C599D" w:rsidRDefault="00366ACF" w:rsidP="001C599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Критерий </w:t>
      </w:r>
      <w:r w:rsidR="001C599D" w:rsidRPr="001C599D">
        <w:rPr>
          <w:rFonts w:ascii="Times New Roman" w:eastAsia="Times New Roman" w:hAnsi="Times New Roman" w:cs="Times New Roman"/>
          <w:b/>
          <w:color w:val="000000"/>
          <w:sz w:val="28"/>
          <w:szCs w:val="28"/>
          <w:lang w:eastAsia="ru-RU"/>
        </w:rPr>
        <w:t>3.1. Процесс обучения строится исходя из принципов активизации творческого мышления студентов и состязательности.</w:t>
      </w:r>
    </w:p>
    <w:p w14:paraId="6BA48784" w14:textId="51936E41" w:rsidR="00366ACF" w:rsidRDefault="001C599D" w:rsidP="001C599D">
      <w:pPr>
        <w:spacing w:after="0" w:line="240" w:lineRule="auto"/>
        <w:ind w:firstLine="708"/>
        <w:jc w:val="both"/>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t>Личностное развитие ординаторов</w:t>
      </w:r>
      <w:r w:rsidR="002C0EE0">
        <w:rPr>
          <w:rFonts w:ascii="Times New Roman" w:eastAsia="Times New Roman" w:hAnsi="Times New Roman" w:cs="Times New Roman"/>
          <w:sz w:val="28"/>
          <w:szCs w:val="28"/>
          <w:lang w:eastAsia="ru-RU"/>
        </w:rPr>
        <w:t>, аспирантов</w:t>
      </w:r>
      <w:r w:rsidRPr="001C599D">
        <w:rPr>
          <w:rFonts w:ascii="Times New Roman" w:eastAsia="Times New Roman" w:hAnsi="Times New Roman" w:cs="Times New Roman"/>
          <w:sz w:val="28"/>
          <w:szCs w:val="28"/>
          <w:lang w:eastAsia="ru-RU"/>
        </w:rPr>
        <w:t xml:space="preserve"> и слушателей ос</w:t>
      </w:r>
      <w:r>
        <w:rPr>
          <w:rFonts w:ascii="Times New Roman" w:eastAsia="Times New Roman" w:hAnsi="Times New Roman" w:cs="Times New Roman"/>
          <w:sz w:val="28"/>
          <w:szCs w:val="28"/>
          <w:lang w:eastAsia="ru-RU"/>
        </w:rPr>
        <w:t>уществляется в рамках Миссии КГМИП</w:t>
      </w:r>
      <w:r w:rsidRPr="001C599D">
        <w:rPr>
          <w:rFonts w:ascii="Times New Roman" w:eastAsia="Times New Roman" w:hAnsi="Times New Roman" w:cs="Times New Roman"/>
          <w:sz w:val="28"/>
          <w:szCs w:val="28"/>
          <w:lang w:eastAsia="ru-RU"/>
        </w:rPr>
        <w:t xml:space="preserve">иПК, посредством учебных курсов, воспитательных мероприятий, научных исследований, </w:t>
      </w:r>
      <w:r w:rsidR="002C0EE0">
        <w:rPr>
          <w:rFonts w:ascii="Times New Roman" w:eastAsia="Times New Roman" w:hAnsi="Times New Roman" w:cs="Times New Roman"/>
          <w:sz w:val="28"/>
          <w:szCs w:val="28"/>
          <w:lang w:eastAsia="ru-RU"/>
        </w:rPr>
        <w:t>научно-практических конференций</w:t>
      </w:r>
      <w:r w:rsidR="00B07207">
        <w:rPr>
          <w:rFonts w:ascii="Times New Roman" w:eastAsia="Times New Roman" w:hAnsi="Times New Roman" w:cs="Times New Roman"/>
          <w:sz w:val="28"/>
          <w:szCs w:val="28"/>
          <w:lang w:eastAsia="ru-RU"/>
        </w:rPr>
        <w:t>, конгрессов</w:t>
      </w:r>
      <w:r>
        <w:rPr>
          <w:rFonts w:ascii="Times New Roman" w:eastAsia="Times New Roman" w:hAnsi="Times New Roman" w:cs="Times New Roman"/>
          <w:sz w:val="28"/>
          <w:szCs w:val="28"/>
          <w:lang w:eastAsia="ru-RU"/>
        </w:rPr>
        <w:t xml:space="preserve"> </w:t>
      </w:r>
      <w:r w:rsidR="002C0EE0" w:rsidRPr="00366ACF">
        <w:rPr>
          <w:rFonts w:ascii="Times New Roman" w:eastAsia="Times New Roman" w:hAnsi="Times New Roman" w:cs="Times New Roman"/>
          <w:sz w:val="28"/>
          <w:szCs w:val="28"/>
          <w:lang w:eastAsia="ru-RU"/>
        </w:rPr>
        <w:t>(Приложение</w:t>
      </w:r>
      <w:r w:rsidR="00366ACF" w:rsidRPr="00366ACF">
        <w:rPr>
          <w:rFonts w:ascii="Times New Roman" w:eastAsia="Times New Roman" w:hAnsi="Times New Roman" w:cs="Times New Roman"/>
          <w:sz w:val="28"/>
          <w:szCs w:val="28"/>
          <w:lang w:eastAsia="ru-RU"/>
        </w:rPr>
        <w:t xml:space="preserve"> 3.1).</w:t>
      </w:r>
    </w:p>
    <w:p w14:paraId="08DDD69C" w14:textId="7917AD9E" w:rsidR="000626B3" w:rsidRPr="000626B3" w:rsidRDefault="00B07207" w:rsidP="001C599D">
      <w:pPr>
        <w:spacing w:after="0" w:line="24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КГМИПиПК для ординаторов и аспирантов организовывает курсы иностранных и государственного языков, «Методология и методы научного исследования», «Педагогика и психология высшей школы», семинар «О деятельности библиотеки»</w:t>
      </w:r>
      <w:r w:rsidR="000626B3">
        <w:rPr>
          <w:rFonts w:ascii="Times New Roman" w:eastAsia="Times New Roman" w:hAnsi="Times New Roman" w:cs="Times New Roman"/>
          <w:sz w:val="28"/>
          <w:szCs w:val="28"/>
          <w:lang w:eastAsia="ru-RU"/>
        </w:rPr>
        <w:t>, курсы «Медицинское право и медико-социальной экспертизы», также участвуют ежегодно в</w:t>
      </w:r>
      <w:r>
        <w:rPr>
          <w:rFonts w:ascii="Times New Roman" w:eastAsia="Times New Roman" w:hAnsi="Times New Roman" w:cs="Times New Roman"/>
          <w:sz w:val="28"/>
          <w:szCs w:val="28"/>
          <w:lang w:eastAsia="ru-RU"/>
        </w:rPr>
        <w:t xml:space="preserve"> </w:t>
      </w:r>
      <w:r w:rsidR="000626B3">
        <w:rPr>
          <w:rFonts w:ascii="Times New Roman" w:eastAsia="Times New Roman" w:hAnsi="Times New Roman" w:cs="Times New Roman"/>
          <w:sz w:val="28"/>
          <w:szCs w:val="28"/>
          <w:lang w:eastAsia="ru-RU"/>
        </w:rPr>
        <w:t xml:space="preserve">онлайн-вебинаре «Школа </w:t>
      </w:r>
      <w:r w:rsidR="000626B3">
        <w:rPr>
          <w:rFonts w:ascii="Times New Roman" w:eastAsia="Times New Roman" w:hAnsi="Times New Roman" w:cs="Times New Roman"/>
          <w:sz w:val="28"/>
          <w:szCs w:val="28"/>
          <w:lang w:eastAsia="ru-RU"/>
        </w:rPr>
        <w:lastRenderedPageBreak/>
        <w:t>аспирантов».  Данные мероприятия мотивируют аспирантов и ординато</w:t>
      </w:r>
      <w:r w:rsidR="00366ACF">
        <w:rPr>
          <w:rFonts w:ascii="Times New Roman" w:eastAsia="Times New Roman" w:hAnsi="Times New Roman" w:cs="Times New Roman"/>
          <w:sz w:val="28"/>
          <w:szCs w:val="28"/>
          <w:lang w:eastAsia="ru-RU"/>
        </w:rPr>
        <w:t xml:space="preserve">ров к научным изысканиям </w:t>
      </w:r>
      <w:r w:rsidR="000626B3" w:rsidRPr="00366ACF">
        <w:rPr>
          <w:rFonts w:ascii="Times New Roman" w:eastAsia="Times New Roman" w:hAnsi="Times New Roman" w:cs="Times New Roman"/>
          <w:sz w:val="28"/>
          <w:szCs w:val="28"/>
          <w:lang w:eastAsia="ru-RU"/>
        </w:rPr>
        <w:t>(</w:t>
      </w:r>
      <w:r w:rsidR="00366ACF" w:rsidRPr="00366ACF">
        <w:rPr>
          <w:rFonts w:ascii="Times New Roman" w:eastAsia="Times New Roman" w:hAnsi="Times New Roman" w:cs="Times New Roman"/>
          <w:sz w:val="28"/>
          <w:szCs w:val="28"/>
          <w:lang w:eastAsia="ru-RU"/>
        </w:rPr>
        <w:t>Приложение 3.2)</w:t>
      </w:r>
      <w:r w:rsidR="00366ACF">
        <w:rPr>
          <w:rFonts w:ascii="Times New Roman" w:eastAsia="Times New Roman" w:hAnsi="Times New Roman" w:cs="Times New Roman"/>
          <w:sz w:val="28"/>
          <w:szCs w:val="28"/>
          <w:lang w:eastAsia="ru-RU"/>
        </w:rPr>
        <w:t xml:space="preserve">. </w:t>
      </w:r>
    </w:p>
    <w:p w14:paraId="1BC0DFA5" w14:textId="07A0ADB4" w:rsidR="001C599D" w:rsidRPr="001C599D" w:rsidRDefault="001C599D" w:rsidP="001C599D">
      <w:pPr>
        <w:spacing w:after="0" w:line="240" w:lineRule="auto"/>
        <w:ind w:firstLine="708"/>
        <w:jc w:val="both"/>
        <w:rPr>
          <w:rFonts w:ascii="Times New Roman" w:eastAsia="Times New Roman" w:hAnsi="Times New Roman" w:cs="Times New Roman"/>
          <w:color w:val="000000"/>
          <w:sz w:val="28"/>
          <w:szCs w:val="28"/>
          <w:lang w:eastAsia="ru-RU"/>
        </w:rPr>
      </w:pPr>
      <w:r w:rsidRPr="001C599D">
        <w:rPr>
          <w:rFonts w:ascii="Times New Roman" w:eastAsia="Times New Roman" w:hAnsi="Times New Roman" w:cs="Times New Roman"/>
          <w:color w:val="000000"/>
          <w:sz w:val="28"/>
          <w:szCs w:val="28"/>
          <w:lang w:eastAsia="ru-RU"/>
        </w:rPr>
        <w:t xml:space="preserve">Учебный процесс организован в соответствии с нормативной документацией и положением КГМИПиПК о дополнительном профессиональном образовании медицинских, фармацевтических работников и других специалистов системы здравоохранения, которые способствуют активизации творческого </w:t>
      </w:r>
      <w:proofErr w:type="gramStart"/>
      <w:r w:rsidRPr="001C599D">
        <w:rPr>
          <w:rFonts w:ascii="Times New Roman" w:eastAsia="Times New Roman" w:hAnsi="Times New Roman" w:cs="Times New Roman"/>
          <w:color w:val="000000"/>
          <w:sz w:val="28"/>
          <w:szCs w:val="28"/>
          <w:lang w:eastAsia="ru-RU"/>
        </w:rPr>
        <w:t>мышления  ординаторов</w:t>
      </w:r>
      <w:proofErr w:type="gramEnd"/>
      <w:r w:rsidRPr="001C599D">
        <w:rPr>
          <w:rFonts w:ascii="Times New Roman" w:eastAsia="Times New Roman" w:hAnsi="Times New Roman" w:cs="Times New Roman"/>
          <w:color w:val="000000"/>
          <w:sz w:val="28"/>
          <w:szCs w:val="28"/>
          <w:lang w:eastAsia="ru-RU"/>
        </w:rPr>
        <w:t xml:space="preserve"> и слушателей.</w:t>
      </w:r>
      <w:r w:rsidRPr="001C599D">
        <w:rPr>
          <w:rFonts w:ascii="Times New Roman" w:eastAsia="Times New Roman" w:hAnsi="Times New Roman" w:cs="Times New Roman"/>
          <w:sz w:val="28"/>
          <w:szCs w:val="28"/>
          <w:lang w:eastAsia="ru-RU"/>
        </w:rPr>
        <w:t xml:space="preserve"> </w:t>
      </w:r>
      <w:r w:rsidR="000626B3">
        <w:rPr>
          <w:rFonts w:ascii="Times New Roman" w:eastAsia="Times New Roman" w:hAnsi="Times New Roman" w:cs="Times New Roman"/>
          <w:sz w:val="28"/>
          <w:szCs w:val="28"/>
          <w:lang w:eastAsia="ru-RU"/>
        </w:rPr>
        <w:t>М</w:t>
      </w:r>
      <w:r w:rsidR="00366ACF">
        <w:rPr>
          <w:rFonts w:ascii="Times New Roman" w:eastAsia="Times New Roman" w:hAnsi="Times New Roman" w:cs="Times New Roman"/>
          <w:sz w:val="28"/>
          <w:szCs w:val="28"/>
          <w:lang w:eastAsia="ru-RU"/>
        </w:rPr>
        <w:t>етоды обучения подразумеваю</w:t>
      </w:r>
      <w:r w:rsidRPr="001C599D">
        <w:rPr>
          <w:rFonts w:ascii="Times New Roman" w:eastAsia="Times New Roman" w:hAnsi="Times New Roman" w:cs="Times New Roman"/>
          <w:sz w:val="28"/>
          <w:szCs w:val="28"/>
          <w:lang w:eastAsia="ru-RU"/>
        </w:rPr>
        <w:t xml:space="preserve">т офф-лайн, </w:t>
      </w:r>
      <w:proofErr w:type="gramStart"/>
      <w:r w:rsidRPr="001C599D">
        <w:rPr>
          <w:rFonts w:ascii="Times New Roman" w:eastAsia="Times New Roman" w:hAnsi="Times New Roman" w:cs="Times New Roman"/>
          <w:sz w:val="28"/>
          <w:szCs w:val="28"/>
          <w:lang w:eastAsia="ru-RU"/>
        </w:rPr>
        <w:t>он-лайн</w:t>
      </w:r>
      <w:proofErr w:type="gramEnd"/>
      <w:r w:rsidRPr="001C599D">
        <w:rPr>
          <w:rFonts w:ascii="Times New Roman" w:eastAsia="Times New Roman" w:hAnsi="Times New Roman" w:cs="Times New Roman"/>
          <w:sz w:val="28"/>
          <w:szCs w:val="28"/>
          <w:lang w:eastAsia="ru-RU"/>
        </w:rPr>
        <w:t>, смешанные (гибридные) формы</w:t>
      </w:r>
      <w:r w:rsidR="00366ACF">
        <w:rPr>
          <w:rFonts w:ascii="Times New Roman" w:eastAsia="Times New Roman" w:hAnsi="Times New Roman" w:cs="Times New Roman"/>
          <w:sz w:val="28"/>
          <w:szCs w:val="28"/>
          <w:lang w:eastAsia="ru-RU"/>
        </w:rPr>
        <w:t xml:space="preserve"> обучения</w:t>
      </w:r>
      <w:r w:rsidRPr="001C599D">
        <w:rPr>
          <w:rFonts w:ascii="Times New Roman" w:eastAsia="Times New Roman" w:hAnsi="Times New Roman" w:cs="Times New Roman"/>
          <w:sz w:val="28"/>
          <w:szCs w:val="28"/>
          <w:lang w:eastAsia="ru-RU"/>
        </w:rPr>
        <w:t xml:space="preserve">, группы коллегиального </w:t>
      </w:r>
      <w:r w:rsidRPr="00366ACF">
        <w:rPr>
          <w:rFonts w:ascii="Times New Roman" w:eastAsia="Times New Roman" w:hAnsi="Times New Roman" w:cs="Times New Roman"/>
          <w:sz w:val="28"/>
          <w:szCs w:val="28"/>
          <w:lang w:eastAsia="ru-RU"/>
        </w:rPr>
        <w:t>обсуждения (ГКО)</w:t>
      </w:r>
      <w:r w:rsidR="000626B3" w:rsidRPr="00366ACF">
        <w:rPr>
          <w:rFonts w:ascii="Times New Roman" w:eastAsia="Times New Roman" w:hAnsi="Times New Roman" w:cs="Times New Roman"/>
          <w:sz w:val="28"/>
          <w:szCs w:val="28"/>
          <w:lang w:eastAsia="ru-RU"/>
        </w:rPr>
        <w:t xml:space="preserve"> (Приложение</w:t>
      </w:r>
      <w:r w:rsidR="00366ACF" w:rsidRPr="00366ACF">
        <w:rPr>
          <w:rFonts w:ascii="Times New Roman" w:eastAsia="Times New Roman" w:hAnsi="Times New Roman" w:cs="Times New Roman"/>
          <w:sz w:val="28"/>
          <w:szCs w:val="28"/>
          <w:lang w:eastAsia="ru-RU"/>
        </w:rPr>
        <w:t xml:space="preserve"> 3.3).</w:t>
      </w:r>
      <w:r w:rsidR="00366ACF">
        <w:rPr>
          <w:rFonts w:ascii="Times New Roman" w:eastAsia="Times New Roman" w:hAnsi="Times New Roman" w:cs="Times New Roman"/>
          <w:sz w:val="28"/>
          <w:szCs w:val="28"/>
          <w:lang w:eastAsia="ru-RU"/>
        </w:rPr>
        <w:t xml:space="preserve"> </w:t>
      </w:r>
    </w:p>
    <w:p w14:paraId="24A34A0A" w14:textId="77777777" w:rsidR="00347C87" w:rsidRDefault="001C599D" w:rsidP="001C599D">
      <w:pPr>
        <w:spacing w:after="0" w:line="240" w:lineRule="auto"/>
        <w:ind w:firstLine="708"/>
        <w:jc w:val="both"/>
        <w:rPr>
          <w:rFonts w:ascii="Times New Roman" w:eastAsia="Times New Roman" w:hAnsi="Times New Roman" w:cs="Times New Roman"/>
          <w:color w:val="FF0000"/>
          <w:sz w:val="28"/>
          <w:szCs w:val="28"/>
          <w:lang w:eastAsia="ru-RU"/>
        </w:rPr>
      </w:pPr>
      <w:r w:rsidRPr="001C599D">
        <w:rPr>
          <w:rFonts w:ascii="Times New Roman" w:eastAsia="Times New Roman" w:hAnsi="Times New Roman" w:cs="Times New Roman"/>
          <w:color w:val="000000"/>
          <w:sz w:val="28"/>
          <w:szCs w:val="28"/>
          <w:lang w:eastAsia="ru-RU"/>
        </w:rPr>
        <w:t>Учебные план</w:t>
      </w:r>
      <w:r w:rsidR="00347C87">
        <w:rPr>
          <w:rFonts w:ascii="Times New Roman" w:eastAsia="Times New Roman" w:hAnsi="Times New Roman" w:cs="Times New Roman"/>
          <w:color w:val="000000"/>
          <w:sz w:val="28"/>
          <w:szCs w:val="28"/>
          <w:lang w:eastAsia="ru-RU"/>
        </w:rPr>
        <w:t>ы</w:t>
      </w:r>
      <w:r w:rsidRPr="001C599D">
        <w:rPr>
          <w:rFonts w:ascii="Times New Roman" w:eastAsia="Times New Roman" w:hAnsi="Times New Roman" w:cs="Times New Roman"/>
          <w:color w:val="000000"/>
          <w:sz w:val="28"/>
          <w:szCs w:val="28"/>
          <w:lang w:eastAsia="ru-RU"/>
        </w:rPr>
        <w:t xml:space="preserve"> и программы составляются в соответствии с требованиями, ориентированные на формирование компетенций, навыков и умений у слушателей. В частности, в Методическом указании по разработке и требованиям к содержанию и оформлению комплексных программ и учебного плана непрерывного медицинского образования в качестве методических рекомендаций указываются интерактивные средства обучения слушателей. </w:t>
      </w:r>
    </w:p>
    <w:p w14:paraId="1770F97A" w14:textId="39485AD9" w:rsidR="001C599D" w:rsidRPr="001C599D" w:rsidRDefault="00347C87" w:rsidP="001C599D">
      <w:pPr>
        <w:spacing w:after="0" w:line="240" w:lineRule="auto"/>
        <w:ind w:firstLine="708"/>
        <w:jc w:val="both"/>
        <w:rPr>
          <w:rFonts w:ascii="Times New Roman" w:eastAsia="Times New Roman" w:hAnsi="Times New Roman" w:cs="Times New Roman"/>
          <w:sz w:val="28"/>
          <w:szCs w:val="28"/>
          <w:u w:val="single"/>
          <w:lang w:eastAsia="ru-RU"/>
        </w:rPr>
      </w:pPr>
      <w:r w:rsidRPr="00347C87">
        <w:rPr>
          <w:rFonts w:ascii="Times New Roman" w:eastAsia="Times New Roman" w:hAnsi="Times New Roman" w:cs="Times New Roman"/>
          <w:sz w:val="28"/>
          <w:szCs w:val="28"/>
          <w:lang w:eastAsia="ru-RU"/>
        </w:rPr>
        <w:t>Для курсов он</w:t>
      </w:r>
      <w:r w:rsidR="001C599D" w:rsidRPr="001C599D">
        <w:rPr>
          <w:rFonts w:ascii="Times New Roman" w:eastAsia="Times New Roman" w:hAnsi="Times New Roman" w:cs="Times New Roman"/>
          <w:sz w:val="28"/>
          <w:szCs w:val="28"/>
          <w:lang w:eastAsia="ru-RU"/>
        </w:rPr>
        <w:t>лайн формата включены письменные задания, форумы и чаты, тестовые задания для проведения самоконтроля</w:t>
      </w:r>
      <w:r w:rsidRPr="00347C87">
        <w:rPr>
          <w:rFonts w:ascii="Times New Roman" w:eastAsia="Times New Roman" w:hAnsi="Times New Roman" w:cs="Times New Roman"/>
          <w:sz w:val="28"/>
          <w:szCs w:val="28"/>
          <w:lang w:eastAsia="ru-RU"/>
        </w:rPr>
        <w:t xml:space="preserve"> </w:t>
      </w:r>
      <w:r w:rsidR="00366ACF">
        <w:rPr>
          <w:rFonts w:ascii="Times New Roman" w:eastAsia="Times New Roman" w:hAnsi="Times New Roman" w:cs="Times New Roman"/>
          <w:sz w:val="28"/>
          <w:szCs w:val="28"/>
          <w:lang w:eastAsia="ru-RU"/>
        </w:rPr>
        <w:t xml:space="preserve">(Приложение 3.4). </w:t>
      </w:r>
    </w:p>
    <w:p w14:paraId="241D6075" w14:textId="63173971" w:rsidR="001C599D" w:rsidRPr="001C599D" w:rsidRDefault="00347C87" w:rsidP="001C59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ППС института </w:t>
      </w:r>
      <w:r w:rsidR="001C599D" w:rsidRPr="001C599D">
        <w:rPr>
          <w:rFonts w:ascii="Times New Roman" w:eastAsia="Times New Roman" w:hAnsi="Times New Roman" w:cs="Times New Roman"/>
          <w:sz w:val="28"/>
          <w:szCs w:val="28"/>
          <w:lang w:eastAsia="ru-RU"/>
        </w:rPr>
        <w:t>при преподавании своих дисциплин используют технические средства обучения, интерактивные методы такие как: работа в малых группах</w:t>
      </w:r>
      <w:r>
        <w:rPr>
          <w:rFonts w:ascii="Times New Roman" w:eastAsia="Times New Roman" w:hAnsi="Times New Roman" w:cs="Times New Roman"/>
          <w:sz w:val="28"/>
          <w:szCs w:val="28"/>
          <w:lang w:eastAsia="ru-RU"/>
        </w:rPr>
        <w:t xml:space="preserve">, мозговой штурм, </w:t>
      </w:r>
      <w:r w:rsidR="001C599D" w:rsidRPr="001C599D">
        <w:rPr>
          <w:rFonts w:ascii="Times New Roman" w:eastAsia="Times New Roman" w:hAnsi="Times New Roman" w:cs="Times New Roman"/>
          <w:sz w:val="28"/>
          <w:szCs w:val="28"/>
          <w:lang w:eastAsia="ru-RU"/>
        </w:rPr>
        <w:t>кейс-методы,</w:t>
      </w:r>
      <w:r>
        <w:rPr>
          <w:rFonts w:ascii="Times New Roman" w:eastAsia="Times New Roman" w:hAnsi="Times New Roman" w:cs="Times New Roman"/>
          <w:sz w:val="28"/>
          <w:szCs w:val="28"/>
          <w:lang w:eastAsia="ru-RU"/>
        </w:rPr>
        <w:t xml:space="preserve"> </w:t>
      </w:r>
      <w:r w:rsidR="001C599D" w:rsidRPr="001C599D">
        <w:rPr>
          <w:rFonts w:ascii="Times New Roman" w:eastAsia="Times New Roman" w:hAnsi="Times New Roman" w:cs="Times New Roman"/>
          <w:sz w:val="28"/>
          <w:szCs w:val="28"/>
          <w:lang w:eastAsia="ru-RU"/>
        </w:rPr>
        <w:t>ролевые игры</w:t>
      </w:r>
      <w:r>
        <w:rPr>
          <w:rFonts w:ascii="Times New Roman" w:eastAsia="Times New Roman" w:hAnsi="Times New Roman" w:cs="Times New Roman"/>
          <w:sz w:val="28"/>
          <w:szCs w:val="28"/>
          <w:lang w:eastAsia="ru-RU"/>
        </w:rPr>
        <w:t xml:space="preserve"> (приложе</w:t>
      </w:r>
      <w:r w:rsidR="00366ACF">
        <w:rPr>
          <w:rFonts w:ascii="Times New Roman" w:eastAsia="Times New Roman" w:hAnsi="Times New Roman" w:cs="Times New Roman"/>
          <w:sz w:val="28"/>
          <w:szCs w:val="28"/>
          <w:lang w:eastAsia="ru-RU"/>
        </w:rPr>
        <w:t>ние 3.5</w:t>
      </w:r>
      <w:r>
        <w:rPr>
          <w:rFonts w:ascii="Times New Roman" w:eastAsia="Times New Roman" w:hAnsi="Times New Roman" w:cs="Times New Roman"/>
          <w:sz w:val="28"/>
          <w:szCs w:val="28"/>
          <w:lang w:eastAsia="ru-RU"/>
        </w:rPr>
        <w:t>)</w:t>
      </w:r>
      <w:r w:rsidR="001C599D" w:rsidRPr="001C59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C599D" w:rsidRPr="001C599D">
        <w:rPr>
          <w:rFonts w:ascii="Times New Roman" w:eastAsia="Times New Roman" w:hAnsi="Times New Roman" w:cs="Times New Roman"/>
          <w:sz w:val="28"/>
          <w:szCs w:val="28"/>
          <w:lang w:eastAsia="ru-RU"/>
        </w:rPr>
        <w:t>решение ситуационных задач</w:t>
      </w:r>
      <w:r w:rsidR="00366ACF">
        <w:rPr>
          <w:rFonts w:ascii="Times New Roman" w:eastAsia="Times New Roman" w:hAnsi="Times New Roman" w:cs="Times New Roman"/>
          <w:sz w:val="28"/>
          <w:szCs w:val="28"/>
          <w:lang w:eastAsia="ru-RU"/>
        </w:rPr>
        <w:t xml:space="preserve"> (приложение 3.6), чаты (приложение 3.7</w:t>
      </w:r>
      <w:r>
        <w:rPr>
          <w:rFonts w:ascii="Times New Roman" w:eastAsia="Times New Roman" w:hAnsi="Times New Roman" w:cs="Times New Roman"/>
          <w:sz w:val="28"/>
          <w:szCs w:val="28"/>
          <w:lang w:eastAsia="ru-RU"/>
        </w:rPr>
        <w:t xml:space="preserve">) и т.д. </w:t>
      </w:r>
      <w:r w:rsidR="001C599D" w:rsidRPr="001C599D">
        <w:rPr>
          <w:rFonts w:ascii="Times New Roman" w:eastAsia="Times New Roman" w:hAnsi="Times New Roman" w:cs="Times New Roman"/>
          <w:sz w:val="28"/>
          <w:szCs w:val="28"/>
          <w:lang w:eastAsia="ru-RU"/>
        </w:rPr>
        <w:t>Использование интерактивных методов в процессе обучения позволяет активизировать весь учебный процесс и побудить слушателей к участию в нем.</w:t>
      </w:r>
      <w:r>
        <w:rPr>
          <w:rFonts w:ascii="Times New Roman" w:eastAsia="Times New Roman" w:hAnsi="Times New Roman" w:cs="Times New Roman"/>
          <w:sz w:val="28"/>
          <w:szCs w:val="28"/>
          <w:lang w:eastAsia="ru-RU"/>
        </w:rPr>
        <w:t xml:space="preserve"> Для он</w:t>
      </w:r>
      <w:r w:rsidR="001C599D" w:rsidRPr="001C599D">
        <w:rPr>
          <w:rFonts w:ascii="Times New Roman" w:eastAsia="Times New Roman" w:hAnsi="Times New Roman" w:cs="Times New Roman"/>
          <w:sz w:val="28"/>
          <w:szCs w:val="28"/>
          <w:lang w:eastAsia="ru-RU"/>
        </w:rPr>
        <w:t xml:space="preserve">лайн формата обучения используются платформы </w:t>
      </w:r>
      <w:r w:rsidR="001C599D" w:rsidRPr="001C599D">
        <w:rPr>
          <w:rFonts w:ascii="Times New Roman" w:eastAsia="Times New Roman" w:hAnsi="Times New Roman" w:cs="Times New Roman"/>
          <w:sz w:val="28"/>
          <w:szCs w:val="28"/>
          <w:lang w:val="en-US" w:eastAsia="ru-RU"/>
        </w:rPr>
        <w:t>MOODLE</w:t>
      </w:r>
      <w:r w:rsidR="001C599D" w:rsidRPr="001C599D">
        <w:rPr>
          <w:rFonts w:ascii="Times New Roman" w:eastAsia="Times New Roman" w:hAnsi="Times New Roman" w:cs="Times New Roman"/>
          <w:sz w:val="28"/>
          <w:szCs w:val="28"/>
          <w:lang w:eastAsia="ru-RU"/>
        </w:rPr>
        <w:t xml:space="preserve">, </w:t>
      </w:r>
      <w:r w:rsidR="001C599D" w:rsidRPr="001C599D">
        <w:rPr>
          <w:rFonts w:ascii="Times New Roman" w:eastAsia="Times New Roman" w:hAnsi="Times New Roman" w:cs="Times New Roman"/>
          <w:sz w:val="28"/>
          <w:szCs w:val="28"/>
          <w:lang w:val="en-US" w:eastAsia="ru-RU"/>
        </w:rPr>
        <w:t>Dudal</w:t>
      </w:r>
      <w:r w:rsidR="007F388E">
        <w:rPr>
          <w:rFonts w:ascii="Times New Roman" w:eastAsia="Times New Roman" w:hAnsi="Times New Roman" w:cs="Times New Roman"/>
          <w:sz w:val="28"/>
          <w:szCs w:val="28"/>
          <w:lang w:eastAsia="ru-RU"/>
        </w:rPr>
        <w:t xml:space="preserve"> и </w:t>
      </w:r>
      <w:r w:rsidR="007F388E">
        <w:rPr>
          <w:rFonts w:ascii="Times New Roman" w:eastAsia="Times New Roman" w:hAnsi="Times New Roman" w:cs="Times New Roman"/>
          <w:sz w:val="28"/>
          <w:szCs w:val="28"/>
          <w:lang w:val="en-US" w:eastAsia="ru-RU"/>
        </w:rPr>
        <w:t>True</w:t>
      </w:r>
      <w:r w:rsidR="007F388E">
        <w:rPr>
          <w:rFonts w:ascii="Times New Roman" w:eastAsia="Times New Roman" w:hAnsi="Times New Roman" w:cs="Times New Roman"/>
          <w:sz w:val="28"/>
          <w:szCs w:val="28"/>
          <w:lang w:eastAsia="ru-RU"/>
        </w:rPr>
        <w:t xml:space="preserve"> </w:t>
      </w:r>
      <w:r w:rsidR="007F388E">
        <w:rPr>
          <w:rFonts w:ascii="Times New Roman" w:eastAsia="Times New Roman" w:hAnsi="Times New Roman" w:cs="Times New Roman"/>
          <w:sz w:val="28"/>
          <w:szCs w:val="28"/>
          <w:lang w:val="en-US" w:eastAsia="ru-RU"/>
        </w:rPr>
        <w:t>Conf</w:t>
      </w:r>
      <w:r w:rsidR="001C599D" w:rsidRPr="001C599D">
        <w:rPr>
          <w:rFonts w:ascii="Times New Roman" w:eastAsia="Times New Roman" w:hAnsi="Times New Roman" w:cs="Times New Roman"/>
          <w:sz w:val="28"/>
          <w:szCs w:val="28"/>
          <w:lang w:eastAsia="ru-RU"/>
        </w:rPr>
        <w:t xml:space="preserve">. </w:t>
      </w:r>
      <w:r w:rsidR="00366ACF">
        <w:rPr>
          <w:rFonts w:ascii="Times New Roman" w:eastAsia="Times New Roman" w:hAnsi="Times New Roman" w:cs="Times New Roman"/>
          <w:sz w:val="28"/>
          <w:szCs w:val="28"/>
          <w:lang w:eastAsia="ru-RU"/>
        </w:rPr>
        <w:t xml:space="preserve"> </w:t>
      </w:r>
      <w:r w:rsidR="001C599D" w:rsidRPr="001C599D">
        <w:rPr>
          <w:rFonts w:ascii="Times New Roman" w:eastAsia="Times New Roman" w:hAnsi="Times New Roman" w:cs="Times New Roman"/>
          <w:sz w:val="28"/>
          <w:szCs w:val="28"/>
          <w:lang w:eastAsia="ru-RU"/>
        </w:rPr>
        <w:t>На указанных платформах проводятс</w:t>
      </w:r>
      <w:r w:rsidR="002B6CD1">
        <w:rPr>
          <w:rFonts w:ascii="Times New Roman" w:eastAsia="Times New Roman" w:hAnsi="Times New Roman" w:cs="Times New Roman"/>
          <w:sz w:val="28"/>
          <w:szCs w:val="28"/>
          <w:lang w:eastAsia="ru-RU"/>
        </w:rPr>
        <w:t xml:space="preserve">я вебинары, тематические курсы, а на платформе </w:t>
      </w:r>
      <w:r w:rsidR="00B30F71">
        <w:rPr>
          <w:rFonts w:ascii="Times New Roman" w:eastAsia="Times New Roman" w:hAnsi="Times New Roman" w:cs="Times New Roman"/>
          <w:sz w:val="28"/>
          <w:szCs w:val="28"/>
          <w:lang w:val="en-US" w:eastAsia="ru-RU"/>
        </w:rPr>
        <w:t>Q</w:t>
      </w:r>
      <w:r w:rsidR="00B30F71" w:rsidRPr="002B6CD1">
        <w:rPr>
          <w:rFonts w:ascii="Times New Roman" w:eastAsia="Times New Roman" w:hAnsi="Times New Roman" w:cs="Times New Roman"/>
          <w:sz w:val="28"/>
          <w:szCs w:val="28"/>
          <w:lang w:eastAsia="ru-RU"/>
        </w:rPr>
        <w:t>ualtrics</w:t>
      </w:r>
      <w:r w:rsidR="00B30F71">
        <w:rPr>
          <w:rFonts w:ascii="Times New Roman" w:eastAsia="Times New Roman" w:hAnsi="Times New Roman" w:cs="Times New Roman"/>
          <w:sz w:val="28"/>
          <w:szCs w:val="28"/>
          <w:lang w:eastAsia="ru-RU"/>
        </w:rPr>
        <w:t xml:space="preserve"> </w:t>
      </w:r>
      <w:r w:rsidR="00366ACF">
        <w:rPr>
          <w:rFonts w:ascii="Times New Roman" w:eastAsia="Times New Roman" w:hAnsi="Times New Roman" w:cs="Times New Roman"/>
          <w:sz w:val="28"/>
          <w:szCs w:val="28"/>
          <w:lang w:eastAsia="ru-RU"/>
        </w:rPr>
        <w:t xml:space="preserve">размещены </w:t>
      </w:r>
      <w:r w:rsidR="002B6CD1">
        <w:rPr>
          <w:rFonts w:ascii="Times New Roman" w:eastAsia="Times New Roman" w:hAnsi="Times New Roman" w:cs="Times New Roman"/>
          <w:sz w:val="28"/>
          <w:szCs w:val="28"/>
          <w:lang w:eastAsia="ru-RU"/>
        </w:rPr>
        <w:t xml:space="preserve">клинические виньетки </w:t>
      </w:r>
      <w:r w:rsidR="002B6CD1" w:rsidRPr="002B6CD1">
        <w:rPr>
          <w:rFonts w:ascii="Times New Roman" w:eastAsia="Times New Roman" w:hAnsi="Times New Roman" w:cs="Times New Roman"/>
          <w:sz w:val="28"/>
          <w:szCs w:val="28"/>
          <w:lang w:eastAsia="ru-RU"/>
        </w:rPr>
        <w:t>(https://www.qualtrics.com/).</w:t>
      </w:r>
      <w:r w:rsidR="002B6CD1">
        <w:rPr>
          <w:rFonts w:ascii="Times New Roman" w:eastAsia="Times New Roman" w:hAnsi="Times New Roman" w:cs="Times New Roman"/>
          <w:sz w:val="28"/>
          <w:szCs w:val="28"/>
          <w:lang w:eastAsia="ru-RU"/>
        </w:rPr>
        <w:t xml:space="preserve"> </w:t>
      </w:r>
      <w:r w:rsidR="00B30F71" w:rsidRPr="000B230E">
        <w:rPr>
          <w:rFonts w:ascii="Times New Roman" w:eastAsia="Times New Roman" w:hAnsi="Times New Roman" w:cs="Times New Roman"/>
          <w:sz w:val="28"/>
          <w:szCs w:val="28"/>
          <w:lang w:eastAsia="ru-RU"/>
        </w:rPr>
        <w:t xml:space="preserve">Таким образом у слушателей формируются </w:t>
      </w:r>
      <w:r w:rsidR="001C599D" w:rsidRPr="001C599D">
        <w:rPr>
          <w:rFonts w:ascii="Times New Roman" w:eastAsia="Times New Roman" w:hAnsi="Times New Roman" w:cs="Times New Roman"/>
          <w:sz w:val="28"/>
          <w:szCs w:val="28"/>
          <w:lang w:eastAsia="ru-RU"/>
        </w:rPr>
        <w:t xml:space="preserve">творческое мышление, которое способствует их вовлечению в решение проблем, приближенных к профессиональным, а также расширяют и углубляют профессиональные знания и развивают практические навыки и умения. </w:t>
      </w:r>
    </w:p>
    <w:p w14:paraId="1FD71BB7" w14:textId="6AA1A84E" w:rsidR="001C599D" w:rsidRPr="00366ACF" w:rsidRDefault="001C599D" w:rsidP="000B230E">
      <w:pPr>
        <w:pBdr>
          <w:left w:val="none" w:sz="4" w:space="0" w:color="000000"/>
        </w:pBd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C599D">
        <w:rPr>
          <w:rFonts w:ascii="Times New Roman" w:eastAsia="Times New Roman" w:hAnsi="Times New Roman" w:cs="Times New Roman"/>
          <w:sz w:val="28"/>
          <w:szCs w:val="28"/>
          <w:shd w:val="clear" w:color="auto" w:fill="FFFFFF"/>
          <w:lang w:eastAsia="ru-RU"/>
        </w:rPr>
        <w:t xml:space="preserve">Для улучшения навыков по использованию интерактивных методов и их применения на практике, ППС кафедры регулярно повышает свою квалификацию. В </w:t>
      </w:r>
      <w:r w:rsidR="00C61E31">
        <w:rPr>
          <w:rFonts w:ascii="Times New Roman" w:eastAsia="Times New Roman" w:hAnsi="Times New Roman" w:cs="Times New Roman"/>
          <w:sz w:val="28"/>
          <w:szCs w:val="28"/>
          <w:shd w:val="clear" w:color="auto" w:fill="FFFFFF"/>
          <w:lang w:eastAsia="ru-RU"/>
        </w:rPr>
        <w:t>институте</w:t>
      </w:r>
      <w:r w:rsidRPr="001C599D">
        <w:rPr>
          <w:rFonts w:ascii="Times New Roman" w:eastAsia="Times New Roman" w:hAnsi="Times New Roman" w:cs="Times New Roman"/>
          <w:sz w:val="28"/>
          <w:szCs w:val="28"/>
          <w:shd w:val="clear" w:color="auto" w:fill="FFFFFF"/>
          <w:lang w:eastAsia="ru-RU"/>
        </w:rPr>
        <w:t xml:space="preserve"> осуществляется работа по повышению квалификации через обучения на </w:t>
      </w:r>
      <w:r w:rsidR="000B230E">
        <w:rPr>
          <w:rFonts w:ascii="Times New Roman" w:eastAsia="Times New Roman" w:hAnsi="Times New Roman" w:cs="Times New Roman"/>
          <w:sz w:val="28"/>
          <w:szCs w:val="28"/>
          <w:shd w:val="clear" w:color="auto" w:fill="FFFFFF"/>
          <w:lang w:eastAsia="ru-RU"/>
        </w:rPr>
        <w:t>кафедре педагогики</w:t>
      </w:r>
      <w:r w:rsidRPr="001C599D">
        <w:rPr>
          <w:rFonts w:ascii="Times New Roman" w:eastAsia="Times New Roman" w:hAnsi="Times New Roman" w:cs="Times New Roman"/>
          <w:sz w:val="28"/>
          <w:szCs w:val="28"/>
          <w:shd w:val="clear" w:color="auto" w:fill="FFFFFF"/>
          <w:lang w:eastAsia="ru-RU"/>
        </w:rPr>
        <w:t xml:space="preserve"> и психологии по педагогическому </w:t>
      </w:r>
      <w:r w:rsidR="000B230E">
        <w:rPr>
          <w:rFonts w:ascii="Times New Roman" w:eastAsia="Times New Roman" w:hAnsi="Times New Roman" w:cs="Times New Roman"/>
          <w:sz w:val="28"/>
          <w:szCs w:val="28"/>
          <w:shd w:val="clear" w:color="auto" w:fill="FFFFFF"/>
          <w:lang w:eastAsia="ru-RU"/>
        </w:rPr>
        <w:t xml:space="preserve">мастерству </w:t>
      </w:r>
      <w:r w:rsidRPr="001C599D">
        <w:rPr>
          <w:rFonts w:ascii="Times New Roman" w:eastAsia="Times New Roman" w:hAnsi="Times New Roman" w:cs="Times New Roman"/>
          <w:sz w:val="28"/>
          <w:szCs w:val="28"/>
          <w:shd w:val="clear" w:color="auto" w:fill="FFFFFF"/>
          <w:lang w:eastAsia="ru-RU"/>
        </w:rPr>
        <w:t>и различные тренинги, семинары, симпозиумы, мастер-классы по своим направлениям, специализированные курсы, которые обеспечивают познан</w:t>
      </w:r>
      <w:r w:rsidR="00366ACF">
        <w:rPr>
          <w:rFonts w:ascii="Times New Roman" w:eastAsia="Times New Roman" w:hAnsi="Times New Roman" w:cs="Times New Roman"/>
          <w:sz w:val="28"/>
          <w:szCs w:val="28"/>
          <w:shd w:val="clear" w:color="auto" w:fill="FFFFFF"/>
          <w:lang w:eastAsia="ru-RU"/>
        </w:rPr>
        <w:t>ие современных методов обучения</w:t>
      </w:r>
      <w:r w:rsidRPr="001C599D">
        <w:rPr>
          <w:rFonts w:ascii="Times New Roman" w:eastAsia="Times New Roman" w:hAnsi="Times New Roman" w:cs="Times New Roman"/>
          <w:sz w:val="28"/>
          <w:szCs w:val="28"/>
          <w:shd w:val="clear" w:color="auto" w:fill="FFFFFF"/>
          <w:lang w:eastAsia="ru-RU"/>
        </w:rPr>
        <w:t xml:space="preserve"> </w:t>
      </w:r>
      <w:r w:rsidRPr="00366ACF">
        <w:rPr>
          <w:rFonts w:ascii="Times New Roman" w:eastAsia="Times New Roman" w:hAnsi="Times New Roman" w:cs="Times New Roman"/>
          <w:sz w:val="28"/>
          <w:szCs w:val="28"/>
          <w:shd w:val="clear" w:color="auto" w:fill="FFFFFF"/>
          <w:lang w:eastAsia="ru-RU"/>
        </w:rPr>
        <w:t xml:space="preserve">(Приложение </w:t>
      </w:r>
      <w:r w:rsidR="00366ACF" w:rsidRPr="00366ACF">
        <w:rPr>
          <w:rFonts w:ascii="Times New Roman" w:eastAsia="Times New Roman" w:hAnsi="Times New Roman" w:cs="Times New Roman"/>
          <w:sz w:val="28"/>
          <w:szCs w:val="28"/>
          <w:shd w:val="clear" w:color="auto" w:fill="FFFFFF"/>
          <w:lang w:eastAsia="ru-RU"/>
        </w:rPr>
        <w:t>3.8</w:t>
      </w:r>
      <w:r w:rsidR="000B230E" w:rsidRPr="00366ACF">
        <w:rPr>
          <w:rFonts w:ascii="Times New Roman" w:eastAsia="Times New Roman" w:hAnsi="Times New Roman" w:cs="Times New Roman"/>
          <w:sz w:val="28"/>
          <w:szCs w:val="28"/>
          <w:shd w:val="clear" w:color="auto" w:fill="FFFFFF"/>
          <w:lang w:eastAsia="ru-RU"/>
        </w:rPr>
        <w:t>)</w:t>
      </w:r>
      <w:r w:rsidR="00C61E31">
        <w:rPr>
          <w:rFonts w:ascii="Times New Roman" w:eastAsia="Times New Roman" w:hAnsi="Times New Roman" w:cs="Times New Roman"/>
          <w:sz w:val="28"/>
          <w:szCs w:val="28"/>
          <w:shd w:val="clear" w:color="auto" w:fill="FFFFFF"/>
          <w:lang w:eastAsia="ru-RU"/>
        </w:rPr>
        <w:t xml:space="preserve">. </w:t>
      </w:r>
    </w:p>
    <w:p w14:paraId="0D5A5C78" w14:textId="38B37951" w:rsidR="006D6C71" w:rsidRDefault="001C599D" w:rsidP="006D6C71">
      <w:pPr>
        <w:spacing w:after="0" w:line="240" w:lineRule="auto"/>
        <w:ind w:firstLine="708"/>
        <w:jc w:val="both"/>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t xml:space="preserve">Для личностного развития слушателей рабочими учебными планами предусмотрены </w:t>
      </w:r>
      <w:r w:rsidR="000B230E">
        <w:rPr>
          <w:rFonts w:ascii="Times New Roman" w:eastAsia="Times New Roman" w:hAnsi="Times New Roman" w:cs="Times New Roman"/>
          <w:sz w:val="28"/>
          <w:szCs w:val="28"/>
          <w:lang w:eastAsia="ru-RU"/>
        </w:rPr>
        <w:t>мастер-классы, также учебные тематики Манас таануу, медициналык мамлекеттик тил, навыки межличностного общения, медицинское право и знакомство с деятельностью академика С</w:t>
      </w:r>
      <w:r w:rsidR="00C61E31">
        <w:rPr>
          <w:rFonts w:ascii="Times New Roman" w:eastAsia="Times New Roman" w:hAnsi="Times New Roman" w:cs="Times New Roman"/>
          <w:sz w:val="28"/>
          <w:szCs w:val="28"/>
          <w:lang w:eastAsia="ru-RU"/>
        </w:rPr>
        <w:t xml:space="preserve">.Б. Даниярова в музейном уголке. </w:t>
      </w:r>
      <w:r w:rsidRPr="001C599D">
        <w:rPr>
          <w:rFonts w:ascii="Times New Roman" w:eastAsia="Times New Roman" w:hAnsi="Times New Roman" w:cs="Times New Roman"/>
          <w:sz w:val="28"/>
          <w:szCs w:val="28"/>
          <w:lang w:eastAsia="ru-RU"/>
        </w:rPr>
        <w:t xml:space="preserve">Концепции перечисленных курсов связаны с государственной стратегией развития поликультурной личности, </w:t>
      </w:r>
      <w:r w:rsidRPr="001C599D">
        <w:rPr>
          <w:rFonts w:ascii="Times New Roman" w:eastAsia="Times New Roman" w:hAnsi="Times New Roman" w:cs="Times New Roman"/>
          <w:sz w:val="28"/>
          <w:szCs w:val="28"/>
          <w:lang w:eastAsia="ru-RU"/>
        </w:rPr>
        <w:lastRenderedPageBreak/>
        <w:t xml:space="preserve">формированием национальной и религиозной толерантности, истинного и гражданского патриотизма. </w:t>
      </w:r>
    </w:p>
    <w:p w14:paraId="5DF748A3" w14:textId="743DCD5B" w:rsidR="006D6C71" w:rsidRPr="001C599D" w:rsidRDefault="006D6C71" w:rsidP="00C61E31">
      <w:pPr>
        <w:spacing w:after="0" w:line="240" w:lineRule="auto"/>
        <w:ind w:firstLine="708"/>
        <w:jc w:val="both"/>
        <w:rPr>
          <w:rFonts w:ascii="Times New Roman" w:eastAsia="Times New Roman" w:hAnsi="Times New Roman" w:cs="Times New Roman"/>
          <w:color w:val="000000"/>
          <w:sz w:val="28"/>
          <w:szCs w:val="28"/>
          <w:lang w:eastAsia="ru-RU"/>
        </w:rPr>
      </w:pPr>
      <w:r w:rsidRPr="001C599D">
        <w:rPr>
          <w:rFonts w:ascii="Times New Roman" w:eastAsia="Times New Roman" w:hAnsi="Times New Roman" w:cs="Times New Roman"/>
          <w:sz w:val="28"/>
          <w:szCs w:val="28"/>
          <w:lang w:eastAsia="ru-RU"/>
        </w:rPr>
        <w:t xml:space="preserve">К новым технологиям обучения для активизации самостоятельной работы относится Группа коллегиального обсуждения (ГКО). ГКО – это новая форма повышения квалификации медицинских работников, с использованием метода обучения «равный-равному». </w:t>
      </w:r>
      <w:r w:rsidRPr="001C599D">
        <w:rPr>
          <w:rFonts w:ascii="Times New Roman" w:eastAsia="Times New Roman" w:hAnsi="Times New Roman" w:cs="Times New Roman"/>
          <w:b/>
          <w:bCs/>
          <w:color w:val="222222"/>
          <w:sz w:val="28"/>
          <w:szCs w:val="28"/>
          <w:lang w:eastAsia="ru-RU"/>
        </w:rPr>
        <w:t>Равный — равному</w:t>
      </w:r>
      <w:r w:rsidRPr="001C599D">
        <w:rPr>
          <w:rFonts w:ascii="Times New Roman" w:eastAsia="Times New Roman" w:hAnsi="Times New Roman" w:cs="Times New Roman"/>
          <w:color w:val="222222"/>
          <w:sz w:val="28"/>
          <w:szCs w:val="28"/>
          <w:lang w:eastAsia="ru-RU"/>
        </w:rPr>
        <w:t> (также называется </w:t>
      </w:r>
      <w:r w:rsidRPr="001C599D">
        <w:rPr>
          <w:rFonts w:ascii="Times New Roman" w:eastAsia="Times New Roman" w:hAnsi="Times New Roman" w:cs="Times New Roman"/>
          <w:i/>
          <w:iCs/>
          <w:color w:val="222222"/>
          <w:sz w:val="28"/>
          <w:szCs w:val="28"/>
          <w:lang w:eastAsia="ru-RU"/>
        </w:rPr>
        <w:t>peer-to-peer education</w:t>
      </w:r>
      <w:r w:rsidRPr="001C599D">
        <w:rPr>
          <w:rFonts w:ascii="Times New Roman" w:eastAsia="Times New Roman" w:hAnsi="Times New Roman" w:cs="Times New Roman"/>
          <w:color w:val="222222"/>
          <w:sz w:val="28"/>
          <w:szCs w:val="28"/>
          <w:lang w:eastAsia="ru-RU"/>
        </w:rPr>
        <w:t>): метод </w:t>
      </w:r>
      <w:hyperlink r:id="rId30" w:tooltip="Обучение" w:history="1">
        <w:r w:rsidRPr="001C599D">
          <w:rPr>
            <w:rFonts w:ascii="Times New Roman" w:eastAsia="Times New Roman" w:hAnsi="Times New Roman" w:cs="Times New Roman"/>
            <w:sz w:val="28"/>
            <w:szCs w:val="28"/>
            <w:lang w:eastAsia="ru-RU"/>
          </w:rPr>
          <w:t>обучения</w:t>
        </w:r>
      </w:hyperlink>
      <w:r w:rsidRPr="001C599D">
        <w:rPr>
          <w:rFonts w:ascii="Times New Roman" w:eastAsia="Times New Roman" w:hAnsi="Times New Roman" w:cs="Times New Roman"/>
          <w:sz w:val="28"/>
          <w:szCs w:val="28"/>
          <w:lang w:eastAsia="ru-RU"/>
        </w:rPr>
        <w:t>,</w:t>
      </w:r>
      <w:r w:rsidRPr="001C599D">
        <w:rPr>
          <w:rFonts w:ascii="Times New Roman" w:eastAsia="Times New Roman" w:hAnsi="Times New Roman" w:cs="Times New Roman"/>
          <w:color w:val="222222"/>
          <w:sz w:val="28"/>
          <w:szCs w:val="28"/>
          <w:lang w:eastAsia="ru-RU"/>
        </w:rPr>
        <w:t xml:space="preserve"> при кот</w:t>
      </w:r>
      <w:r w:rsidR="00C61E31">
        <w:rPr>
          <w:rFonts w:ascii="Times New Roman" w:eastAsia="Times New Roman" w:hAnsi="Times New Roman" w:cs="Times New Roman"/>
          <w:color w:val="222222"/>
          <w:sz w:val="28"/>
          <w:szCs w:val="28"/>
          <w:lang w:eastAsia="ru-RU"/>
        </w:rPr>
        <w:t>ором источником знаний для врача</w:t>
      </w:r>
      <w:r w:rsidRPr="001C599D">
        <w:rPr>
          <w:rFonts w:ascii="Times New Roman" w:eastAsia="Times New Roman" w:hAnsi="Times New Roman" w:cs="Times New Roman"/>
          <w:color w:val="222222"/>
          <w:sz w:val="28"/>
          <w:szCs w:val="28"/>
          <w:lang w:eastAsia="ru-RU"/>
        </w:rPr>
        <w:t>/мед.сестры служит не профессиональный преподаватель, а такой же медицинский работник- член коллектива.</w:t>
      </w:r>
      <w:r w:rsidRPr="001C599D">
        <w:rPr>
          <w:rFonts w:ascii="Times New Roman" w:eastAsia="Times New Roman" w:hAnsi="Times New Roman" w:cs="Times New Roman"/>
          <w:b/>
          <w:bCs/>
          <w:color w:val="000000"/>
          <w:sz w:val="28"/>
          <w:szCs w:val="28"/>
          <w:bdr w:val="none" w:sz="0" w:space="0" w:color="auto" w:frame="1"/>
          <w:lang w:eastAsia="ru-RU"/>
        </w:rPr>
        <w:t xml:space="preserve"> Обучение по принципу «равный - равному» можно также описать как</w:t>
      </w:r>
      <w:r w:rsidRPr="001C599D">
        <w:rPr>
          <w:rFonts w:ascii="Times New Roman" w:eastAsia="Times New Roman" w:hAnsi="Times New Roman" w:cs="Times New Roman"/>
          <w:color w:val="000000"/>
          <w:sz w:val="28"/>
          <w:szCs w:val="28"/>
          <w:lang w:eastAsia="ru-RU"/>
        </w:rPr>
        <w:t xml:space="preserve"> ограниченный во времени процесс, с помощью которого хорошо подготовленные и мотивированные люди (врач/</w:t>
      </w:r>
      <w:proofErr w:type="gramStart"/>
      <w:r w:rsidRPr="001C599D">
        <w:rPr>
          <w:rFonts w:ascii="Times New Roman" w:eastAsia="Times New Roman" w:hAnsi="Times New Roman" w:cs="Times New Roman"/>
          <w:color w:val="000000"/>
          <w:sz w:val="28"/>
          <w:szCs w:val="28"/>
          <w:lang w:eastAsia="ru-RU"/>
        </w:rPr>
        <w:t>мед.сестра</w:t>
      </w:r>
      <w:proofErr w:type="gramEnd"/>
      <w:r w:rsidRPr="001C599D">
        <w:rPr>
          <w:rFonts w:ascii="Times New Roman" w:eastAsia="Times New Roman" w:hAnsi="Times New Roman" w:cs="Times New Roman"/>
          <w:color w:val="000000"/>
          <w:sz w:val="28"/>
          <w:szCs w:val="28"/>
          <w:lang w:eastAsia="ru-RU"/>
        </w:rPr>
        <w:t xml:space="preserve">) передают знания, формируют отношения и навыки среди людей, равных себе и имеющих сходные интересы. </w:t>
      </w:r>
      <w:r w:rsidRPr="001C599D">
        <w:rPr>
          <w:rFonts w:ascii="Times New Roman" w:eastAsia="Times New Roman" w:hAnsi="Times New Roman" w:cs="Times New Roman"/>
          <w:color w:val="222222"/>
          <w:sz w:val="28"/>
          <w:szCs w:val="28"/>
          <w:lang w:eastAsia="ru-RU"/>
        </w:rPr>
        <w:t xml:space="preserve"> </w:t>
      </w:r>
      <w:r w:rsidRPr="001C599D">
        <w:rPr>
          <w:rFonts w:ascii="Times New Roman" w:eastAsia="Times New Roman" w:hAnsi="Times New Roman" w:cs="Times New Roman"/>
          <w:color w:val="000000"/>
          <w:sz w:val="28"/>
          <w:szCs w:val="28"/>
          <w:lang w:eastAsia="ru-RU"/>
        </w:rPr>
        <w:t>Этот метод обучения особенно эффективен, когда надо достаточно быстро передать знания от специалиста к специалисту, которые выполняют схожие обязанности и решают схожие задачи, и успешно применяется при повышении квалификации во многих странах мира. </w:t>
      </w:r>
    </w:p>
    <w:p w14:paraId="72AA74F8" w14:textId="4EF52A7F" w:rsidR="006D6C71" w:rsidRPr="001C599D" w:rsidRDefault="006D6C71" w:rsidP="00C61E31">
      <w:pPr>
        <w:spacing w:after="0" w:line="240" w:lineRule="auto"/>
        <w:ind w:firstLine="708"/>
        <w:jc w:val="both"/>
        <w:rPr>
          <w:rFonts w:ascii="Times New Roman" w:eastAsia="Times New Roman" w:hAnsi="Times New Roman" w:cs="Times New Roman"/>
          <w:color w:val="000000"/>
          <w:sz w:val="28"/>
          <w:szCs w:val="28"/>
          <w:lang w:eastAsia="ru-RU"/>
        </w:rPr>
      </w:pPr>
      <w:r w:rsidRPr="001C599D">
        <w:rPr>
          <w:rFonts w:ascii="Times New Roman" w:eastAsia="Times New Roman" w:hAnsi="Times New Roman" w:cs="Times New Roman"/>
          <w:color w:val="000000"/>
          <w:sz w:val="28"/>
          <w:szCs w:val="28"/>
          <w:lang w:eastAsia="ru-RU"/>
        </w:rPr>
        <w:t xml:space="preserve">Обучение в данном случае означает приобретение человеком знаний, отношений, представлений или изменения поведения на основе процесса </w:t>
      </w:r>
      <w:r w:rsidR="00C61E31" w:rsidRPr="001C599D">
        <w:rPr>
          <w:rFonts w:ascii="Times New Roman" w:eastAsia="Times New Roman" w:hAnsi="Times New Roman" w:cs="Times New Roman"/>
          <w:color w:val="000000"/>
          <w:sz w:val="28"/>
          <w:szCs w:val="28"/>
          <w:lang w:eastAsia="ru-RU"/>
        </w:rPr>
        <w:t>обу</w:t>
      </w:r>
      <w:r w:rsidR="00C61E31">
        <w:rPr>
          <w:rFonts w:ascii="Times New Roman" w:eastAsia="Times New Roman" w:hAnsi="Times New Roman" w:cs="Times New Roman"/>
          <w:color w:val="000000"/>
          <w:sz w:val="28"/>
          <w:szCs w:val="28"/>
          <w:lang w:eastAsia="ru-RU"/>
        </w:rPr>
        <w:t xml:space="preserve">чения в группе «равных» коллег. </w:t>
      </w:r>
      <w:r w:rsidRPr="001C599D">
        <w:rPr>
          <w:rFonts w:ascii="Times New Roman" w:eastAsia="Times New Roman" w:hAnsi="Times New Roman" w:cs="Times New Roman"/>
          <w:color w:val="000000"/>
          <w:sz w:val="28"/>
          <w:szCs w:val="28"/>
          <w:lang w:eastAsia="ru-RU"/>
        </w:rPr>
        <w:t xml:space="preserve">Группы организовываются по </w:t>
      </w:r>
      <w:r w:rsidR="00C61E31" w:rsidRPr="001C599D">
        <w:rPr>
          <w:rFonts w:ascii="Times New Roman" w:eastAsia="Times New Roman" w:hAnsi="Times New Roman" w:cs="Times New Roman"/>
          <w:color w:val="000000"/>
          <w:sz w:val="28"/>
          <w:szCs w:val="28"/>
          <w:lang w:eastAsia="ru-RU"/>
        </w:rPr>
        <w:t>схожему роду</w:t>
      </w:r>
      <w:r w:rsidRPr="001C599D">
        <w:rPr>
          <w:rFonts w:ascii="Times New Roman" w:eastAsia="Times New Roman" w:hAnsi="Times New Roman" w:cs="Times New Roman"/>
          <w:color w:val="000000"/>
          <w:sz w:val="28"/>
          <w:szCs w:val="28"/>
          <w:lang w:eastAsia="ru-RU"/>
        </w:rPr>
        <w:t xml:space="preserve"> деятельности –медицинские работники, из их числа к примеру, семейных врачей, отдельно группы кардиологов, группы медицинских сестер и т.д.</w:t>
      </w:r>
      <w:r w:rsidRPr="001C599D">
        <w:rPr>
          <w:rFonts w:ascii="Times New Roman" w:eastAsia="Times New Roman" w:hAnsi="Times New Roman" w:cs="Times New Roman"/>
          <w:color w:val="222222"/>
          <w:sz w:val="28"/>
          <w:szCs w:val="28"/>
          <w:lang w:eastAsia="ru-RU"/>
        </w:rPr>
        <w:t xml:space="preserve"> Группы являются автономными.</w:t>
      </w:r>
    </w:p>
    <w:p w14:paraId="5ACFC24D" w14:textId="1F1BF96F" w:rsidR="006D6C71" w:rsidRPr="001C599D" w:rsidRDefault="006D6C71" w:rsidP="00C61E31">
      <w:pPr>
        <w:spacing w:after="0" w:line="240" w:lineRule="auto"/>
        <w:jc w:val="both"/>
        <w:rPr>
          <w:rFonts w:ascii="Times New Roman" w:eastAsia="Times New Roman" w:hAnsi="Times New Roman" w:cs="Times New Roman"/>
          <w:sz w:val="28"/>
          <w:szCs w:val="28"/>
          <w:lang w:eastAsia="ru-RU"/>
        </w:rPr>
      </w:pPr>
      <w:r w:rsidRPr="001C599D">
        <w:rPr>
          <w:rFonts w:ascii="Times New Roman" w:eastAsia="Times New Roman" w:hAnsi="Times New Roman" w:cs="Times New Roman"/>
          <w:color w:val="222222"/>
          <w:sz w:val="28"/>
          <w:szCs w:val="28"/>
          <w:lang w:eastAsia="ru-RU"/>
        </w:rPr>
        <w:t xml:space="preserve"> </w:t>
      </w:r>
      <w:r w:rsidR="00C61E31">
        <w:rPr>
          <w:rFonts w:ascii="Times New Roman" w:eastAsia="Times New Roman" w:hAnsi="Times New Roman" w:cs="Times New Roman"/>
          <w:color w:val="222222"/>
          <w:sz w:val="28"/>
          <w:szCs w:val="28"/>
          <w:lang w:eastAsia="ru-RU"/>
        </w:rPr>
        <w:tab/>
      </w:r>
      <w:r w:rsidR="00C61E31" w:rsidRPr="001C599D">
        <w:rPr>
          <w:rFonts w:ascii="Times New Roman" w:eastAsia="Times New Roman" w:hAnsi="Times New Roman" w:cs="Times New Roman"/>
          <w:color w:val="222222"/>
          <w:sz w:val="28"/>
          <w:szCs w:val="28"/>
          <w:lang w:eastAsia="ru-RU"/>
        </w:rPr>
        <w:t xml:space="preserve">ГКО </w:t>
      </w:r>
      <w:r w:rsidR="00C61E31">
        <w:rPr>
          <w:rFonts w:ascii="Times New Roman" w:eastAsia="Times New Roman" w:hAnsi="Times New Roman" w:cs="Times New Roman"/>
          <w:color w:val="222222"/>
          <w:sz w:val="28"/>
          <w:szCs w:val="28"/>
          <w:lang w:eastAsia="ru-RU"/>
        </w:rPr>
        <w:t>п</w:t>
      </w:r>
      <w:r w:rsidRPr="001C599D">
        <w:rPr>
          <w:rFonts w:ascii="Times New Roman" w:eastAsia="Times New Roman" w:hAnsi="Times New Roman" w:cs="Times New Roman"/>
          <w:color w:val="222222"/>
          <w:sz w:val="28"/>
          <w:szCs w:val="28"/>
          <w:lang w:eastAsia="ru-RU"/>
        </w:rPr>
        <w:t>роводится в целях оценки и повышения качества медицинской помощи различными способами, с помощью тематических презентаций, обсуждения новых руководств, критического обсуждение личной медицинской практики и т.д.</w:t>
      </w:r>
      <w:r w:rsidR="00C61E31">
        <w:rPr>
          <w:rFonts w:ascii="Times New Roman" w:eastAsia="Times New Roman" w:hAnsi="Times New Roman" w:cs="Times New Roman"/>
          <w:color w:val="222222"/>
          <w:sz w:val="28"/>
          <w:szCs w:val="28"/>
          <w:lang w:eastAsia="ru-RU"/>
        </w:rPr>
        <w:t xml:space="preserve"> </w:t>
      </w:r>
      <w:r w:rsidRPr="001C599D">
        <w:rPr>
          <w:rFonts w:ascii="Times New Roman" w:eastAsia="Times New Roman" w:hAnsi="Times New Roman" w:cs="Times New Roman"/>
          <w:sz w:val="28"/>
          <w:szCs w:val="28"/>
          <w:lang w:eastAsia="ru-RU"/>
        </w:rPr>
        <w:t>По сути это процесс непрерывного, систематического и решительного размышления выполнения работы, проблем собственных и коллег, используя структурированный порядок действий. Этот процесс возможен только тогда, когда члены ГКО доверяют друг другу и учатся анализировать проблемы вместе и предоставляют друг ругу обратную связь.</w:t>
      </w:r>
    </w:p>
    <w:p w14:paraId="7653CF67" w14:textId="24768BD7" w:rsidR="001C599D" w:rsidRDefault="00C61E31" w:rsidP="00C61E31">
      <w:pPr>
        <w:spacing w:after="0" w:line="240" w:lineRule="auto"/>
        <w:jc w:val="both"/>
        <w:rPr>
          <w:rFonts w:ascii="Times New Roman" w:eastAsia="Times New Roman" w:hAnsi="Times New Roman" w:cs="Times New Roman"/>
          <w:b/>
          <w:color w:val="000000"/>
          <w:sz w:val="28"/>
          <w:szCs w:val="28"/>
          <w:lang w:eastAsia="ru-RU"/>
        </w:rPr>
      </w:pPr>
      <w:r w:rsidRPr="00C61E31">
        <w:rPr>
          <w:rFonts w:ascii="Times New Roman" w:eastAsia="Times New Roman" w:hAnsi="Times New Roman" w:cs="Times New Roman"/>
          <w:b/>
          <w:color w:val="000000"/>
          <w:sz w:val="28"/>
          <w:szCs w:val="28"/>
          <w:lang w:eastAsia="ru-RU"/>
        </w:rPr>
        <w:t xml:space="preserve">Критерий выполняется. </w:t>
      </w:r>
    </w:p>
    <w:p w14:paraId="72DF8A59" w14:textId="77777777" w:rsidR="00C61E31" w:rsidRPr="00C61E31" w:rsidRDefault="00C61E31" w:rsidP="00C61E31">
      <w:pPr>
        <w:spacing w:after="0" w:line="240" w:lineRule="auto"/>
        <w:jc w:val="both"/>
        <w:rPr>
          <w:rFonts w:ascii="Times New Roman" w:eastAsia="Times New Roman" w:hAnsi="Times New Roman" w:cs="Times New Roman"/>
          <w:b/>
          <w:color w:val="000000"/>
          <w:sz w:val="28"/>
          <w:szCs w:val="28"/>
          <w:lang w:eastAsia="ru-RU"/>
        </w:rPr>
      </w:pPr>
    </w:p>
    <w:p w14:paraId="0848AB77" w14:textId="2C5B53F3" w:rsidR="001C599D" w:rsidRDefault="00C61E31" w:rsidP="001C599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Критерий </w:t>
      </w:r>
      <w:r w:rsidR="001C599D" w:rsidRPr="001C599D">
        <w:rPr>
          <w:rFonts w:ascii="Times New Roman" w:eastAsia="Times New Roman" w:hAnsi="Times New Roman" w:cs="Times New Roman"/>
          <w:b/>
          <w:color w:val="000000"/>
          <w:sz w:val="28"/>
          <w:szCs w:val="28"/>
          <w:lang w:eastAsia="ru-RU"/>
        </w:rPr>
        <w:t>3.2. Для усиления индивидуализации обучения, интенсификации и активизации самостоятельной работы студентов активно внедряются различные технологии обучения и контроля. Внедрена интегрированная информационная система сопровождения образовательного процесса.</w:t>
      </w:r>
    </w:p>
    <w:p w14:paraId="3B044DAF" w14:textId="08161BE9" w:rsidR="001C599D" w:rsidRPr="001C599D" w:rsidRDefault="00C61E31" w:rsidP="001C599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Платформы обеспечиваю</w:t>
      </w:r>
      <w:r w:rsidR="001C599D" w:rsidRPr="001C599D">
        <w:rPr>
          <w:rFonts w:ascii="Times New Roman" w:eastAsia="Times New Roman" w:hAnsi="Times New Roman" w:cs="Times New Roman"/>
          <w:sz w:val="28"/>
          <w:szCs w:val="28"/>
          <w:lang w:eastAsia="ru-RU"/>
        </w:rPr>
        <w:t>т 24 часа в сутки возможность удаленного интерактивного доступа в авторизованном режиме ко всем информационным образовательным ресурсам (учебная, методическая, справочная, нормативная, организационная и другая информация), необходимая для эффективности организации самостоятельной работы слушателей</w:t>
      </w:r>
      <w:r>
        <w:rPr>
          <w:rFonts w:ascii="Times New Roman" w:eastAsia="Times New Roman" w:hAnsi="Times New Roman" w:cs="Times New Roman"/>
          <w:sz w:val="28"/>
          <w:szCs w:val="28"/>
          <w:lang w:eastAsia="ru-RU"/>
        </w:rPr>
        <w:t xml:space="preserve"> и ординаторов</w:t>
      </w:r>
      <w:r w:rsidR="001C599D" w:rsidRPr="001C599D">
        <w:rPr>
          <w:rFonts w:ascii="Times New Roman" w:eastAsia="Times New Roman" w:hAnsi="Times New Roman" w:cs="Times New Roman"/>
          <w:sz w:val="28"/>
          <w:szCs w:val="28"/>
          <w:lang w:eastAsia="ru-RU"/>
        </w:rPr>
        <w:t>.</w:t>
      </w:r>
    </w:p>
    <w:p w14:paraId="76C927EA" w14:textId="7BDFFFF7" w:rsidR="00C61E31" w:rsidRDefault="001C599D" w:rsidP="001C59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lastRenderedPageBreak/>
        <w:t>Организация работы платформ создает новые дидактические возможности для организации самостоятельной работы слушателей и ординаторов: расширяются пространственные и временные границы для коммуникации и обмена информацией, обеспечивается активное взаимодействие слушателей</w:t>
      </w:r>
      <w:r w:rsidR="00C61E31">
        <w:rPr>
          <w:rFonts w:ascii="Times New Roman" w:eastAsia="Times New Roman" w:hAnsi="Times New Roman" w:cs="Times New Roman"/>
          <w:sz w:val="28"/>
          <w:szCs w:val="28"/>
          <w:lang w:eastAsia="ru-RU"/>
        </w:rPr>
        <w:t xml:space="preserve">, ординаторов </w:t>
      </w:r>
      <w:r w:rsidRPr="001C599D">
        <w:rPr>
          <w:rFonts w:ascii="Times New Roman" w:eastAsia="Times New Roman" w:hAnsi="Times New Roman" w:cs="Times New Roman"/>
          <w:sz w:val="28"/>
          <w:szCs w:val="28"/>
          <w:lang w:eastAsia="ru-RU"/>
        </w:rPr>
        <w:t>и преподавателей</w:t>
      </w:r>
      <w:r w:rsidR="00C61E31">
        <w:rPr>
          <w:rFonts w:ascii="Times New Roman" w:eastAsia="Times New Roman" w:hAnsi="Times New Roman" w:cs="Times New Roman"/>
          <w:sz w:val="28"/>
          <w:szCs w:val="28"/>
          <w:lang w:eastAsia="ru-RU"/>
        </w:rPr>
        <w:t xml:space="preserve">. </w:t>
      </w:r>
    </w:p>
    <w:p w14:paraId="4F5F2ED8" w14:textId="2B9E6659" w:rsidR="006D6C71" w:rsidRDefault="00CC700D" w:rsidP="001C599D">
      <w:pPr>
        <w:shd w:val="clear" w:color="auto" w:fill="FFFFFF"/>
        <w:spacing w:after="0" w:line="240" w:lineRule="auto"/>
        <w:ind w:firstLine="708"/>
        <w:jc w:val="both"/>
        <w:rPr>
          <w:rFonts w:ascii="Times New Roman" w:eastAsia="Times New Roman" w:hAnsi="Times New Roman" w:cs="Times New Roman"/>
          <w:sz w:val="28"/>
          <w:szCs w:val="28"/>
          <w:lang w:eastAsia="ru-RU"/>
        </w:rPr>
      </w:pPr>
      <w:hyperlink r:id="rId31" w:history="1">
        <w:r w:rsidR="006D6C71" w:rsidRPr="00DB6CEF">
          <w:rPr>
            <w:rStyle w:val="a6"/>
            <w:rFonts w:ascii="Times New Roman" w:eastAsia="Times New Roman" w:hAnsi="Times New Roman" w:cs="Times New Roman"/>
            <w:sz w:val="28"/>
            <w:szCs w:val="28"/>
            <w:lang w:eastAsia="ru-RU"/>
          </w:rPr>
          <w:t>http://moodle.ksmi.kg/course/index.php?categoryid=70</w:t>
        </w:r>
      </w:hyperlink>
      <w:r w:rsidR="006D6C71">
        <w:rPr>
          <w:rFonts w:ascii="Times New Roman" w:eastAsia="Times New Roman" w:hAnsi="Times New Roman" w:cs="Times New Roman"/>
          <w:sz w:val="28"/>
          <w:szCs w:val="28"/>
          <w:lang w:eastAsia="ru-RU"/>
        </w:rPr>
        <w:t xml:space="preserve"> </w:t>
      </w:r>
    </w:p>
    <w:p w14:paraId="39DEA140" w14:textId="4BD051EB" w:rsidR="001C599D" w:rsidRPr="001C599D" w:rsidRDefault="001C599D" w:rsidP="001C599D">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1C599D">
        <w:rPr>
          <w:rFonts w:ascii="Times New Roman" w:eastAsia="Times New Roman" w:hAnsi="Times New Roman" w:cs="Times New Roman"/>
          <w:sz w:val="28"/>
          <w:szCs w:val="28"/>
          <w:lang w:eastAsia="ru-RU"/>
        </w:rPr>
        <w:t xml:space="preserve">Применение компьютерных технологий позволяет оптимизировать самостоятельную работу за счет полноты представления на </w:t>
      </w:r>
      <w:r w:rsidR="00C61E31" w:rsidRPr="001C599D">
        <w:rPr>
          <w:rFonts w:ascii="Times New Roman" w:eastAsia="Times New Roman" w:hAnsi="Times New Roman" w:cs="Times New Roman"/>
          <w:sz w:val="28"/>
          <w:szCs w:val="28"/>
          <w:lang w:eastAsia="ru-RU"/>
        </w:rPr>
        <w:t>платформе учебно</w:t>
      </w:r>
      <w:r w:rsidRPr="001C599D">
        <w:rPr>
          <w:rFonts w:ascii="Times New Roman" w:eastAsia="Times New Roman" w:hAnsi="Times New Roman" w:cs="Times New Roman"/>
          <w:sz w:val="28"/>
          <w:szCs w:val="28"/>
          <w:lang w:eastAsia="ru-RU"/>
        </w:rPr>
        <w:t>-методических и справочных материалов по дисциплинам, а также большего количества информационных ресурсов для самостоятельного поиска дополнительных знаний.</w:t>
      </w:r>
    </w:p>
    <w:p w14:paraId="2CDCF489" w14:textId="77777777" w:rsidR="001C599D" w:rsidRPr="001C599D" w:rsidRDefault="001C599D" w:rsidP="001C599D">
      <w:pPr>
        <w:spacing w:after="0" w:line="240" w:lineRule="auto"/>
        <w:ind w:firstLine="708"/>
        <w:jc w:val="both"/>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t xml:space="preserve">На платформе представлены учебно-методические материалы, составляющие электронный учебный комплекс, методически полностью обеспечивающий учебный процесс. </w:t>
      </w:r>
    </w:p>
    <w:p w14:paraId="339DEEE8" w14:textId="044B4231" w:rsidR="001C599D" w:rsidRPr="001C599D" w:rsidRDefault="001C599D" w:rsidP="001C599D">
      <w:pPr>
        <w:spacing w:after="0" w:line="240" w:lineRule="auto"/>
        <w:ind w:firstLine="708"/>
        <w:jc w:val="both"/>
        <w:rPr>
          <w:rFonts w:ascii="Times New Roman" w:eastAsia="Times New Roman" w:hAnsi="Times New Roman" w:cs="Times New Roman"/>
          <w:sz w:val="28"/>
          <w:szCs w:val="28"/>
          <w:lang w:eastAsia="ru-RU"/>
        </w:rPr>
      </w:pPr>
      <w:r w:rsidRPr="001C599D">
        <w:rPr>
          <w:rFonts w:ascii="Times New Roman" w:eastAsia="Times New Roman" w:hAnsi="Times New Roman" w:cs="Times New Roman"/>
          <w:color w:val="000000"/>
          <w:sz w:val="28"/>
          <w:szCs w:val="28"/>
          <w:lang w:eastAsia="ru-RU"/>
        </w:rPr>
        <w:t>Использование информационных и компьютерных технологий дает возможность более мобильно вести учебную работу, улучшает взаимодействие между слушателем и преподавателями, обеспечивает прозрачность и доступность информации, облегчает контроль за посещаемостью ординаторов и слушателей</w:t>
      </w:r>
      <w:r w:rsidR="00C61E31">
        <w:rPr>
          <w:rFonts w:ascii="Times New Roman" w:eastAsia="Times New Roman" w:hAnsi="Times New Roman" w:cs="Times New Roman"/>
          <w:color w:val="000000"/>
          <w:sz w:val="28"/>
          <w:szCs w:val="28"/>
          <w:lang w:eastAsia="ru-RU"/>
        </w:rPr>
        <w:t xml:space="preserve"> </w:t>
      </w:r>
      <w:r w:rsidR="00C61E31" w:rsidRPr="00C61E31">
        <w:rPr>
          <w:rFonts w:ascii="Times New Roman" w:eastAsia="Times New Roman" w:hAnsi="Times New Roman" w:cs="Times New Roman"/>
          <w:color w:val="000000"/>
          <w:sz w:val="28"/>
          <w:szCs w:val="28"/>
          <w:lang w:eastAsia="ru-RU"/>
        </w:rPr>
        <w:t>(Приложение 3.9)</w:t>
      </w:r>
      <w:r w:rsidR="00C61E31">
        <w:rPr>
          <w:rFonts w:ascii="Times New Roman" w:eastAsia="Times New Roman" w:hAnsi="Times New Roman" w:cs="Times New Roman"/>
          <w:color w:val="000000"/>
          <w:sz w:val="28"/>
          <w:szCs w:val="28"/>
          <w:lang w:eastAsia="ru-RU"/>
        </w:rPr>
        <w:t>.</w:t>
      </w:r>
    </w:p>
    <w:p w14:paraId="78A5FF4E" w14:textId="716F1614" w:rsidR="00C44239" w:rsidRDefault="006D6C71" w:rsidP="00C61E31">
      <w:pPr>
        <w:spacing w:after="0" w:line="240" w:lineRule="auto"/>
        <w:ind w:firstLine="708"/>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примеру, в</w:t>
      </w:r>
      <w:r w:rsidR="001C599D" w:rsidRPr="001C599D">
        <w:rPr>
          <w:rFonts w:ascii="Times New Roman" w:eastAsia="Times New Roman" w:hAnsi="Times New Roman" w:cs="Times New Roman"/>
          <w:sz w:val="28"/>
          <w:szCs w:val="28"/>
          <w:lang w:eastAsia="ru-RU"/>
        </w:rPr>
        <w:t xml:space="preserve"> КГМИПиПК внедрен эффективный бесплатный метод </w:t>
      </w:r>
      <w:proofErr w:type="gramStart"/>
      <w:r w:rsidR="001C599D" w:rsidRPr="001C599D">
        <w:rPr>
          <w:rFonts w:ascii="Times New Roman" w:eastAsia="Times New Roman" w:hAnsi="Times New Roman" w:cs="Times New Roman"/>
          <w:sz w:val="28"/>
          <w:szCs w:val="28"/>
          <w:lang w:eastAsia="ru-RU"/>
        </w:rPr>
        <w:t>он</w:t>
      </w:r>
      <w:r w:rsidR="00C61E31">
        <w:rPr>
          <w:rFonts w:ascii="Times New Roman" w:eastAsia="Times New Roman" w:hAnsi="Times New Roman" w:cs="Times New Roman"/>
          <w:sz w:val="28"/>
          <w:szCs w:val="28"/>
          <w:lang w:eastAsia="ru-RU"/>
        </w:rPr>
        <w:t>-</w:t>
      </w:r>
      <w:r w:rsidR="001C599D" w:rsidRPr="001C599D">
        <w:rPr>
          <w:rFonts w:ascii="Times New Roman" w:eastAsia="Times New Roman" w:hAnsi="Times New Roman" w:cs="Times New Roman"/>
          <w:sz w:val="28"/>
          <w:szCs w:val="28"/>
          <w:lang w:eastAsia="ru-RU"/>
        </w:rPr>
        <w:t>лайн</w:t>
      </w:r>
      <w:proofErr w:type="gramEnd"/>
      <w:r w:rsidR="001C599D" w:rsidRPr="001C599D">
        <w:rPr>
          <w:rFonts w:ascii="Times New Roman" w:eastAsia="Times New Roman" w:hAnsi="Times New Roman" w:cs="Times New Roman"/>
          <w:sz w:val="28"/>
          <w:szCs w:val="28"/>
          <w:lang w:eastAsia="ru-RU"/>
        </w:rPr>
        <w:t xml:space="preserve">-обучения </w:t>
      </w:r>
      <w:r>
        <w:rPr>
          <w:rFonts w:ascii="Times New Roman" w:eastAsia="Times New Roman" w:hAnsi="Times New Roman" w:cs="Times New Roman"/>
          <w:sz w:val="28"/>
          <w:szCs w:val="28"/>
          <w:lang w:val="en-US" w:eastAsia="ru-RU"/>
        </w:rPr>
        <w:t>ECHO</w:t>
      </w:r>
      <w:r w:rsidR="001C599D" w:rsidRPr="001C599D">
        <w:rPr>
          <w:rFonts w:ascii="Times New Roman" w:eastAsia="Times New Roman" w:hAnsi="Times New Roman" w:cs="Times New Roman"/>
          <w:sz w:val="28"/>
          <w:szCs w:val="28"/>
          <w:lang w:eastAsia="ru-RU"/>
        </w:rPr>
        <w:t xml:space="preserve"> – теле-наставничества на основе реальных клинических случаев, который идеально подходит для обучения и образовательной поддержки небольших групп учащихся, находящихся в отдаленных районах, и позволяет им повысить ур</w:t>
      </w:r>
      <w:r w:rsidR="00C61E31">
        <w:rPr>
          <w:rFonts w:ascii="Times New Roman" w:eastAsia="Times New Roman" w:hAnsi="Times New Roman" w:cs="Times New Roman"/>
          <w:sz w:val="28"/>
          <w:szCs w:val="28"/>
          <w:lang w:eastAsia="ru-RU"/>
        </w:rPr>
        <w:t>овень компетенции и приобрести дополнительные</w:t>
      </w:r>
      <w:r w:rsidR="001C599D" w:rsidRPr="001C599D">
        <w:rPr>
          <w:rFonts w:ascii="Times New Roman" w:eastAsia="Times New Roman" w:hAnsi="Times New Roman" w:cs="Times New Roman"/>
          <w:sz w:val="28"/>
          <w:szCs w:val="28"/>
          <w:lang w:eastAsia="ru-RU"/>
        </w:rPr>
        <w:t xml:space="preserve"> клинические навыки. Данный формат более ориентирован на клиническое мышление, чем просто на запоминании фактической информации.  </w:t>
      </w:r>
      <w:r>
        <w:rPr>
          <w:rFonts w:ascii="Times New Roman" w:eastAsia="Times New Roman" w:hAnsi="Times New Roman" w:cs="Times New Roman"/>
          <w:sz w:val="28"/>
          <w:szCs w:val="28"/>
          <w:lang w:eastAsia="ru-RU"/>
        </w:rPr>
        <w:t>Опытные</w:t>
      </w:r>
      <w:r w:rsidR="001C599D" w:rsidRPr="001C599D">
        <w:rPr>
          <w:rFonts w:ascii="Times New Roman" w:eastAsia="Times New Roman" w:hAnsi="Times New Roman" w:cs="Times New Roman"/>
          <w:sz w:val="28"/>
          <w:szCs w:val="28"/>
          <w:lang w:eastAsia="ru-RU"/>
        </w:rPr>
        <w:t xml:space="preserve"> врачи (как местные, так и иностранные </w:t>
      </w:r>
      <w:r w:rsidR="00C44239" w:rsidRPr="001C599D">
        <w:rPr>
          <w:rFonts w:ascii="Times New Roman" w:eastAsia="Times New Roman" w:hAnsi="Times New Roman" w:cs="Times New Roman"/>
          <w:sz w:val="28"/>
          <w:szCs w:val="28"/>
          <w:lang w:eastAsia="ru-RU"/>
        </w:rPr>
        <w:t>консультанты) участвуют</w:t>
      </w:r>
      <w:r w:rsidR="001C599D" w:rsidRPr="001C599D">
        <w:rPr>
          <w:rFonts w:ascii="Times New Roman" w:eastAsia="Times New Roman" w:hAnsi="Times New Roman" w:cs="Times New Roman"/>
          <w:sz w:val="28"/>
          <w:szCs w:val="28"/>
          <w:lang w:eastAsia="ru-RU"/>
        </w:rPr>
        <w:t xml:space="preserve"> в этих обсуждениях, направляя и поощряя молодых врачей. </w:t>
      </w:r>
    </w:p>
    <w:p w14:paraId="3D17CB7D" w14:textId="1736A79A" w:rsidR="001C599D" w:rsidRPr="001C599D" w:rsidRDefault="00CC700D" w:rsidP="001C599D">
      <w:pPr>
        <w:spacing w:after="0" w:line="240" w:lineRule="auto"/>
        <w:jc w:val="both"/>
        <w:textAlignment w:val="center"/>
        <w:rPr>
          <w:rFonts w:ascii="Times New Roman" w:eastAsia="Calibri" w:hAnsi="Times New Roman" w:cs="Times New Roman"/>
          <w:color w:val="FF0000"/>
          <w:sz w:val="28"/>
          <w:szCs w:val="28"/>
        </w:rPr>
      </w:pPr>
      <w:hyperlink r:id="rId32" w:history="1">
        <w:r w:rsidR="00C44239" w:rsidRPr="00DB6CEF">
          <w:rPr>
            <w:rStyle w:val="a6"/>
            <w:rFonts w:ascii="Times New Roman" w:eastAsia="Times New Roman" w:hAnsi="Times New Roman" w:cs="Times New Roman"/>
            <w:sz w:val="28"/>
            <w:szCs w:val="28"/>
            <w:lang w:val="en-US" w:eastAsia="ru-RU"/>
          </w:rPr>
          <w:t>https</w:t>
        </w:r>
        <w:r w:rsidR="00C44239" w:rsidRPr="00C44239">
          <w:rPr>
            <w:rStyle w:val="a6"/>
            <w:rFonts w:ascii="Times New Roman" w:eastAsia="Times New Roman" w:hAnsi="Times New Roman" w:cs="Times New Roman"/>
            <w:sz w:val="28"/>
            <w:szCs w:val="28"/>
            <w:lang w:eastAsia="ru-RU"/>
          </w:rPr>
          <w:t>://</w:t>
        </w:r>
        <w:r w:rsidR="00C44239" w:rsidRPr="00DB6CEF">
          <w:rPr>
            <w:rStyle w:val="a6"/>
            <w:rFonts w:ascii="Times New Roman" w:eastAsia="Times New Roman" w:hAnsi="Times New Roman" w:cs="Times New Roman"/>
            <w:sz w:val="28"/>
            <w:szCs w:val="28"/>
            <w:lang w:val="en-US" w:eastAsia="ru-RU"/>
          </w:rPr>
          <w:t>echo</w:t>
        </w:r>
        <w:r w:rsidR="00C44239" w:rsidRPr="00C44239">
          <w:rPr>
            <w:rStyle w:val="a6"/>
            <w:rFonts w:ascii="Times New Roman" w:eastAsia="Times New Roman" w:hAnsi="Times New Roman" w:cs="Times New Roman"/>
            <w:sz w:val="28"/>
            <w:szCs w:val="28"/>
            <w:lang w:eastAsia="ru-RU"/>
          </w:rPr>
          <w:t>.</w:t>
        </w:r>
        <w:r w:rsidR="00C44239" w:rsidRPr="00DB6CEF">
          <w:rPr>
            <w:rStyle w:val="a6"/>
            <w:rFonts w:ascii="Times New Roman" w:eastAsia="Times New Roman" w:hAnsi="Times New Roman" w:cs="Times New Roman"/>
            <w:sz w:val="28"/>
            <w:szCs w:val="28"/>
            <w:lang w:val="en-US" w:eastAsia="ru-RU"/>
          </w:rPr>
          <w:t>zoom</w:t>
        </w:r>
        <w:r w:rsidR="00C44239" w:rsidRPr="00C44239">
          <w:rPr>
            <w:rStyle w:val="a6"/>
            <w:rFonts w:ascii="Times New Roman" w:eastAsia="Times New Roman" w:hAnsi="Times New Roman" w:cs="Times New Roman"/>
            <w:sz w:val="28"/>
            <w:szCs w:val="28"/>
            <w:lang w:eastAsia="ru-RU"/>
          </w:rPr>
          <w:t>.</w:t>
        </w:r>
        <w:r w:rsidR="00C44239" w:rsidRPr="00DB6CEF">
          <w:rPr>
            <w:rStyle w:val="a6"/>
            <w:rFonts w:ascii="Times New Roman" w:eastAsia="Times New Roman" w:hAnsi="Times New Roman" w:cs="Times New Roman"/>
            <w:sz w:val="28"/>
            <w:szCs w:val="28"/>
            <w:lang w:val="en-US" w:eastAsia="ru-RU"/>
          </w:rPr>
          <w:t>us</w:t>
        </w:r>
        <w:r w:rsidR="00C44239" w:rsidRPr="00C44239">
          <w:rPr>
            <w:rStyle w:val="a6"/>
            <w:rFonts w:ascii="Times New Roman" w:eastAsia="Times New Roman" w:hAnsi="Times New Roman" w:cs="Times New Roman"/>
            <w:sz w:val="28"/>
            <w:szCs w:val="28"/>
            <w:lang w:eastAsia="ru-RU"/>
          </w:rPr>
          <w:t>/</w:t>
        </w:r>
        <w:r w:rsidR="00C44239" w:rsidRPr="00DB6CEF">
          <w:rPr>
            <w:rStyle w:val="a6"/>
            <w:rFonts w:ascii="Times New Roman" w:eastAsia="Times New Roman" w:hAnsi="Times New Roman" w:cs="Times New Roman"/>
            <w:sz w:val="28"/>
            <w:szCs w:val="28"/>
            <w:lang w:val="en-US" w:eastAsia="ru-RU"/>
          </w:rPr>
          <w:t>j</w:t>
        </w:r>
        <w:r w:rsidR="00C44239" w:rsidRPr="00C44239">
          <w:rPr>
            <w:rStyle w:val="a6"/>
            <w:rFonts w:ascii="Times New Roman" w:eastAsia="Times New Roman" w:hAnsi="Times New Roman" w:cs="Times New Roman"/>
            <w:sz w:val="28"/>
            <w:szCs w:val="28"/>
            <w:lang w:eastAsia="ru-RU"/>
          </w:rPr>
          <w:t>/96074459132</w:t>
        </w:r>
      </w:hyperlink>
      <w:r w:rsidR="00C44239" w:rsidRPr="00C44239">
        <w:rPr>
          <w:rFonts w:ascii="Times New Roman" w:eastAsia="Times New Roman" w:hAnsi="Times New Roman" w:cs="Times New Roman"/>
          <w:sz w:val="28"/>
          <w:szCs w:val="28"/>
          <w:lang w:eastAsia="ru-RU"/>
        </w:rPr>
        <w:t xml:space="preserve"> </w:t>
      </w:r>
      <w:r w:rsidR="00C61E31">
        <w:rPr>
          <w:rFonts w:ascii="Times New Roman" w:eastAsia="Times New Roman" w:hAnsi="Times New Roman" w:cs="Times New Roman"/>
          <w:sz w:val="28"/>
          <w:szCs w:val="28"/>
          <w:lang w:eastAsia="ru-RU"/>
        </w:rPr>
        <w:t xml:space="preserve"> </w:t>
      </w:r>
    </w:p>
    <w:p w14:paraId="21B9BE41" w14:textId="05FEBDE5" w:rsidR="001C599D" w:rsidRPr="001C599D" w:rsidRDefault="00C61E31" w:rsidP="00A8134C">
      <w:pPr>
        <w:spacing w:after="0" w:line="240" w:lineRule="auto"/>
        <w:ind w:firstLine="708"/>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1C599D" w:rsidRPr="001C599D">
        <w:rPr>
          <w:rFonts w:ascii="Times New Roman" w:eastAsia="Times New Roman" w:hAnsi="Times New Roman" w:cs="Times New Roman"/>
          <w:sz w:val="28"/>
          <w:szCs w:val="28"/>
          <w:lang w:eastAsia="ru-RU"/>
        </w:rPr>
        <w:t xml:space="preserve">технологии метода «теле-наставничества» </w:t>
      </w:r>
      <w:r w:rsidR="00C44239" w:rsidRPr="001C599D">
        <w:rPr>
          <w:rFonts w:ascii="Times New Roman" w:eastAsia="Times New Roman" w:hAnsi="Times New Roman" w:cs="Times New Roman"/>
          <w:sz w:val="28"/>
          <w:szCs w:val="28"/>
          <w:lang w:eastAsia="ru-RU"/>
        </w:rPr>
        <w:t>используется веерная</w:t>
      </w:r>
      <w:r w:rsidR="001C599D" w:rsidRPr="001C599D">
        <w:rPr>
          <w:rFonts w:ascii="Times New Roman" w:eastAsia="Times New Roman" w:hAnsi="Times New Roman" w:cs="Times New Roman"/>
          <w:sz w:val="28"/>
          <w:szCs w:val="28"/>
          <w:lang w:eastAsia="ru-RU"/>
        </w:rPr>
        <w:t xml:space="preserve"> структура. Принципы метода:</w:t>
      </w:r>
    </w:p>
    <w:p w14:paraId="6DC485C6" w14:textId="77777777" w:rsidR="001C599D" w:rsidRPr="001C599D" w:rsidRDefault="001C599D" w:rsidP="00C61E31">
      <w:pPr>
        <w:numPr>
          <w:ilvl w:val="3"/>
          <w:numId w:val="30"/>
        </w:numPr>
        <w:spacing w:after="0" w:line="240" w:lineRule="auto"/>
        <w:ind w:left="1134" w:hanging="425"/>
        <w:contextualSpacing/>
        <w:textAlignment w:val="center"/>
        <w:rPr>
          <w:rFonts w:ascii="Times New Roman" w:eastAsia="Calibri" w:hAnsi="Times New Roman" w:cs="Times New Roman"/>
          <w:sz w:val="28"/>
          <w:szCs w:val="28"/>
        </w:rPr>
      </w:pPr>
      <w:r w:rsidRPr="001C599D">
        <w:rPr>
          <w:rFonts w:ascii="Times New Roman" w:eastAsia="Calibri" w:hAnsi="Times New Roman" w:cs="Times New Roman"/>
          <w:sz w:val="28"/>
          <w:szCs w:val="28"/>
        </w:rPr>
        <w:t>Усиление - использование технологий с целью оптимизации ограниченных ресурсов.</w:t>
      </w:r>
    </w:p>
    <w:p w14:paraId="274CE5AE" w14:textId="7214916A" w:rsidR="001C599D" w:rsidRPr="001C599D" w:rsidRDefault="001C599D" w:rsidP="00C61E31">
      <w:pPr>
        <w:numPr>
          <w:ilvl w:val="3"/>
          <w:numId w:val="30"/>
        </w:numPr>
        <w:spacing w:after="0" w:line="240" w:lineRule="auto"/>
        <w:ind w:left="1134" w:hanging="425"/>
        <w:contextualSpacing/>
        <w:textAlignment w:val="center"/>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t>Лучшие практики - для уменьшения расхождений и рассогласованности</w:t>
      </w:r>
      <w:r w:rsidR="00C61E31">
        <w:rPr>
          <w:rFonts w:ascii="Times New Roman" w:eastAsia="Times New Roman" w:hAnsi="Times New Roman" w:cs="Times New Roman"/>
          <w:sz w:val="28"/>
          <w:szCs w:val="28"/>
          <w:lang w:eastAsia="ru-RU"/>
        </w:rPr>
        <w:t>.</w:t>
      </w:r>
    </w:p>
    <w:p w14:paraId="4C141BA7" w14:textId="1A1B95EF" w:rsidR="001C599D" w:rsidRPr="001C599D" w:rsidRDefault="001C599D" w:rsidP="00C61E31">
      <w:pPr>
        <w:numPr>
          <w:ilvl w:val="3"/>
          <w:numId w:val="30"/>
        </w:numPr>
        <w:spacing w:after="0" w:line="240" w:lineRule="auto"/>
        <w:ind w:left="1134" w:hanging="425"/>
        <w:contextualSpacing/>
        <w:textAlignment w:val="center"/>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t>Обучение на основе конкретных случаев – научить подходу к сложным, многокомпонентным задачам</w:t>
      </w:r>
      <w:r w:rsidR="00C61E31">
        <w:rPr>
          <w:rFonts w:ascii="Times New Roman" w:eastAsia="Times New Roman" w:hAnsi="Times New Roman" w:cs="Times New Roman"/>
          <w:sz w:val="28"/>
          <w:szCs w:val="28"/>
          <w:lang w:eastAsia="ru-RU"/>
        </w:rPr>
        <w:t>.</w:t>
      </w:r>
    </w:p>
    <w:p w14:paraId="3A75AE89" w14:textId="4181FE63" w:rsidR="001C599D" w:rsidRPr="001C599D" w:rsidRDefault="001C599D" w:rsidP="00C61E31">
      <w:pPr>
        <w:numPr>
          <w:ilvl w:val="3"/>
          <w:numId w:val="30"/>
        </w:numPr>
        <w:spacing w:after="0" w:line="240" w:lineRule="auto"/>
        <w:ind w:left="1134" w:hanging="425"/>
        <w:contextualSpacing/>
        <w:textAlignment w:val="center"/>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t>Данные: - мо</w:t>
      </w:r>
      <w:r w:rsidR="006D6C71">
        <w:rPr>
          <w:rFonts w:ascii="Times New Roman" w:eastAsia="Times New Roman" w:hAnsi="Times New Roman" w:cs="Times New Roman"/>
          <w:sz w:val="28"/>
          <w:szCs w:val="28"/>
          <w:lang w:eastAsia="ru-RU"/>
        </w:rPr>
        <w:t xml:space="preserve">ниторинг результатов с помощью </w:t>
      </w:r>
      <w:r w:rsidRPr="001C599D">
        <w:rPr>
          <w:rFonts w:ascii="Times New Roman" w:eastAsia="Times New Roman" w:hAnsi="Times New Roman" w:cs="Times New Roman"/>
          <w:sz w:val="28"/>
          <w:szCs w:val="28"/>
          <w:lang w:eastAsia="ru-RU"/>
        </w:rPr>
        <w:t>веб-базы данных</w:t>
      </w:r>
    </w:p>
    <w:p w14:paraId="4FB58194" w14:textId="77777777" w:rsidR="001C599D" w:rsidRPr="001C599D" w:rsidRDefault="001C599D" w:rsidP="001C599D">
      <w:pPr>
        <w:spacing w:after="0" w:line="240" w:lineRule="auto"/>
        <w:jc w:val="both"/>
        <w:textAlignment w:val="center"/>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t>Соблюдаются принципы образовательного сообщества, в котором «все учат и все учатся». Это включает:</w:t>
      </w:r>
    </w:p>
    <w:p w14:paraId="0138F35F" w14:textId="3309028B" w:rsidR="001C599D" w:rsidRPr="001C599D" w:rsidRDefault="001C599D" w:rsidP="00C61E31">
      <w:pPr>
        <w:numPr>
          <w:ilvl w:val="3"/>
          <w:numId w:val="30"/>
        </w:numPr>
        <w:spacing w:after="0" w:line="240" w:lineRule="auto"/>
        <w:ind w:left="1134" w:hanging="425"/>
        <w:contextualSpacing/>
        <w:jc w:val="both"/>
        <w:textAlignment w:val="center"/>
        <w:rPr>
          <w:rFonts w:ascii="Times New Roman" w:eastAsia="Times New Roman" w:hAnsi="Times New Roman" w:cs="Times New Roman"/>
          <w:sz w:val="28"/>
          <w:szCs w:val="28"/>
          <w:lang w:val="en-US" w:eastAsia="ru-RU"/>
        </w:rPr>
      </w:pPr>
      <w:r w:rsidRPr="001C599D">
        <w:rPr>
          <w:rFonts w:ascii="Times New Roman" w:eastAsia="Times New Roman" w:hAnsi="Times New Roman" w:cs="Times New Roman"/>
          <w:sz w:val="28"/>
          <w:szCs w:val="28"/>
          <w:lang w:val="en-US" w:eastAsia="ru-RU"/>
        </w:rPr>
        <w:t>Интерактивные</w:t>
      </w:r>
      <w:r w:rsidR="006D6C71">
        <w:rPr>
          <w:rFonts w:ascii="Times New Roman" w:eastAsia="Times New Roman" w:hAnsi="Times New Roman" w:cs="Times New Roman"/>
          <w:sz w:val="28"/>
          <w:szCs w:val="28"/>
          <w:lang w:eastAsia="ru-RU"/>
        </w:rPr>
        <w:t xml:space="preserve"> </w:t>
      </w:r>
      <w:r w:rsidRPr="001C599D">
        <w:rPr>
          <w:rFonts w:ascii="Times New Roman" w:eastAsia="Times New Roman" w:hAnsi="Times New Roman" w:cs="Times New Roman"/>
          <w:sz w:val="28"/>
          <w:szCs w:val="28"/>
          <w:lang w:val="en-US" w:eastAsia="ru-RU"/>
        </w:rPr>
        <w:t>компоненты</w:t>
      </w:r>
    </w:p>
    <w:p w14:paraId="00DD2682" w14:textId="77777777" w:rsidR="001C599D" w:rsidRPr="001C599D" w:rsidRDefault="001C599D" w:rsidP="00C61E31">
      <w:pPr>
        <w:numPr>
          <w:ilvl w:val="3"/>
          <w:numId w:val="30"/>
        </w:numPr>
        <w:spacing w:after="0" w:line="240" w:lineRule="auto"/>
        <w:ind w:left="1134" w:hanging="425"/>
        <w:contextualSpacing/>
        <w:jc w:val="both"/>
        <w:textAlignment w:val="center"/>
        <w:rPr>
          <w:rFonts w:ascii="Times New Roman" w:eastAsia="Times New Roman" w:hAnsi="Times New Roman" w:cs="Times New Roman"/>
          <w:sz w:val="28"/>
          <w:szCs w:val="28"/>
          <w:lang w:val="en-US" w:eastAsia="ru-RU"/>
        </w:rPr>
      </w:pPr>
      <w:r w:rsidRPr="001C599D">
        <w:rPr>
          <w:rFonts w:ascii="Times New Roman" w:eastAsia="Times New Roman" w:hAnsi="Times New Roman" w:cs="Times New Roman"/>
          <w:sz w:val="28"/>
          <w:szCs w:val="28"/>
          <w:lang w:val="en-US" w:eastAsia="ru-RU"/>
        </w:rPr>
        <w:t>Практику</w:t>
      </w:r>
      <w:r w:rsidRPr="001C599D">
        <w:rPr>
          <w:rFonts w:ascii="Times New Roman" w:eastAsia="Times New Roman" w:hAnsi="Times New Roman" w:cs="Times New Roman"/>
          <w:sz w:val="28"/>
          <w:szCs w:val="28"/>
          <w:lang w:eastAsia="ru-RU"/>
        </w:rPr>
        <w:t xml:space="preserve"> </w:t>
      </w:r>
      <w:r w:rsidRPr="001C599D">
        <w:rPr>
          <w:rFonts w:ascii="Times New Roman" w:eastAsia="Times New Roman" w:hAnsi="Times New Roman" w:cs="Times New Roman"/>
          <w:sz w:val="28"/>
          <w:szCs w:val="28"/>
          <w:lang w:val="en-US" w:eastAsia="ru-RU"/>
        </w:rPr>
        <w:t>под</w:t>
      </w:r>
      <w:r w:rsidRPr="001C599D">
        <w:rPr>
          <w:rFonts w:ascii="Times New Roman" w:eastAsia="Times New Roman" w:hAnsi="Times New Roman" w:cs="Times New Roman"/>
          <w:sz w:val="28"/>
          <w:szCs w:val="28"/>
          <w:lang w:eastAsia="ru-RU"/>
        </w:rPr>
        <w:t xml:space="preserve"> </w:t>
      </w:r>
      <w:r w:rsidRPr="001C599D">
        <w:rPr>
          <w:rFonts w:ascii="Times New Roman" w:eastAsia="Times New Roman" w:hAnsi="Times New Roman" w:cs="Times New Roman"/>
          <w:sz w:val="28"/>
          <w:szCs w:val="28"/>
          <w:lang w:val="en-US" w:eastAsia="ru-RU"/>
        </w:rPr>
        <w:t>руководством</w:t>
      </w:r>
    </w:p>
    <w:p w14:paraId="3F1AF609" w14:textId="77777777" w:rsidR="001C599D" w:rsidRPr="001C599D" w:rsidRDefault="001C599D" w:rsidP="00C61E31">
      <w:pPr>
        <w:numPr>
          <w:ilvl w:val="3"/>
          <w:numId w:val="30"/>
        </w:numPr>
        <w:spacing w:after="0" w:line="240" w:lineRule="auto"/>
        <w:ind w:left="1134" w:hanging="425"/>
        <w:contextualSpacing/>
        <w:jc w:val="both"/>
        <w:textAlignment w:val="center"/>
        <w:rPr>
          <w:rFonts w:ascii="Times New Roman" w:eastAsia="Times New Roman" w:hAnsi="Times New Roman" w:cs="Times New Roman"/>
          <w:sz w:val="28"/>
          <w:szCs w:val="28"/>
          <w:lang w:val="en-US" w:eastAsia="ru-RU"/>
        </w:rPr>
      </w:pPr>
      <w:r w:rsidRPr="001C599D">
        <w:rPr>
          <w:rFonts w:ascii="Times New Roman" w:eastAsia="Times New Roman" w:hAnsi="Times New Roman" w:cs="Times New Roman"/>
          <w:sz w:val="28"/>
          <w:szCs w:val="28"/>
          <w:lang w:val="en-US" w:eastAsia="ru-RU"/>
        </w:rPr>
        <w:t>Непрерывное</w:t>
      </w:r>
      <w:r w:rsidRPr="001C599D">
        <w:rPr>
          <w:rFonts w:ascii="Times New Roman" w:eastAsia="Times New Roman" w:hAnsi="Times New Roman" w:cs="Times New Roman"/>
          <w:sz w:val="28"/>
          <w:szCs w:val="28"/>
          <w:lang w:eastAsia="ru-RU"/>
        </w:rPr>
        <w:t xml:space="preserve"> </w:t>
      </w:r>
      <w:r w:rsidRPr="001C599D">
        <w:rPr>
          <w:rFonts w:ascii="Times New Roman" w:eastAsia="Times New Roman" w:hAnsi="Times New Roman" w:cs="Times New Roman"/>
          <w:sz w:val="28"/>
          <w:szCs w:val="28"/>
          <w:lang w:val="en-US" w:eastAsia="ru-RU"/>
        </w:rPr>
        <w:t>наставничество</w:t>
      </w:r>
    </w:p>
    <w:p w14:paraId="085D8E13" w14:textId="77777777" w:rsidR="001C599D" w:rsidRPr="001C599D" w:rsidRDefault="001C599D" w:rsidP="00C61E31">
      <w:pPr>
        <w:numPr>
          <w:ilvl w:val="3"/>
          <w:numId w:val="30"/>
        </w:numPr>
        <w:spacing w:after="0" w:line="240" w:lineRule="auto"/>
        <w:ind w:left="1134" w:hanging="425"/>
        <w:contextualSpacing/>
        <w:jc w:val="both"/>
        <w:textAlignment w:val="center"/>
        <w:rPr>
          <w:rFonts w:ascii="Times New Roman" w:eastAsia="Times New Roman" w:hAnsi="Times New Roman" w:cs="Times New Roman"/>
          <w:sz w:val="28"/>
          <w:szCs w:val="28"/>
          <w:lang w:val="en-US" w:eastAsia="ru-RU"/>
        </w:rPr>
      </w:pPr>
      <w:r w:rsidRPr="001C599D">
        <w:rPr>
          <w:rFonts w:ascii="Times New Roman" w:eastAsia="Times New Roman" w:hAnsi="Times New Roman" w:cs="Times New Roman"/>
          <w:sz w:val="28"/>
          <w:szCs w:val="28"/>
          <w:lang w:val="en-US" w:eastAsia="ru-RU"/>
        </w:rPr>
        <w:t>Партнерскоеобучение (равный-равному)</w:t>
      </w:r>
    </w:p>
    <w:p w14:paraId="08202F1F" w14:textId="77777777" w:rsidR="001C599D" w:rsidRPr="001C599D" w:rsidRDefault="001C599D" w:rsidP="00C61E31">
      <w:pPr>
        <w:numPr>
          <w:ilvl w:val="3"/>
          <w:numId w:val="30"/>
        </w:numPr>
        <w:spacing w:after="0" w:line="240" w:lineRule="auto"/>
        <w:ind w:left="1134" w:hanging="425"/>
        <w:contextualSpacing/>
        <w:jc w:val="both"/>
        <w:textAlignment w:val="center"/>
        <w:rPr>
          <w:rFonts w:ascii="Times New Roman" w:eastAsia="Times New Roman" w:hAnsi="Times New Roman" w:cs="Times New Roman"/>
          <w:sz w:val="28"/>
          <w:szCs w:val="28"/>
          <w:lang w:val="en-US" w:eastAsia="ru-RU"/>
        </w:rPr>
      </w:pPr>
      <w:r w:rsidRPr="001C599D">
        <w:rPr>
          <w:rFonts w:ascii="Times New Roman" w:eastAsia="Times New Roman" w:hAnsi="Times New Roman" w:cs="Times New Roman"/>
          <w:sz w:val="28"/>
          <w:szCs w:val="28"/>
          <w:lang w:val="en-US" w:eastAsia="ru-RU"/>
        </w:rPr>
        <w:t>Совместное</w:t>
      </w:r>
      <w:r w:rsidRPr="001C599D">
        <w:rPr>
          <w:rFonts w:ascii="Times New Roman" w:eastAsia="Times New Roman" w:hAnsi="Times New Roman" w:cs="Times New Roman"/>
          <w:sz w:val="28"/>
          <w:szCs w:val="28"/>
          <w:lang w:eastAsia="ru-RU"/>
        </w:rPr>
        <w:t xml:space="preserve"> </w:t>
      </w:r>
      <w:r w:rsidRPr="001C599D">
        <w:rPr>
          <w:rFonts w:ascii="Times New Roman" w:eastAsia="Times New Roman" w:hAnsi="Times New Roman" w:cs="Times New Roman"/>
          <w:sz w:val="28"/>
          <w:szCs w:val="28"/>
          <w:lang w:val="en-US" w:eastAsia="ru-RU"/>
        </w:rPr>
        <w:t>решение</w:t>
      </w:r>
      <w:r w:rsidRPr="001C599D">
        <w:rPr>
          <w:rFonts w:ascii="Times New Roman" w:eastAsia="Times New Roman" w:hAnsi="Times New Roman" w:cs="Times New Roman"/>
          <w:sz w:val="28"/>
          <w:szCs w:val="28"/>
          <w:lang w:eastAsia="ru-RU"/>
        </w:rPr>
        <w:t xml:space="preserve"> </w:t>
      </w:r>
      <w:r w:rsidRPr="001C599D">
        <w:rPr>
          <w:rFonts w:ascii="Times New Roman" w:eastAsia="Times New Roman" w:hAnsi="Times New Roman" w:cs="Times New Roman"/>
          <w:sz w:val="28"/>
          <w:szCs w:val="28"/>
          <w:lang w:val="en-US" w:eastAsia="ru-RU"/>
        </w:rPr>
        <w:t>проблем</w:t>
      </w:r>
    </w:p>
    <w:p w14:paraId="0F3172E7" w14:textId="18C02D37" w:rsidR="001C599D" w:rsidRPr="001C599D" w:rsidRDefault="001C599D" w:rsidP="001C599D">
      <w:pPr>
        <w:spacing w:after="0" w:line="240" w:lineRule="auto"/>
        <w:ind w:left="-142" w:firstLine="850"/>
        <w:jc w:val="both"/>
        <w:rPr>
          <w:rFonts w:ascii="Times New Roman" w:eastAsia="Times New Roman" w:hAnsi="Times New Roman" w:cs="Times New Roman"/>
          <w:color w:val="222222"/>
          <w:sz w:val="28"/>
          <w:szCs w:val="28"/>
          <w:lang w:eastAsia="ru-RU"/>
        </w:rPr>
      </w:pPr>
      <w:r w:rsidRPr="001C599D">
        <w:rPr>
          <w:rFonts w:ascii="Times New Roman" w:eastAsia="Times New Roman" w:hAnsi="Times New Roman" w:cs="Times New Roman"/>
          <w:color w:val="222222"/>
          <w:sz w:val="28"/>
          <w:szCs w:val="28"/>
          <w:lang w:eastAsia="ru-RU"/>
        </w:rPr>
        <w:lastRenderedPageBreak/>
        <w:t>Для активизации сам</w:t>
      </w:r>
      <w:r w:rsidR="006D6C71">
        <w:rPr>
          <w:rFonts w:ascii="Times New Roman" w:eastAsia="Times New Roman" w:hAnsi="Times New Roman" w:cs="Times New Roman"/>
          <w:color w:val="222222"/>
          <w:sz w:val="28"/>
          <w:szCs w:val="28"/>
          <w:lang w:eastAsia="ru-RU"/>
        </w:rPr>
        <w:t xml:space="preserve">остоятельной работы слушателей </w:t>
      </w:r>
      <w:r w:rsidRPr="001C599D">
        <w:rPr>
          <w:rFonts w:ascii="Times New Roman" w:eastAsia="Times New Roman" w:hAnsi="Times New Roman" w:cs="Times New Roman"/>
          <w:color w:val="222222"/>
          <w:sz w:val="28"/>
          <w:szCs w:val="28"/>
          <w:lang w:eastAsia="ru-RU"/>
        </w:rPr>
        <w:t xml:space="preserve">в институте использовались виньетки CPV - моделируемые случаи пациента - были </w:t>
      </w:r>
      <w:r w:rsidR="003D4E4B" w:rsidRPr="001C599D">
        <w:rPr>
          <w:rFonts w:ascii="Times New Roman" w:eastAsia="Times New Roman" w:hAnsi="Times New Roman" w:cs="Times New Roman"/>
          <w:color w:val="222222"/>
          <w:sz w:val="28"/>
          <w:szCs w:val="28"/>
          <w:lang w:eastAsia="ru-RU"/>
        </w:rPr>
        <w:t>разработаны совместно</w:t>
      </w:r>
      <w:r w:rsidRPr="001C599D">
        <w:rPr>
          <w:rFonts w:ascii="Times New Roman" w:eastAsia="Times New Roman" w:hAnsi="Times New Roman" w:cs="Times New Roman"/>
          <w:color w:val="222222"/>
          <w:sz w:val="28"/>
          <w:szCs w:val="28"/>
          <w:lang w:eastAsia="ru-RU"/>
        </w:rPr>
        <w:t xml:space="preserve"> с иностранными консультантами и проверены местными клиническими экспертами, назначенными Министерством здравоохранения. Имитируемые пациенты с CPV - это онлайн-клинические случаи, которые воссоздают типичную встречу с пациентом, которая первоначально была проверена на практике (Peabody 2000). Они были сопоставлены с фактическими изменениями на практике и стационарными результатами в нескольких исследованиях.</w:t>
      </w:r>
    </w:p>
    <w:p w14:paraId="7711CDF9" w14:textId="734D7D46" w:rsidR="001C599D" w:rsidRPr="001C599D" w:rsidRDefault="001C599D" w:rsidP="003D4E4B">
      <w:pPr>
        <w:spacing w:after="0" w:line="240" w:lineRule="auto"/>
        <w:ind w:left="-142" w:firstLine="850"/>
        <w:jc w:val="both"/>
        <w:rPr>
          <w:rFonts w:ascii="Times New Roman" w:eastAsia="Times New Roman" w:hAnsi="Times New Roman" w:cs="Times New Roman"/>
          <w:color w:val="222222"/>
          <w:sz w:val="28"/>
          <w:szCs w:val="28"/>
          <w:lang w:eastAsia="ru-RU"/>
        </w:rPr>
      </w:pPr>
      <w:r w:rsidRPr="001C599D">
        <w:rPr>
          <w:rFonts w:ascii="Times New Roman" w:eastAsia="Times New Roman" w:hAnsi="Times New Roman" w:cs="Times New Roman"/>
          <w:color w:val="222222"/>
          <w:sz w:val="28"/>
          <w:szCs w:val="28"/>
          <w:lang w:eastAsia="ru-RU"/>
        </w:rPr>
        <w:t xml:space="preserve">Обучение проходит </w:t>
      </w:r>
      <w:r w:rsidR="003D4E4B" w:rsidRPr="001C599D">
        <w:rPr>
          <w:rFonts w:ascii="Times New Roman" w:eastAsia="Times New Roman" w:hAnsi="Times New Roman" w:cs="Times New Roman"/>
          <w:color w:val="222222"/>
          <w:sz w:val="28"/>
          <w:szCs w:val="28"/>
          <w:lang w:eastAsia="ru-RU"/>
        </w:rPr>
        <w:t>по раундам</w:t>
      </w:r>
      <w:r w:rsidRPr="001C599D">
        <w:rPr>
          <w:rFonts w:ascii="Times New Roman" w:eastAsia="Times New Roman" w:hAnsi="Times New Roman" w:cs="Times New Roman"/>
          <w:color w:val="222222"/>
          <w:sz w:val="28"/>
          <w:szCs w:val="28"/>
          <w:lang w:eastAsia="ru-RU"/>
        </w:rPr>
        <w:t xml:space="preserve"> с интервалом около двух месяцев, и после завершения имее</w:t>
      </w:r>
      <w:r w:rsidR="003D4E4B">
        <w:rPr>
          <w:rFonts w:ascii="Times New Roman" w:eastAsia="Times New Roman" w:hAnsi="Times New Roman" w:cs="Times New Roman"/>
          <w:color w:val="222222"/>
          <w:sz w:val="28"/>
          <w:szCs w:val="28"/>
          <w:lang w:eastAsia="ru-RU"/>
        </w:rPr>
        <w:t>т</w:t>
      </w:r>
      <w:r w:rsidRPr="001C599D">
        <w:rPr>
          <w:rFonts w:ascii="Times New Roman" w:eastAsia="Times New Roman" w:hAnsi="Times New Roman" w:cs="Times New Roman"/>
          <w:color w:val="222222"/>
          <w:sz w:val="28"/>
          <w:szCs w:val="28"/>
          <w:lang w:eastAsia="ru-RU"/>
        </w:rPr>
        <w:t xml:space="preserve"> два компонента обратной связи: (1) немедленная, индивидуальная обратная связь в режиме реального времени во время введения CPV, предоставляемая поставщикам по уходу за их случаями, и (2) обратная связь по индивидуальным оценкам и оценкам объекта из предыдущего раунда, включая основные области низкого качества / высокой вариации для каждого отдельного типа случая.</w:t>
      </w:r>
    </w:p>
    <w:p w14:paraId="0117C34B" w14:textId="13404622" w:rsidR="001C599D" w:rsidRPr="001C599D" w:rsidRDefault="001C599D" w:rsidP="003D4E4B">
      <w:pPr>
        <w:spacing w:after="0" w:line="240" w:lineRule="auto"/>
        <w:ind w:left="-142" w:firstLine="850"/>
        <w:jc w:val="both"/>
        <w:rPr>
          <w:rFonts w:ascii="Times New Roman" w:eastAsia="Times New Roman" w:hAnsi="Times New Roman" w:cs="Times New Roman"/>
          <w:color w:val="222222"/>
          <w:sz w:val="28"/>
          <w:szCs w:val="28"/>
          <w:lang w:eastAsia="ru-RU"/>
        </w:rPr>
      </w:pPr>
      <w:r w:rsidRPr="001C599D">
        <w:rPr>
          <w:rFonts w:ascii="Times New Roman" w:eastAsia="Times New Roman" w:hAnsi="Times New Roman" w:cs="Times New Roman"/>
          <w:color w:val="222222"/>
          <w:sz w:val="28"/>
          <w:szCs w:val="28"/>
          <w:lang w:eastAsia="ru-RU"/>
        </w:rPr>
        <w:t xml:space="preserve">CPV также были адаптированы к местным клиническим условиям и практике здравоохранения в стране. Баллы по отдельным доменам для обследования, диагностики и лечения варьировались от 0% до 100%, а общий балл также рассчитывался на основе результатов работы поставщика во всех доменах, причем более высокие процентные баллы отражали большее соответствие с рекомендациями, основанными на фактических данных. </w:t>
      </w:r>
    </w:p>
    <w:p w14:paraId="07ABD536" w14:textId="1910F92A" w:rsidR="001C599D" w:rsidRDefault="001C599D" w:rsidP="001C599D">
      <w:pPr>
        <w:spacing w:after="0" w:line="240" w:lineRule="auto"/>
        <w:ind w:left="-142"/>
        <w:jc w:val="both"/>
        <w:rPr>
          <w:rFonts w:ascii="Times New Roman" w:eastAsia="Times New Roman" w:hAnsi="Times New Roman" w:cs="Times New Roman"/>
          <w:color w:val="222222"/>
          <w:sz w:val="28"/>
          <w:szCs w:val="28"/>
          <w:lang w:eastAsia="ru-RU"/>
        </w:rPr>
      </w:pPr>
      <w:r w:rsidRPr="001C599D">
        <w:rPr>
          <w:rFonts w:ascii="Times New Roman" w:eastAsia="Times New Roman" w:hAnsi="Times New Roman" w:cs="Times New Roman"/>
          <w:color w:val="222222"/>
          <w:sz w:val="28"/>
          <w:szCs w:val="28"/>
          <w:lang w:eastAsia="ru-RU"/>
        </w:rPr>
        <w:t>Весь статистический анализ использовал STATA v14.2.</w:t>
      </w:r>
    </w:p>
    <w:p w14:paraId="3B337442" w14:textId="6B8A7578" w:rsidR="00C44239" w:rsidRPr="003D4E4B" w:rsidRDefault="00CC700D" w:rsidP="001C599D">
      <w:pPr>
        <w:spacing w:after="0" w:line="240" w:lineRule="auto"/>
        <w:ind w:left="-142"/>
        <w:jc w:val="both"/>
        <w:rPr>
          <w:rFonts w:ascii="Times New Roman" w:eastAsia="Times New Roman" w:hAnsi="Times New Roman" w:cs="Times New Roman"/>
          <w:color w:val="222222"/>
          <w:sz w:val="28"/>
          <w:szCs w:val="28"/>
          <w:lang w:eastAsia="ru-RU"/>
        </w:rPr>
      </w:pPr>
      <w:hyperlink r:id="rId33" w:history="1">
        <w:r w:rsidR="00C44239" w:rsidRPr="00DB6CEF">
          <w:rPr>
            <w:rStyle w:val="a6"/>
            <w:rFonts w:ascii="Times New Roman" w:eastAsia="Times New Roman" w:hAnsi="Times New Roman" w:cs="Times New Roman"/>
            <w:sz w:val="28"/>
            <w:szCs w:val="28"/>
            <w:lang w:eastAsia="ru-RU"/>
          </w:rPr>
          <w:t>https://www.qualtrics.com/</w:t>
        </w:r>
      </w:hyperlink>
      <w:r w:rsidR="00C44239" w:rsidRPr="003D4E4B">
        <w:rPr>
          <w:rFonts w:ascii="Times New Roman" w:eastAsia="Times New Roman" w:hAnsi="Times New Roman" w:cs="Times New Roman"/>
          <w:color w:val="222222"/>
          <w:sz w:val="28"/>
          <w:szCs w:val="28"/>
          <w:lang w:eastAsia="ru-RU"/>
        </w:rPr>
        <w:t xml:space="preserve"> </w:t>
      </w:r>
    </w:p>
    <w:p w14:paraId="1FF9C674" w14:textId="23F9C131" w:rsidR="00C44239" w:rsidRDefault="000B230E" w:rsidP="000B230E">
      <w:pPr>
        <w:pBdr>
          <w:left w:val="none" w:sz="4" w:space="1" w:color="000000"/>
        </w:pBd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t xml:space="preserve">С целью анализа эффективности образовательных мероприятий, оценки качества преподавания, мониторинга процесса обучения осуществляется обратная связь с применением таких инструментов как анкетирование слушателей, срез знаний </w:t>
      </w:r>
      <w:r w:rsidR="003D4E4B" w:rsidRPr="001C599D">
        <w:rPr>
          <w:rFonts w:ascii="Times New Roman" w:eastAsia="Times New Roman" w:hAnsi="Times New Roman" w:cs="Times New Roman"/>
          <w:sz w:val="28"/>
          <w:szCs w:val="28"/>
          <w:lang w:eastAsia="ru-RU"/>
        </w:rPr>
        <w:t>ординаторов, пред</w:t>
      </w:r>
      <w:r w:rsidRPr="001C599D">
        <w:rPr>
          <w:rFonts w:ascii="Times New Roman" w:eastAsia="Times New Roman" w:hAnsi="Times New Roman" w:cs="Times New Roman"/>
          <w:sz w:val="28"/>
          <w:szCs w:val="28"/>
          <w:lang w:eastAsia="ru-RU"/>
        </w:rPr>
        <w:t xml:space="preserve"> и посттестирование, итоговый контроль </w:t>
      </w:r>
      <w:r w:rsidR="003D4E4B" w:rsidRPr="001C599D">
        <w:rPr>
          <w:rFonts w:ascii="Times New Roman" w:eastAsia="Times New Roman" w:hAnsi="Times New Roman" w:cs="Times New Roman"/>
          <w:sz w:val="28"/>
          <w:szCs w:val="28"/>
          <w:lang w:eastAsia="ru-RU"/>
        </w:rPr>
        <w:t>знаний, OSCE</w:t>
      </w:r>
      <w:r w:rsidR="003D4E4B">
        <w:rPr>
          <w:rFonts w:ascii="Times New Roman" w:eastAsia="Times New Roman" w:hAnsi="Times New Roman" w:cs="Times New Roman"/>
          <w:sz w:val="28"/>
          <w:szCs w:val="28"/>
          <w:lang w:eastAsia="ru-RU"/>
        </w:rPr>
        <w:t>. (Приложение 3.10</w:t>
      </w:r>
      <w:r w:rsidR="00C44239">
        <w:rPr>
          <w:rFonts w:ascii="Times New Roman" w:eastAsia="Times New Roman" w:hAnsi="Times New Roman" w:cs="Times New Roman"/>
          <w:sz w:val="28"/>
          <w:szCs w:val="28"/>
          <w:lang w:eastAsia="ru-RU"/>
        </w:rPr>
        <w:t>)</w:t>
      </w:r>
    </w:p>
    <w:p w14:paraId="6158A2F1" w14:textId="7FB9EB04" w:rsidR="000B230E" w:rsidRDefault="00CC700D" w:rsidP="00C44239">
      <w:pPr>
        <w:pBdr>
          <w:left w:val="none" w:sz="4" w:space="1" w:color="000000"/>
        </w:pBdr>
        <w:shd w:val="clear" w:color="auto" w:fill="FFFFFF"/>
        <w:spacing w:after="0" w:line="240" w:lineRule="auto"/>
        <w:ind w:firstLine="708"/>
        <w:jc w:val="both"/>
        <w:rPr>
          <w:rFonts w:ascii="Times New Roman" w:eastAsia="Times New Roman" w:hAnsi="Times New Roman" w:cs="Times New Roman"/>
          <w:sz w:val="28"/>
          <w:szCs w:val="28"/>
          <w:lang w:eastAsia="ru-RU"/>
        </w:rPr>
      </w:pPr>
      <w:hyperlink r:id="rId34" w:history="1">
        <w:r w:rsidR="00C44239" w:rsidRPr="00DB6CEF">
          <w:rPr>
            <w:rStyle w:val="a6"/>
            <w:rFonts w:ascii="Times New Roman" w:eastAsia="Times New Roman" w:hAnsi="Times New Roman" w:cs="Times New Roman"/>
            <w:sz w:val="28"/>
            <w:szCs w:val="28"/>
            <w:lang w:eastAsia="ru-RU"/>
          </w:rPr>
          <w:t>https://docs.google.com/forms/d/e/1FAIpQLSekWZVRkdQFDpdcrMWGMgJ1D3p6YF47b1pPdxnZmP_cdxDHdQ/viewform?usp=sf_link</w:t>
        </w:r>
      </w:hyperlink>
      <w:r w:rsidR="00C44239">
        <w:rPr>
          <w:rFonts w:ascii="Times New Roman" w:eastAsia="Times New Roman" w:hAnsi="Times New Roman" w:cs="Times New Roman"/>
          <w:sz w:val="28"/>
          <w:szCs w:val="28"/>
          <w:lang w:eastAsia="ru-RU"/>
        </w:rPr>
        <w:t xml:space="preserve"> </w:t>
      </w:r>
    </w:p>
    <w:p w14:paraId="1A79F549" w14:textId="6B1A00EA" w:rsidR="00C44239" w:rsidRPr="001C599D" w:rsidRDefault="00C44239" w:rsidP="00C44239">
      <w:pPr>
        <w:pBdr>
          <w:left w:val="none" w:sz="4" w:space="1" w:color="000000"/>
        </w:pBd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C44239">
        <w:rPr>
          <w:rFonts w:ascii="Times New Roman" w:eastAsia="Times New Roman" w:hAnsi="Times New Roman" w:cs="Times New Roman"/>
          <w:b/>
          <w:sz w:val="28"/>
          <w:szCs w:val="28"/>
          <w:lang w:eastAsia="ru-RU"/>
        </w:rPr>
        <w:t xml:space="preserve">Критерий выполняется. </w:t>
      </w:r>
    </w:p>
    <w:p w14:paraId="72AB4081" w14:textId="77777777" w:rsidR="001C599D" w:rsidRPr="001C599D" w:rsidRDefault="001C599D" w:rsidP="001C599D">
      <w:pPr>
        <w:spacing w:after="0" w:line="240" w:lineRule="auto"/>
        <w:jc w:val="both"/>
        <w:textAlignment w:val="center"/>
        <w:rPr>
          <w:rFonts w:ascii="Times New Roman" w:eastAsia="Times New Roman" w:hAnsi="Times New Roman" w:cs="Times New Roman"/>
          <w:sz w:val="28"/>
          <w:szCs w:val="28"/>
          <w:lang w:eastAsia="ru-RU"/>
        </w:rPr>
      </w:pPr>
    </w:p>
    <w:p w14:paraId="2ED6864E" w14:textId="745BC2AE" w:rsidR="001C599D" w:rsidRPr="001C599D" w:rsidRDefault="003D4E4B" w:rsidP="001C599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Критерий </w:t>
      </w:r>
      <w:r w:rsidR="001C599D" w:rsidRPr="001C599D">
        <w:rPr>
          <w:rFonts w:ascii="Times New Roman" w:eastAsia="Times New Roman" w:hAnsi="Times New Roman" w:cs="Times New Roman"/>
          <w:b/>
          <w:color w:val="000000"/>
          <w:sz w:val="28"/>
          <w:szCs w:val="28"/>
          <w:lang w:eastAsia="ru-RU"/>
        </w:rPr>
        <w:t>3.3. Определена периодичность проведения контроля и оценки. На основе мнений и рекомендаций заинтересованных сторон процедура проведения оценки анализируется и непрерывно улучшается. Имеются наглядные свидетельства того, что качество процедуры оценки и ее результатов непрерывно улучшается в течение нескольких лет.</w:t>
      </w:r>
    </w:p>
    <w:p w14:paraId="76EB3879" w14:textId="1D578DFB" w:rsidR="001C599D" w:rsidRPr="001C599D" w:rsidRDefault="001C599D" w:rsidP="001C599D">
      <w:pPr>
        <w:spacing w:after="0" w:line="240" w:lineRule="auto"/>
        <w:ind w:firstLine="709"/>
        <w:jc w:val="both"/>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t xml:space="preserve">Учебный процесс ориентирован </w:t>
      </w:r>
      <w:r w:rsidR="003D4E4B" w:rsidRPr="001C599D">
        <w:rPr>
          <w:rFonts w:ascii="Times New Roman" w:eastAsia="Times New Roman" w:hAnsi="Times New Roman" w:cs="Times New Roman"/>
          <w:sz w:val="28"/>
          <w:szCs w:val="28"/>
          <w:lang w:eastAsia="ru-RU"/>
        </w:rPr>
        <w:t>на потребности</w:t>
      </w:r>
      <w:r w:rsidRPr="001C599D">
        <w:rPr>
          <w:rFonts w:ascii="Times New Roman" w:eastAsia="Times New Roman" w:hAnsi="Times New Roman" w:cs="Times New Roman"/>
          <w:sz w:val="28"/>
          <w:szCs w:val="28"/>
          <w:lang w:eastAsia="ru-RU"/>
        </w:rPr>
        <w:t xml:space="preserve"> медицинских специалистов, который   отражен в календарно-тематическом плане, утвержденный ректором института и согласованный с Министерством здравоохранения.</w:t>
      </w:r>
    </w:p>
    <w:p w14:paraId="38E26781" w14:textId="77777777" w:rsidR="001C599D" w:rsidRPr="001C599D" w:rsidRDefault="001C599D" w:rsidP="001C599D">
      <w:pPr>
        <w:spacing w:after="0" w:line="240" w:lineRule="auto"/>
        <w:ind w:firstLine="709"/>
        <w:jc w:val="both"/>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t xml:space="preserve">Объем учебных дисциплин и форма отчетности, определяются учебным планом. </w:t>
      </w:r>
    </w:p>
    <w:p w14:paraId="60A988EB" w14:textId="2A76772C" w:rsidR="001C599D" w:rsidRPr="001C599D" w:rsidRDefault="003D4E4B" w:rsidP="001C599D">
      <w:pPr>
        <w:spacing w:after="0" w:line="240" w:lineRule="auto"/>
        <w:ind w:firstLine="709"/>
        <w:jc w:val="both"/>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lastRenderedPageBreak/>
        <w:t>Контроль успеваемости</w:t>
      </w:r>
      <w:r w:rsidR="001C599D" w:rsidRPr="001C599D">
        <w:rPr>
          <w:rFonts w:ascii="Times New Roman" w:eastAsia="Times New Roman" w:hAnsi="Times New Roman" w:cs="Times New Roman"/>
          <w:sz w:val="28"/>
          <w:szCs w:val="28"/>
          <w:lang w:eastAsia="ru-RU"/>
        </w:rPr>
        <w:t xml:space="preserve"> слушателей осуществляется на каждом курсе. Формы и методы контроля текущей успеваемости опреде</w:t>
      </w:r>
      <w:r>
        <w:rPr>
          <w:rFonts w:ascii="Times New Roman" w:eastAsia="Times New Roman" w:hAnsi="Times New Roman" w:cs="Times New Roman"/>
          <w:sz w:val="28"/>
          <w:szCs w:val="28"/>
          <w:lang w:eastAsia="ru-RU"/>
        </w:rPr>
        <w:t>ляются кафедрами по дисциплинам (</w:t>
      </w:r>
      <w:r w:rsidRPr="003D4E4B">
        <w:rPr>
          <w:rFonts w:ascii="Times New Roman" w:eastAsia="Times New Roman" w:hAnsi="Times New Roman" w:cs="Times New Roman"/>
          <w:sz w:val="28"/>
          <w:szCs w:val="28"/>
          <w:lang w:eastAsia="ru-RU"/>
        </w:rPr>
        <w:t>Приложение 3.11</w:t>
      </w:r>
      <w:r w:rsidR="00C44239" w:rsidRPr="003D4E4B">
        <w:rPr>
          <w:rFonts w:ascii="Times New Roman" w:eastAsia="Times New Roman" w:hAnsi="Times New Roman" w:cs="Times New Roman"/>
          <w:sz w:val="28"/>
          <w:szCs w:val="28"/>
          <w:lang w:eastAsia="ru-RU"/>
        </w:rPr>
        <w:t>)</w:t>
      </w:r>
    </w:p>
    <w:p w14:paraId="62F67D08" w14:textId="78324291" w:rsidR="001C599D" w:rsidRPr="001C599D" w:rsidRDefault="002430CB" w:rsidP="001C59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w:t>
      </w:r>
      <w:r w:rsidR="001C599D" w:rsidRPr="001C599D">
        <w:rPr>
          <w:rFonts w:ascii="Times New Roman" w:eastAsia="Times New Roman" w:hAnsi="Times New Roman" w:cs="Times New Roman"/>
          <w:sz w:val="28"/>
          <w:szCs w:val="28"/>
          <w:lang w:eastAsia="ru-RU"/>
        </w:rPr>
        <w:t xml:space="preserve"> контроль успеваемости </w:t>
      </w:r>
      <w:r w:rsidR="003D4E4B" w:rsidRPr="001C599D">
        <w:rPr>
          <w:rFonts w:ascii="Times New Roman" w:eastAsia="Times New Roman" w:hAnsi="Times New Roman" w:cs="Times New Roman"/>
          <w:sz w:val="28"/>
          <w:szCs w:val="28"/>
          <w:lang w:eastAsia="ru-RU"/>
        </w:rPr>
        <w:t>ординаторов осуществляется</w:t>
      </w:r>
      <w:r w:rsidR="001C599D" w:rsidRPr="001C599D">
        <w:rPr>
          <w:rFonts w:ascii="Times New Roman" w:eastAsia="Times New Roman" w:hAnsi="Times New Roman" w:cs="Times New Roman"/>
          <w:sz w:val="28"/>
          <w:szCs w:val="28"/>
          <w:lang w:eastAsia="ru-RU"/>
        </w:rPr>
        <w:t xml:space="preserve"> согласно графику </w:t>
      </w:r>
      <w:r w:rsidR="003D4E4B" w:rsidRPr="003D4E4B">
        <w:rPr>
          <w:rFonts w:ascii="Times New Roman" w:eastAsia="Times New Roman" w:hAnsi="Times New Roman" w:cs="Times New Roman"/>
          <w:sz w:val="28"/>
          <w:szCs w:val="28"/>
          <w:lang w:eastAsia="ru-RU"/>
        </w:rPr>
        <w:t>(Приложение 3.12</w:t>
      </w:r>
      <w:r w:rsidR="001C599D" w:rsidRPr="003D4E4B">
        <w:rPr>
          <w:rFonts w:ascii="Times New Roman" w:eastAsia="Times New Roman" w:hAnsi="Times New Roman" w:cs="Times New Roman"/>
          <w:sz w:val="28"/>
          <w:szCs w:val="28"/>
          <w:lang w:eastAsia="ru-RU"/>
        </w:rPr>
        <w:t>),</w:t>
      </w:r>
      <w:r w:rsidR="001C599D" w:rsidRPr="001C599D">
        <w:rPr>
          <w:rFonts w:ascii="Times New Roman" w:eastAsia="Times New Roman" w:hAnsi="Times New Roman" w:cs="Times New Roman"/>
          <w:sz w:val="28"/>
          <w:szCs w:val="28"/>
          <w:lang w:eastAsia="ru-RU"/>
        </w:rPr>
        <w:t xml:space="preserve"> указанному в дневнике ординатора по чек листам Мини-коф</w:t>
      </w:r>
      <w:r w:rsidR="003D4E4B">
        <w:rPr>
          <w:rFonts w:ascii="Times New Roman" w:eastAsia="Times New Roman" w:hAnsi="Times New Roman" w:cs="Times New Roman"/>
          <w:sz w:val="28"/>
          <w:szCs w:val="28"/>
          <w:lang w:eastAsia="ru-RU"/>
        </w:rPr>
        <w:t>ф</w:t>
      </w:r>
      <w:r w:rsidR="001C599D" w:rsidRPr="001C599D">
        <w:rPr>
          <w:rFonts w:ascii="Times New Roman" w:eastAsia="Times New Roman" w:hAnsi="Times New Roman" w:cs="Times New Roman"/>
          <w:sz w:val="28"/>
          <w:szCs w:val="28"/>
          <w:lang w:eastAsia="ru-RU"/>
        </w:rPr>
        <w:t xml:space="preserve"> (ссылка на дневник), </w:t>
      </w:r>
      <w:r w:rsidRPr="003D4E4B">
        <w:rPr>
          <w:rFonts w:ascii="Times New Roman" w:eastAsia="Times New Roman" w:hAnsi="Times New Roman" w:cs="Times New Roman"/>
          <w:sz w:val="28"/>
          <w:szCs w:val="28"/>
          <w:lang w:eastAsia="ru-RU"/>
        </w:rPr>
        <w:t>ННПН</w:t>
      </w:r>
      <w:r w:rsidR="003D4E4B">
        <w:rPr>
          <w:rFonts w:ascii="Times New Roman" w:eastAsia="Times New Roman" w:hAnsi="Times New Roman" w:cs="Times New Roman"/>
          <w:sz w:val="28"/>
          <w:szCs w:val="28"/>
          <w:lang w:eastAsia="ru-RU"/>
        </w:rPr>
        <w:t xml:space="preserve">, и </w:t>
      </w:r>
      <w:r w:rsidR="001C599D" w:rsidRPr="001C599D">
        <w:rPr>
          <w:rFonts w:ascii="Times New Roman" w:eastAsia="Times New Roman" w:hAnsi="Times New Roman" w:cs="Times New Roman"/>
          <w:sz w:val="28"/>
          <w:szCs w:val="28"/>
          <w:lang w:eastAsia="ru-RU"/>
        </w:rPr>
        <w:t xml:space="preserve">два </w:t>
      </w:r>
      <w:proofErr w:type="gramStart"/>
      <w:r w:rsidR="001C599D" w:rsidRPr="001C599D">
        <w:rPr>
          <w:rFonts w:ascii="Times New Roman" w:eastAsia="Times New Roman" w:hAnsi="Times New Roman" w:cs="Times New Roman"/>
          <w:sz w:val="28"/>
          <w:szCs w:val="28"/>
          <w:lang w:eastAsia="ru-RU"/>
        </w:rPr>
        <w:t>раза  за</w:t>
      </w:r>
      <w:proofErr w:type="gramEnd"/>
      <w:r w:rsidR="001C599D" w:rsidRPr="001C599D">
        <w:rPr>
          <w:rFonts w:ascii="Times New Roman" w:eastAsia="Times New Roman" w:hAnsi="Times New Roman" w:cs="Times New Roman"/>
          <w:sz w:val="28"/>
          <w:szCs w:val="28"/>
          <w:lang w:eastAsia="ru-RU"/>
        </w:rPr>
        <w:t xml:space="preserve"> учебный год проводятся экзамены (переводной и итоговый) в виде </w:t>
      </w:r>
      <w:r w:rsidR="001C599D" w:rsidRPr="001C599D">
        <w:rPr>
          <w:rFonts w:ascii="Times New Roman" w:eastAsia="Times New Roman" w:hAnsi="Times New Roman" w:cs="Times New Roman"/>
          <w:sz w:val="28"/>
          <w:szCs w:val="28"/>
          <w:lang w:val="en-US" w:eastAsia="ru-RU"/>
        </w:rPr>
        <w:t>OSCE</w:t>
      </w:r>
      <w:r w:rsidR="001C599D" w:rsidRPr="001C599D">
        <w:rPr>
          <w:rFonts w:ascii="Times New Roman" w:eastAsia="Times New Roman" w:hAnsi="Times New Roman" w:cs="Times New Roman"/>
          <w:sz w:val="28"/>
          <w:szCs w:val="28"/>
          <w:lang w:eastAsia="ru-RU"/>
        </w:rPr>
        <w:t xml:space="preserve"> и тестирования</w:t>
      </w:r>
      <w:r>
        <w:rPr>
          <w:rFonts w:ascii="Times New Roman" w:eastAsia="Times New Roman" w:hAnsi="Times New Roman" w:cs="Times New Roman"/>
          <w:sz w:val="28"/>
          <w:szCs w:val="28"/>
          <w:lang w:eastAsia="ru-RU"/>
        </w:rPr>
        <w:t xml:space="preserve">. </w:t>
      </w:r>
      <w:r w:rsidR="001C599D" w:rsidRPr="001C599D">
        <w:rPr>
          <w:rFonts w:ascii="Times New Roman" w:eastAsia="Times New Roman" w:hAnsi="Times New Roman" w:cs="Times New Roman"/>
          <w:sz w:val="28"/>
          <w:szCs w:val="28"/>
          <w:lang w:eastAsia="ru-RU"/>
        </w:rPr>
        <w:t>Итоговые экзамены п</w:t>
      </w:r>
      <w:r>
        <w:rPr>
          <w:rFonts w:ascii="Times New Roman" w:eastAsia="Times New Roman" w:hAnsi="Times New Roman" w:cs="Times New Roman"/>
          <w:sz w:val="28"/>
          <w:szCs w:val="28"/>
          <w:lang w:eastAsia="ru-RU"/>
        </w:rPr>
        <w:t>роводятся независимой</w:t>
      </w:r>
      <w:r w:rsidR="003D4E4B">
        <w:rPr>
          <w:rFonts w:ascii="Times New Roman" w:eastAsia="Times New Roman" w:hAnsi="Times New Roman" w:cs="Times New Roman"/>
          <w:sz w:val="28"/>
          <w:szCs w:val="28"/>
          <w:lang w:eastAsia="ru-RU"/>
        </w:rPr>
        <w:t xml:space="preserve"> комиссией, утверждённой МЗ КР</w:t>
      </w:r>
      <w:r>
        <w:rPr>
          <w:rFonts w:ascii="Times New Roman" w:eastAsia="Times New Roman" w:hAnsi="Times New Roman" w:cs="Times New Roman"/>
          <w:sz w:val="28"/>
          <w:szCs w:val="28"/>
          <w:lang w:eastAsia="ru-RU"/>
        </w:rPr>
        <w:t xml:space="preserve"> </w:t>
      </w:r>
      <w:r w:rsidR="003D4E4B" w:rsidRPr="003D4E4B">
        <w:rPr>
          <w:rFonts w:ascii="Times New Roman" w:eastAsia="Times New Roman" w:hAnsi="Times New Roman" w:cs="Times New Roman"/>
          <w:sz w:val="28"/>
          <w:szCs w:val="28"/>
          <w:lang w:eastAsia="ru-RU"/>
        </w:rPr>
        <w:t>(Приложение 3.13</w:t>
      </w:r>
      <w:r w:rsidRPr="003D4E4B">
        <w:rPr>
          <w:rFonts w:ascii="Times New Roman" w:eastAsia="Times New Roman" w:hAnsi="Times New Roman" w:cs="Times New Roman"/>
          <w:sz w:val="28"/>
          <w:szCs w:val="28"/>
          <w:lang w:eastAsia="ru-RU"/>
        </w:rPr>
        <w:t>)</w:t>
      </w:r>
      <w:r w:rsidR="003D4E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C599D" w:rsidRPr="001C599D">
        <w:rPr>
          <w:rFonts w:ascii="Times New Roman" w:eastAsia="Times New Roman" w:hAnsi="Times New Roman" w:cs="Times New Roman"/>
          <w:sz w:val="28"/>
          <w:szCs w:val="28"/>
          <w:lang w:eastAsia="ru-RU"/>
        </w:rPr>
        <w:t xml:space="preserve">Результаты оценки знаний ординаторов </w:t>
      </w:r>
      <w:r>
        <w:rPr>
          <w:rFonts w:ascii="Times New Roman" w:eastAsia="Times New Roman" w:hAnsi="Times New Roman" w:cs="Times New Roman"/>
          <w:sz w:val="28"/>
          <w:szCs w:val="28"/>
          <w:lang w:eastAsia="ru-RU"/>
        </w:rPr>
        <w:t xml:space="preserve">фиксируются в </w:t>
      </w:r>
      <w:r w:rsidR="00760829">
        <w:rPr>
          <w:rFonts w:ascii="Times New Roman" w:eastAsia="Times New Roman" w:hAnsi="Times New Roman" w:cs="Times New Roman"/>
          <w:sz w:val="28"/>
          <w:szCs w:val="28"/>
          <w:lang w:eastAsia="ru-RU"/>
        </w:rPr>
        <w:t xml:space="preserve">аттестационных листах и </w:t>
      </w:r>
      <w:r>
        <w:rPr>
          <w:rFonts w:ascii="Times New Roman" w:eastAsia="Times New Roman" w:hAnsi="Times New Roman" w:cs="Times New Roman"/>
          <w:sz w:val="28"/>
          <w:szCs w:val="28"/>
          <w:lang w:eastAsia="ru-RU"/>
        </w:rPr>
        <w:t>протоколах</w:t>
      </w:r>
      <w:r w:rsidR="00760829">
        <w:rPr>
          <w:rFonts w:ascii="Times New Roman" w:eastAsia="Times New Roman" w:hAnsi="Times New Roman" w:cs="Times New Roman"/>
          <w:sz w:val="28"/>
          <w:szCs w:val="28"/>
          <w:lang w:eastAsia="ru-RU"/>
        </w:rPr>
        <w:t xml:space="preserve">, подшиваются в </w:t>
      </w:r>
      <w:r>
        <w:rPr>
          <w:rFonts w:ascii="Times New Roman" w:eastAsia="Times New Roman" w:hAnsi="Times New Roman" w:cs="Times New Roman"/>
          <w:sz w:val="28"/>
          <w:szCs w:val="28"/>
          <w:lang w:eastAsia="ru-RU"/>
        </w:rPr>
        <w:t xml:space="preserve">личных делах ординаторов. </w:t>
      </w:r>
    </w:p>
    <w:p w14:paraId="7E0CDD45" w14:textId="3565433F" w:rsidR="00760829" w:rsidRDefault="001C599D" w:rsidP="001C599D">
      <w:pPr>
        <w:spacing w:after="0" w:line="240" w:lineRule="auto"/>
        <w:jc w:val="both"/>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tab/>
      </w:r>
      <w:r w:rsidR="00760829">
        <w:rPr>
          <w:rFonts w:ascii="Times New Roman" w:eastAsia="Times New Roman" w:hAnsi="Times New Roman" w:cs="Times New Roman"/>
          <w:sz w:val="28"/>
          <w:szCs w:val="28"/>
          <w:lang w:eastAsia="ru-RU"/>
        </w:rPr>
        <w:t xml:space="preserve">Оценка </w:t>
      </w:r>
      <w:r w:rsidRPr="001C599D">
        <w:rPr>
          <w:rFonts w:ascii="Times New Roman" w:eastAsia="Times New Roman" w:hAnsi="Times New Roman" w:cs="Times New Roman"/>
          <w:sz w:val="28"/>
          <w:szCs w:val="28"/>
          <w:lang w:eastAsia="ru-RU"/>
        </w:rPr>
        <w:t>прироста знаний слушателей</w:t>
      </w:r>
      <w:r w:rsidR="00760829">
        <w:rPr>
          <w:rFonts w:ascii="Times New Roman" w:eastAsia="Times New Roman" w:hAnsi="Times New Roman" w:cs="Times New Roman"/>
          <w:sz w:val="28"/>
          <w:szCs w:val="28"/>
          <w:lang w:eastAsia="ru-RU"/>
        </w:rPr>
        <w:t xml:space="preserve"> и ординаторов определяется путем сравнения пр</w:t>
      </w:r>
      <w:r w:rsidR="003D4E4B">
        <w:rPr>
          <w:rFonts w:ascii="Times New Roman" w:eastAsia="Times New Roman" w:hAnsi="Times New Roman" w:cs="Times New Roman"/>
          <w:sz w:val="28"/>
          <w:szCs w:val="28"/>
          <w:lang w:eastAsia="ru-RU"/>
        </w:rPr>
        <w:t>ед и посттестов (Приложение 3.14).</w:t>
      </w:r>
    </w:p>
    <w:p w14:paraId="3A1CE5AE" w14:textId="452C21F5" w:rsidR="001C599D" w:rsidRPr="001C599D" w:rsidRDefault="001C599D" w:rsidP="00760829">
      <w:pPr>
        <w:spacing w:after="0" w:line="240" w:lineRule="auto"/>
        <w:jc w:val="both"/>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tab/>
      </w:r>
      <w:r w:rsidRPr="001C599D">
        <w:rPr>
          <w:rFonts w:ascii="Times New Roman" w:eastAsia="Times New Roman" w:hAnsi="Times New Roman" w:cs="Times New Roman"/>
          <w:color w:val="000000"/>
          <w:sz w:val="28"/>
          <w:szCs w:val="28"/>
          <w:lang w:eastAsia="ru-RU"/>
        </w:rPr>
        <w:t>Согласно временному Положению о СДО, ординаторы и слушатели, выполняя в течение процесса обучения определенные виды работ, оцениваются по балльной системе, пороговый проходной уровень которого составляет 70 и более баллов, а для системы</w:t>
      </w:r>
      <w:r w:rsidRPr="001C599D">
        <w:rPr>
          <w:rFonts w:ascii="Times New Roman" w:eastAsia="Times New Roman" w:hAnsi="Times New Roman" w:cs="Times New Roman"/>
          <w:color w:val="FF0000"/>
          <w:sz w:val="28"/>
          <w:szCs w:val="28"/>
          <w:lang w:eastAsia="ru-RU"/>
        </w:rPr>
        <w:t xml:space="preserve"> </w:t>
      </w:r>
      <w:r w:rsidRPr="001C599D">
        <w:rPr>
          <w:rFonts w:ascii="Times New Roman" w:eastAsia="Times New Roman" w:hAnsi="Times New Roman" w:cs="Times New Roman"/>
          <w:sz w:val="28"/>
          <w:szCs w:val="28"/>
          <w:lang w:val="en-US" w:eastAsia="ru-RU"/>
        </w:rPr>
        <w:t>OSCE</w:t>
      </w:r>
      <w:r w:rsidRPr="001C599D">
        <w:rPr>
          <w:rFonts w:ascii="Times New Roman" w:eastAsia="Times New Roman" w:hAnsi="Times New Roman" w:cs="Times New Roman"/>
          <w:sz w:val="28"/>
          <w:szCs w:val="28"/>
          <w:lang w:eastAsia="ru-RU"/>
        </w:rPr>
        <w:t xml:space="preserve"> имеются персонализированные оценочные чек-листы. </w:t>
      </w:r>
      <w:r w:rsidR="003D4E4B" w:rsidRPr="001C599D">
        <w:rPr>
          <w:rFonts w:ascii="Times New Roman" w:eastAsia="Times New Roman" w:hAnsi="Times New Roman" w:cs="Times New Roman"/>
          <w:color w:val="000000"/>
          <w:sz w:val="28"/>
          <w:szCs w:val="28"/>
          <w:lang w:eastAsia="ru-RU"/>
        </w:rPr>
        <w:t>При проведении</w:t>
      </w:r>
      <w:r w:rsidRPr="001C599D">
        <w:rPr>
          <w:rFonts w:ascii="Times New Roman" w:eastAsia="Times New Roman" w:hAnsi="Times New Roman" w:cs="Times New Roman"/>
          <w:color w:val="000000"/>
          <w:sz w:val="28"/>
          <w:szCs w:val="28"/>
          <w:lang w:eastAsia="ru-RU"/>
        </w:rPr>
        <w:t xml:space="preserve"> тестирования программное обеспечение позволяет вести автоматический учет баллов, которые отражаются в последующем в протоколах кафедр. Требования, предъявляемые к ординаторам и слушателям в рамках каждого вида контроля, указаны в дневниках ординаторов, в нормативных документах, регулирующих деятельность КГМИПиПК. Итог</w:t>
      </w:r>
      <w:r w:rsidR="003A13CA">
        <w:rPr>
          <w:rFonts w:ascii="Times New Roman" w:eastAsia="Times New Roman" w:hAnsi="Times New Roman" w:cs="Times New Roman"/>
          <w:color w:val="000000"/>
          <w:sz w:val="28"/>
          <w:szCs w:val="28"/>
          <w:lang w:eastAsia="ru-RU"/>
        </w:rPr>
        <w:t xml:space="preserve">овый контроль проводится как в </w:t>
      </w:r>
      <w:r w:rsidRPr="001C599D">
        <w:rPr>
          <w:rFonts w:ascii="Times New Roman" w:eastAsia="Times New Roman" w:hAnsi="Times New Roman" w:cs="Times New Roman"/>
          <w:color w:val="000000"/>
          <w:sz w:val="28"/>
          <w:szCs w:val="28"/>
          <w:lang w:eastAsia="ru-RU"/>
        </w:rPr>
        <w:t xml:space="preserve">устной, так и </w:t>
      </w:r>
      <w:r w:rsidR="003D4E4B" w:rsidRPr="001C599D">
        <w:rPr>
          <w:rFonts w:ascii="Times New Roman" w:eastAsia="Times New Roman" w:hAnsi="Times New Roman" w:cs="Times New Roman"/>
          <w:color w:val="000000"/>
          <w:sz w:val="28"/>
          <w:szCs w:val="28"/>
          <w:lang w:eastAsia="ru-RU"/>
        </w:rPr>
        <w:t>письменной формах</w:t>
      </w:r>
      <w:r w:rsidR="003D4E4B">
        <w:rPr>
          <w:rFonts w:ascii="Times New Roman" w:eastAsia="Times New Roman" w:hAnsi="Times New Roman" w:cs="Times New Roman"/>
          <w:color w:val="000000"/>
          <w:sz w:val="28"/>
          <w:szCs w:val="28"/>
          <w:lang w:eastAsia="ru-RU"/>
        </w:rPr>
        <w:t xml:space="preserve"> (Приложение 3.15</w:t>
      </w:r>
      <w:r w:rsidR="003A13CA">
        <w:rPr>
          <w:rFonts w:ascii="Times New Roman" w:eastAsia="Times New Roman" w:hAnsi="Times New Roman" w:cs="Times New Roman"/>
          <w:color w:val="000000"/>
          <w:sz w:val="28"/>
          <w:szCs w:val="28"/>
          <w:lang w:eastAsia="ru-RU"/>
        </w:rPr>
        <w:t>)</w:t>
      </w:r>
      <w:r w:rsidRPr="001C599D">
        <w:rPr>
          <w:rFonts w:ascii="Times New Roman" w:eastAsia="Times New Roman" w:hAnsi="Times New Roman" w:cs="Times New Roman"/>
          <w:color w:val="000000"/>
          <w:sz w:val="28"/>
          <w:szCs w:val="28"/>
          <w:lang w:eastAsia="ru-RU"/>
        </w:rPr>
        <w:t>.</w:t>
      </w:r>
    </w:p>
    <w:p w14:paraId="01599A7A" w14:textId="77777777" w:rsidR="003D4E4B" w:rsidRDefault="003D4E4B" w:rsidP="003D4E4B">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D4E4B">
        <w:rPr>
          <w:rFonts w:ascii="Times New Roman" w:eastAsia="Times New Roman" w:hAnsi="Times New Roman" w:cs="Times New Roman"/>
          <w:b/>
          <w:sz w:val="28"/>
          <w:szCs w:val="28"/>
          <w:lang w:eastAsia="ru-RU"/>
        </w:rPr>
        <w:t xml:space="preserve">Критерий выполняется. </w:t>
      </w:r>
      <w:r w:rsidR="003A13CA" w:rsidRPr="003D4E4B">
        <w:rPr>
          <w:rFonts w:ascii="Times New Roman" w:eastAsia="Times New Roman" w:hAnsi="Times New Roman" w:cs="Times New Roman"/>
          <w:b/>
          <w:sz w:val="28"/>
          <w:szCs w:val="28"/>
          <w:lang w:eastAsia="ru-RU"/>
        </w:rPr>
        <w:t xml:space="preserve">   </w:t>
      </w:r>
    </w:p>
    <w:p w14:paraId="4B9FD8B8" w14:textId="5290354D" w:rsidR="001C599D" w:rsidRPr="003D4E4B" w:rsidRDefault="003A13CA" w:rsidP="001C599D">
      <w:pPr>
        <w:autoSpaceDE w:val="0"/>
        <w:autoSpaceDN w:val="0"/>
        <w:adjustRightInd w:val="0"/>
        <w:spacing w:after="0" w:line="240" w:lineRule="auto"/>
        <w:ind w:left="360"/>
        <w:jc w:val="both"/>
        <w:rPr>
          <w:rFonts w:ascii="Times New Roman" w:eastAsia="Times New Roman" w:hAnsi="Times New Roman" w:cs="Times New Roman"/>
          <w:b/>
          <w:color w:val="000000"/>
          <w:sz w:val="28"/>
          <w:szCs w:val="28"/>
          <w:lang w:eastAsia="ru-RU"/>
        </w:rPr>
      </w:pPr>
      <w:r w:rsidRPr="003D4E4B">
        <w:rPr>
          <w:rFonts w:ascii="Times New Roman" w:eastAsia="Times New Roman" w:hAnsi="Times New Roman" w:cs="Times New Roman"/>
          <w:b/>
          <w:color w:val="000000"/>
          <w:sz w:val="28"/>
          <w:szCs w:val="28"/>
          <w:lang w:eastAsia="ru-RU"/>
        </w:rPr>
        <w:t xml:space="preserve">    </w:t>
      </w:r>
    </w:p>
    <w:p w14:paraId="518C64A4" w14:textId="2FDB8D93" w:rsidR="001C599D" w:rsidRPr="001C599D" w:rsidRDefault="003D4E4B" w:rsidP="001C599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Критерий </w:t>
      </w:r>
      <w:r w:rsidR="001C599D" w:rsidRPr="001C599D">
        <w:rPr>
          <w:rFonts w:ascii="Times New Roman" w:eastAsia="Times New Roman" w:hAnsi="Times New Roman" w:cs="Times New Roman"/>
          <w:b/>
          <w:color w:val="000000"/>
          <w:sz w:val="28"/>
          <w:szCs w:val="28"/>
          <w:lang w:eastAsia="ru-RU"/>
        </w:rPr>
        <w:t>3.4. Функционирует система контроля достигнутых студентами результатов обучения, которая обеспечивает независимость и объективность оценок.</w:t>
      </w:r>
    </w:p>
    <w:p w14:paraId="7E51772E" w14:textId="291F6F47" w:rsidR="003A13CA" w:rsidRDefault="003A13CA" w:rsidP="001C599D">
      <w:pPr>
        <w:tabs>
          <w:tab w:val="left" w:pos="0"/>
        </w:tabs>
        <w:spacing w:after="0" w:line="240" w:lineRule="auto"/>
        <w:ind w:firstLine="709"/>
        <w:jc w:val="both"/>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t>Контроль знаний слушателей в КГМИПиПК осуществляется с использованием тестовых задани</w:t>
      </w:r>
      <w:r>
        <w:rPr>
          <w:rFonts w:ascii="Times New Roman" w:eastAsia="Times New Roman" w:hAnsi="Times New Roman" w:cs="Times New Roman"/>
          <w:sz w:val="28"/>
          <w:szCs w:val="28"/>
          <w:lang w:eastAsia="ru-RU"/>
        </w:rPr>
        <w:t xml:space="preserve">й, контрольных вопросов и </w:t>
      </w:r>
      <w:r w:rsidRPr="001C599D">
        <w:rPr>
          <w:rFonts w:ascii="Times New Roman" w:eastAsia="Times New Roman" w:hAnsi="Times New Roman" w:cs="Times New Roman"/>
          <w:sz w:val="28"/>
          <w:szCs w:val="28"/>
          <w:lang w:eastAsia="ru-RU"/>
        </w:rPr>
        <w:t>заданий по соответствующим дисциплинам.</w:t>
      </w:r>
      <w:r>
        <w:rPr>
          <w:rFonts w:ascii="Times New Roman" w:eastAsia="Times New Roman" w:hAnsi="Times New Roman" w:cs="Times New Roman"/>
          <w:sz w:val="28"/>
          <w:szCs w:val="28"/>
          <w:lang w:eastAsia="ru-RU"/>
        </w:rPr>
        <w:t xml:space="preserve"> </w:t>
      </w:r>
      <w:r w:rsidR="00542210">
        <w:rPr>
          <w:rFonts w:ascii="Times New Roman" w:eastAsia="Times New Roman" w:hAnsi="Times New Roman" w:cs="Times New Roman"/>
          <w:sz w:val="28"/>
          <w:szCs w:val="28"/>
          <w:lang w:eastAsia="ru-RU"/>
        </w:rPr>
        <w:t xml:space="preserve">Тестирование проводится в Центре тестирования с использованием компьютерной программы, которая автоматически рандомно создает варианты тестов, а результаты сохраняются в электронной базе </w:t>
      </w:r>
      <w:r w:rsidR="00542210" w:rsidRPr="00A55B44">
        <w:rPr>
          <w:rFonts w:ascii="Times New Roman" w:eastAsia="Times New Roman" w:hAnsi="Times New Roman" w:cs="Times New Roman"/>
          <w:sz w:val="28"/>
          <w:szCs w:val="28"/>
          <w:lang w:eastAsia="ru-RU"/>
        </w:rPr>
        <w:t>(Приложение 3.1</w:t>
      </w:r>
      <w:r w:rsidR="003D4E4B">
        <w:rPr>
          <w:rFonts w:ascii="Times New Roman" w:eastAsia="Times New Roman" w:hAnsi="Times New Roman" w:cs="Times New Roman"/>
          <w:sz w:val="28"/>
          <w:szCs w:val="28"/>
          <w:lang w:eastAsia="ru-RU"/>
        </w:rPr>
        <w:t>6</w:t>
      </w:r>
      <w:r w:rsidR="00542210" w:rsidRPr="00A55B44">
        <w:rPr>
          <w:rFonts w:ascii="Times New Roman" w:eastAsia="Times New Roman" w:hAnsi="Times New Roman" w:cs="Times New Roman"/>
          <w:sz w:val="28"/>
          <w:szCs w:val="28"/>
          <w:lang w:eastAsia="ru-RU"/>
        </w:rPr>
        <w:t xml:space="preserve">). </w:t>
      </w:r>
    </w:p>
    <w:p w14:paraId="11FDBC07" w14:textId="2FAFF0F1" w:rsidR="001C599D" w:rsidRPr="001C599D" w:rsidRDefault="003A13CA" w:rsidP="001C599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преподаватели прошли обучение по </w:t>
      </w:r>
      <w:r w:rsidR="00317167">
        <w:rPr>
          <w:rFonts w:ascii="Times New Roman" w:eastAsia="Times New Roman" w:hAnsi="Times New Roman" w:cs="Times New Roman"/>
          <w:sz w:val="28"/>
          <w:szCs w:val="28"/>
          <w:lang w:eastAsia="ru-RU"/>
        </w:rPr>
        <w:t>разработке и экспертизе тестовых заданий.</w:t>
      </w:r>
      <w:r>
        <w:rPr>
          <w:rFonts w:ascii="Times New Roman" w:eastAsia="Times New Roman" w:hAnsi="Times New Roman" w:cs="Times New Roman"/>
          <w:sz w:val="28"/>
          <w:szCs w:val="28"/>
          <w:lang w:eastAsia="ru-RU"/>
        </w:rPr>
        <w:t xml:space="preserve">  </w:t>
      </w:r>
      <w:r w:rsidR="00317167">
        <w:rPr>
          <w:rFonts w:ascii="Times New Roman" w:eastAsia="Times New Roman" w:hAnsi="Times New Roman" w:cs="Times New Roman"/>
          <w:sz w:val="28"/>
          <w:szCs w:val="28"/>
          <w:lang w:eastAsia="ru-RU"/>
        </w:rPr>
        <w:t>В учебных программах тестовые вопросы составлены по правилам тестологии. В</w:t>
      </w:r>
      <w:r>
        <w:rPr>
          <w:rFonts w:ascii="Times New Roman" w:eastAsia="Times New Roman" w:hAnsi="Times New Roman" w:cs="Times New Roman"/>
          <w:sz w:val="28"/>
          <w:szCs w:val="28"/>
          <w:lang w:eastAsia="ru-RU"/>
        </w:rPr>
        <w:t xml:space="preserve">опросы для контроля знаний </w:t>
      </w:r>
      <w:r w:rsidR="00317167" w:rsidRPr="001C599D">
        <w:rPr>
          <w:rFonts w:ascii="Times New Roman" w:eastAsia="Times New Roman" w:hAnsi="Times New Roman" w:cs="Times New Roman"/>
          <w:sz w:val="28"/>
          <w:szCs w:val="28"/>
          <w:lang w:eastAsia="ru-RU"/>
        </w:rPr>
        <w:t>составлены в большей степени на ко</w:t>
      </w:r>
      <w:r w:rsidR="00317167">
        <w:rPr>
          <w:rFonts w:ascii="Times New Roman" w:eastAsia="Times New Roman" w:hAnsi="Times New Roman" w:cs="Times New Roman"/>
          <w:sz w:val="28"/>
          <w:szCs w:val="28"/>
          <w:lang w:eastAsia="ru-RU"/>
        </w:rPr>
        <w:t xml:space="preserve">гнитивный уровень «применение». </w:t>
      </w:r>
      <w:r w:rsidR="00317167" w:rsidRPr="001C599D">
        <w:rPr>
          <w:rFonts w:ascii="Times New Roman" w:eastAsia="Times New Roman" w:hAnsi="Times New Roman" w:cs="Times New Roman"/>
          <w:sz w:val="28"/>
          <w:szCs w:val="28"/>
          <w:lang w:eastAsia="ru-RU"/>
        </w:rPr>
        <w:t xml:space="preserve">  </w:t>
      </w:r>
      <w:r w:rsidR="00317167" w:rsidRPr="00317167">
        <w:rPr>
          <w:rFonts w:ascii="Times New Roman" w:eastAsia="Times New Roman" w:hAnsi="Times New Roman" w:cs="Times New Roman"/>
          <w:sz w:val="28"/>
          <w:szCs w:val="28"/>
          <w:lang w:eastAsia="ru-RU"/>
        </w:rPr>
        <w:t xml:space="preserve"> </w:t>
      </w:r>
    </w:p>
    <w:p w14:paraId="3CACB351" w14:textId="5622BCC9" w:rsidR="00542210" w:rsidRDefault="001C599D" w:rsidP="00317167">
      <w:pPr>
        <w:tabs>
          <w:tab w:val="left" w:pos="0"/>
        </w:tabs>
        <w:spacing w:after="0" w:line="240" w:lineRule="auto"/>
        <w:jc w:val="both"/>
        <w:rPr>
          <w:rFonts w:ascii="Times New Roman" w:eastAsia="Times New Roman" w:hAnsi="Times New Roman" w:cs="Times New Roman"/>
          <w:sz w:val="28"/>
          <w:szCs w:val="28"/>
          <w:lang w:eastAsia="ru-RU"/>
        </w:rPr>
      </w:pPr>
      <w:r w:rsidRPr="001C599D">
        <w:rPr>
          <w:rFonts w:ascii="Times New Roman" w:eastAsia="Times New Roman" w:hAnsi="Times New Roman" w:cs="Times New Roman"/>
          <w:sz w:val="28"/>
          <w:szCs w:val="28"/>
          <w:lang w:eastAsia="ru-RU"/>
        </w:rPr>
        <w:tab/>
      </w:r>
      <w:r w:rsidR="003A13CA">
        <w:rPr>
          <w:rFonts w:ascii="Times New Roman" w:eastAsia="Times New Roman" w:hAnsi="Times New Roman" w:cs="Times New Roman"/>
          <w:sz w:val="28"/>
          <w:szCs w:val="28"/>
          <w:lang w:eastAsia="ru-RU"/>
        </w:rPr>
        <w:t xml:space="preserve"> </w:t>
      </w:r>
      <w:r w:rsidRPr="001C599D">
        <w:rPr>
          <w:rFonts w:ascii="Times New Roman" w:eastAsia="Times New Roman" w:hAnsi="Times New Roman" w:cs="Times New Roman"/>
          <w:sz w:val="28"/>
          <w:szCs w:val="28"/>
          <w:lang w:eastAsia="ru-RU"/>
        </w:rPr>
        <w:t xml:space="preserve">Тестовые задания составляются преподавателями института, </w:t>
      </w:r>
      <w:r w:rsidR="00964305" w:rsidRPr="001C599D">
        <w:rPr>
          <w:rFonts w:ascii="Times New Roman" w:eastAsia="Times New Roman" w:hAnsi="Times New Roman" w:cs="Times New Roman"/>
          <w:sz w:val="28"/>
          <w:szCs w:val="28"/>
          <w:lang w:eastAsia="ru-RU"/>
        </w:rPr>
        <w:t>рецензируются</w:t>
      </w:r>
      <w:r w:rsidR="00964305">
        <w:rPr>
          <w:rFonts w:ascii="Times New Roman" w:eastAsia="Times New Roman" w:hAnsi="Times New Roman" w:cs="Times New Roman"/>
          <w:sz w:val="28"/>
          <w:szCs w:val="28"/>
          <w:lang w:eastAsia="ru-RU"/>
        </w:rPr>
        <w:t xml:space="preserve"> внешними и внутренними экспертами</w:t>
      </w:r>
      <w:r w:rsidR="00964305" w:rsidRPr="001C599D">
        <w:rPr>
          <w:rFonts w:ascii="Times New Roman" w:eastAsia="Times New Roman" w:hAnsi="Times New Roman" w:cs="Times New Roman"/>
          <w:sz w:val="28"/>
          <w:szCs w:val="28"/>
          <w:lang w:eastAsia="ru-RU"/>
        </w:rPr>
        <w:t>,</w:t>
      </w:r>
      <w:r w:rsidR="00964305">
        <w:rPr>
          <w:rFonts w:ascii="Times New Roman" w:eastAsia="Times New Roman" w:hAnsi="Times New Roman" w:cs="Times New Roman"/>
          <w:sz w:val="28"/>
          <w:szCs w:val="28"/>
          <w:lang w:eastAsia="ru-RU"/>
        </w:rPr>
        <w:t xml:space="preserve"> рассматриваются </w:t>
      </w:r>
      <w:r w:rsidRPr="001C599D">
        <w:rPr>
          <w:rFonts w:ascii="Times New Roman" w:eastAsia="Times New Roman" w:hAnsi="Times New Roman" w:cs="Times New Roman"/>
          <w:sz w:val="28"/>
          <w:szCs w:val="28"/>
          <w:lang w:eastAsia="ru-RU"/>
        </w:rPr>
        <w:t>на заседаниях учебно-методического совета. По мере обновления программ банк данных тестовых заданий обновляется.</w:t>
      </w:r>
      <w:r w:rsidR="0032211B">
        <w:rPr>
          <w:rFonts w:ascii="Times New Roman" w:eastAsia="Times New Roman" w:hAnsi="Times New Roman" w:cs="Times New Roman"/>
          <w:sz w:val="28"/>
          <w:szCs w:val="28"/>
          <w:lang w:eastAsia="ru-RU"/>
        </w:rPr>
        <w:t xml:space="preserve"> </w:t>
      </w:r>
    </w:p>
    <w:p w14:paraId="78831DB1" w14:textId="28B781C0" w:rsidR="00964305" w:rsidRPr="003D4E4B" w:rsidRDefault="00F47A71" w:rsidP="0031716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t xml:space="preserve">Объективность при проведении </w:t>
      </w:r>
      <w:r>
        <w:rPr>
          <w:rFonts w:ascii="Times New Roman" w:eastAsia="Times New Roman" w:hAnsi="Times New Roman" w:cs="Times New Roman"/>
          <w:sz w:val="28"/>
          <w:szCs w:val="28"/>
          <w:lang w:val="en-US" w:eastAsia="ru-RU"/>
        </w:rPr>
        <w:t>OSKE</w:t>
      </w:r>
      <w:r w:rsidRPr="00F47A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достигается путем применения стандартизованных чек-листов без непосредственного участия преподавателя </w:t>
      </w:r>
      <w:r w:rsidR="003D4E4B" w:rsidRPr="003D4E4B">
        <w:rPr>
          <w:rFonts w:ascii="Times New Roman" w:eastAsia="Times New Roman" w:hAnsi="Times New Roman" w:cs="Times New Roman"/>
          <w:sz w:val="28"/>
          <w:szCs w:val="28"/>
          <w:lang w:eastAsia="ru-RU"/>
        </w:rPr>
        <w:t>(Приложение 3.17</w:t>
      </w:r>
      <w:r w:rsidRPr="003D4E4B">
        <w:rPr>
          <w:rFonts w:ascii="Times New Roman" w:eastAsia="Times New Roman" w:hAnsi="Times New Roman" w:cs="Times New Roman"/>
          <w:sz w:val="28"/>
          <w:szCs w:val="28"/>
          <w:lang w:eastAsia="ru-RU"/>
        </w:rPr>
        <w:t xml:space="preserve">) </w:t>
      </w:r>
    </w:p>
    <w:p w14:paraId="0816366B" w14:textId="07EBB4C8" w:rsidR="00964305" w:rsidRPr="00964305" w:rsidRDefault="00964305" w:rsidP="00317167">
      <w:pPr>
        <w:tabs>
          <w:tab w:val="left" w:pos="0"/>
        </w:tabs>
        <w:spacing w:after="0" w:line="240" w:lineRule="auto"/>
        <w:jc w:val="both"/>
        <w:rPr>
          <w:rFonts w:ascii="Times New Roman" w:eastAsia="Times New Roman" w:hAnsi="Times New Roman" w:cs="Times New Roman"/>
          <w:b/>
          <w:sz w:val="28"/>
          <w:szCs w:val="28"/>
          <w:lang w:eastAsia="ru-RU"/>
        </w:rPr>
      </w:pPr>
      <w:r w:rsidRPr="00964305">
        <w:rPr>
          <w:rFonts w:ascii="Times New Roman" w:eastAsia="Times New Roman" w:hAnsi="Times New Roman" w:cs="Times New Roman"/>
          <w:b/>
          <w:sz w:val="28"/>
          <w:szCs w:val="28"/>
          <w:lang w:eastAsia="ru-RU"/>
        </w:rPr>
        <w:t xml:space="preserve">Критерий выполняется. </w:t>
      </w:r>
    </w:p>
    <w:p w14:paraId="21F7C623" w14:textId="2252BD8B" w:rsidR="00317167" w:rsidRPr="001C599D" w:rsidRDefault="00964305" w:rsidP="0031716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76F4B17C" w14:textId="1450B3BC" w:rsidR="001C599D" w:rsidRPr="001C599D" w:rsidRDefault="003D4E4B" w:rsidP="001C599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Критерий </w:t>
      </w:r>
      <w:r w:rsidR="001C599D" w:rsidRPr="001C599D">
        <w:rPr>
          <w:rFonts w:ascii="Times New Roman" w:eastAsia="Times New Roman" w:hAnsi="Times New Roman" w:cs="Times New Roman"/>
          <w:b/>
          <w:color w:val="000000"/>
          <w:sz w:val="28"/>
          <w:szCs w:val="28"/>
          <w:lang w:eastAsia="ru-RU"/>
        </w:rPr>
        <w:t>3.5. Информация о системе контроля и оценки учебных достижений студентов, результатах обучения заранее публикуется.</w:t>
      </w:r>
    </w:p>
    <w:p w14:paraId="3A74FE36" w14:textId="64298C39" w:rsidR="00A55B44" w:rsidRPr="003D4E4B" w:rsidRDefault="00A55B44" w:rsidP="00A55B44">
      <w:pPr>
        <w:tabs>
          <w:tab w:val="left" w:pos="0"/>
        </w:tabs>
        <w:spacing w:after="0" w:line="240" w:lineRule="auto"/>
        <w:jc w:val="both"/>
        <w:rPr>
          <w:rFonts w:ascii="Times New Roman" w:eastAsia="Times New Roman" w:hAnsi="Times New Roman" w:cs="Times New Roman"/>
          <w:sz w:val="28"/>
          <w:szCs w:val="28"/>
          <w:lang w:eastAsia="ru-RU"/>
        </w:rPr>
      </w:pPr>
      <w:r w:rsidRPr="003D4E4B">
        <w:rPr>
          <w:rFonts w:ascii="Times New Roman" w:eastAsia="Times New Roman" w:hAnsi="Times New Roman" w:cs="Times New Roman"/>
          <w:sz w:val="28"/>
          <w:szCs w:val="28"/>
          <w:lang w:eastAsia="ru-RU"/>
        </w:rPr>
        <w:t xml:space="preserve">         </w:t>
      </w:r>
      <w:r w:rsidR="00F47A71" w:rsidRPr="003D4E4B">
        <w:rPr>
          <w:rFonts w:ascii="Times New Roman" w:eastAsia="Times New Roman" w:hAnsi="Times New Roman" w:cs="Times New Roman"/>
          <w:sz w:val="28"/>
          <w:szCs w:val="28"/>
          <w:lang w:eastAsia="ru-RU"/>
        </w:rPr>
        <w:t xml:space="preserve">Итоговые результаты обучения </w:t>
      </w:r>
      <w:r w:rsidR="003D4E4B">
        <w:rPr>
          <w:rFonts w:ascii="Times New Roman" w:eastAsia="Times New Roman" w:hAnsi="Times New Roman" w:cs="Times New Roman"/>
          <w:sz w:val="28"/>
          <w:szCs w:val="28"/>
          <w:lang w:eastAsia="ru-RU"/>
        </w:rPr>
        <w:t>проводится процедурой тестирование либо устного собеседование и демонстрации практических навыков. Итоги тестирования, результаты тестирования высвечиваются в режиме реального времени на мониторе компьютера, которые далее вносятся в протокол и передаются в деканаты. Р</w:t>
      </w:r>
      <w:r w:rsidR="00860294">
        <w:rPr>
          <w:rFonts w:ascii="Times New Roman" w:eastAsia="Times New Roman" w:hAnsi="Times New Roman" w:cs="Times New Roman"/>
          <w:sz w:val="28"/>
          <w:szCs w:val="28"/>
          <w:lang w:eastAsia="ru-RU"/>
        </w:rPr>
        <w:t xml:space="preserve">езультаты устного собеседования и демонстрации практических навыков </w:t>
      </w:r>
      <w:r w:rsidR="003D4E4B">
        <w:rPr>
          <w:rFonts w:ascii="Times New Roman" w:eastAsia="Times New Roman" w:hAnsi="Times New Roman" w:cs="Times New Roman"/>
          <w:sz w:val="28"/>
          <w:szCs w:val="28"/>
          <w:lang w:eastAsia="ru-RU"/>
        </w:rPr>
        <w:t>оцениваются по 5 бальной шкале преп</w:t>
      </w:r>
      <w:r w:rsidR="00860294">
        <w:rPr>
          <w:rFonts w:ascii="Times New Roman" w:eastAsia="Times New Roman" w:hAnsi="Times New Roman" w:cs="Times New Roman"/>
          <w:sz w:val="28"/>
          <w:szCs w:val="28"/>
          <w:lang w:eastAsia="ru-RU"/>
        </w:rPr>
        <w:t>одавателем или комиссией, которые</w:t>
      </w:r>
      <w:r w:rsidR="003D4E4B">
        <w:rPr>
          <w:rFonts w:ascii="Times New Roman" w:eastAsia="Times New Roman" w:hAnsi="Times New Roman" w:cs="Times New Roman"/>
          <w:sz w:val="28"/>
          <w:szCs w:val="28"/>
          <w:lang w:eastAsia="ru-RU"/>
        </w:rPr>
        <w:t xml:space="preserve"> проводят итоговую оценку знаний. </w:t>
      </w:r>
      <w:r w:rsidR="00860294">
        <w:rPr>
          <w:rFonts w:ascii="Times New Roman" w:eastAsia="Times New Roman" w:hAnsi="Times New Roman" w:cs="Times New Roman"/>
          <w:sz w:val="28"/>
          <w:szCs w:val="28"/>
          <w:lang w:eastAsia="ru-RU"/>
        </w:rPr>
        <w:t xml:space="preserve">Итоговые результаты оценки обучения вносятся в протокол и </w:t>
      </w:r>
      <w:r w:rsidR="00F47A71" w:rsidRPr="003D4E4B">
        <w:rPr>
          <w:rFonts w:ascii="Times New Roman" w:eastAsia="Times New Roman" w:hAnsi="Times New Roman" w:cs="Times New Roman"/>
          <w:sz w:val="28"/>
          <w:szCs w:val="28"/>
          <w:lang w:eastAsia="ru-RU"/>
        </w:rPr>
        <w:t>по запросу</w:t>
      </w:r>
      <w:r w:rsidR="00860294">
        <w:rPr>
          <w:rFonts w:ascii="Times New Roman" w:eastAsia="Times New Roman" w:hAnsi="Times New Roman" w:cs="Times New Roman"/>
          <w:sz w:val="28"/>
          <w:szCs w:val="28"/>
          <w:lang w:eastAsia="ru-RU"/>
        </w:rPr>
        <w:t xml:space="preserve"> выдаются на руки. </w:t>
      </w:r>
      <w:r w:rsidR="00F47A71" w:rsidRPr="003D4E4B">
        <w:rPr>
          <w:rFonts w:ascii="Times New Roman" w:eastAsia="Times New Roman" w:hAnsi="Times New Roman" w:cs="Times New Roman"/>
          <w:sz w:val="28"/>
          <w:szCs w:val="28"/>
          <w:lang w:eastAsia="ru-RU"/>
        </w:rPr>
        <w:t xml:space="preserve"> </w:t>
      </w:r>
    </w:p>
    <w:p w14:paraId="4CD1B77B" w14:textId="5ACFA74B" w:rsidR="001C599D" w:rsidRPr="00860294" w:rsidRDefault="003D4E4B" w:rsidP="003D4E4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1C599D" w:rsidRPr="00860294">
        <w:rPr>
          <w:rFonts w:ascii="Times New Roman" w:eastAsia="Times New Roman" w:hAnsi="Times New Roman" w:cs="Times New Roman"/>
          <w:sz w:val="28"/>
          <w:szCs w:val="28"/>
          <w:lang w:eastAsia="ru-RU"/>
        </w:rPr>
        <w:t xml:space="preserve">Критерии оценки знаний </w:t>
      </w:r>
      <w:r w:rsidR="00F47A71" w:rsidRPr="00860294">
        <w:rPr>
          <w:rFonts w:ascii="Times New Roman" w:eastAsia="Times New Roman" w:hAnsi="Times New Roman" w:cs="Times New Roman"/>
          <w:sz w:val="28"/>
          <w:szCs w:val="28"/>
          <w:lang w:eastAsia="ru-RU"/>
        </w:rPr>
        <w:t xml:space="preserve">слушателей и ординаторов </w:t>
      </w:r>
      <w:r w:rsidR="001C599D" w:rsidRPr="00860294">
        <w:rPr>
          <w:rFonts w:ascii="Times New Roman" w:eastAsia="Times New Roman" w:hAnsi="Times New Roman" w:cs="Times New Roman"/>
          <w:sz w:val="28"/>
          <w:szCs w:val="28"/>
          <w:lang w:eastAsia="ru-RU"/>
        </w:rPr>
        <w:t>определяются нормативными документами: «Положением об организации учебного процесса в КГМИПи</w:t>
      </w:r>
      <w:r w:rsidR="00F47A71" w:rsidRPr="00860294">
        <w:rPr>
          <w:rFonts w:ascii="Times New Roman" w:eastAsia="Times New Roman" w:hAnsi="Times New Roman" w:cs="Times New Roman"/>
          <w:sz w:val="28"/>
          <w:szCs w:val="28"/>
          <w:lang w:eastAsia="ru-RU"/>
        </w:rPr>
        <w:t>ПК</w:t>
      </w:r>
      <w:r w:rsidR="001C599D" w:rsidRPr="00860294">
        <w:rPr>
          <w:rFonts w:ascii="Times New Roman" w:eastAsia="Times New Roman" w:hAnsi="Times New Roman" w:cs="Times New Roman"/>
          <w:sz w:val="28"/>
          <w:szCs w:val="28"/>
          <w:lang w:eastAsia="ru-RU"/>
        </w:rPr>
        <w:t xml:space="preserve">» </w:t>
      </w:r>
      <w:r w:rsidRPr="00860294">
        <w:rPr>
          <w:rFonts w:ascii="Times New Roman" w:eastAsia="Times New Roman" w:hAnsi="Times New Roman" w:cs="Times New Roman"/>
          <w:sz w:val="28"/>
          <w:szCs w:val="28"/>
          <w:lang w:eastAsia="ru-RU"/>
        </w:rPr>
        <w:t xml:space="preserve">(Приложение 3.18) </w:t>
      </w:r>
    </w:p>
    <w:p w14:paraId="2478C95E" w14:textId="11E6A742" w:rsidR="001C599D" w:rsidRPr="00860294" w:rsidRDefault="001C599D" w:rsidP="001C599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60294">
        <w:rPr>
          <w:rFonts w:ascii="Times New Roman" w:eastAsia="Times New Roman" w:hAnsi="Times New Roman" w:cs="Times New Roman"/>
          <w:sz w:val="28"/>
          <w:szCs w:val="28"/>
          <w:lang w:eastAsia="ru-RU"/>
        </w:rPr>
        <w:t>Вид, форма проведения и количество этапов текущего и итогового контроля знаний слушателей фиксируется в учебном план-</w:t>
      </w:r>
      <w:r w:rsidR="00860294" w:rsidRPr="00860294">
        <w:rPr>
          <w:rFonts w:ascii="Times New Roman" w:eastAsia="Times New Roman" w:hAnsi="Times New Roman" w:cs="Times New Roman"/>
          <w:sz w:val="28"/>
          <w:szCs w:val="28"/>
          <w:lang w:eastAsia="ru-RU"/>
        </w:rPr>
        <w:t>программе по</w:t>
      </w:r>
      <w:r w:rsidRPr="00860294">
        <w:rPr>
          <w:rFonts w:ascii="Times New Roman" w:eastAsia="Times New Roman" w:hAnsi="Times New Roman" w:cs="Times New Roman"/>
          <w:sz w:val="28"/>
          <w:szCs w:val="28"/>
          <w:lang w:eastAsia="ru-RU"/>
        </w:rPr>
        <w:t xml:space="preserve"> </w:t>
      </w:r>
      <w:r w:rsidR="00860294" w:rsidRPr="00860294">
        <w:rPr>
          <w:rFonts w:ascii="Times New Roman" w:eastAsia="Times New Roman" w:hAnsi="Times New Roman" w:cs="Times New Roman"/>
          <w:sz w:val="28"/>
          <w:szCs w:val="28"/>
          <w:lang w:eastAsia="ru-RU"/>
        </w:rPr>
        <w:t>каждой дисциплине</w:t>
      </w:r>
      <w:r w:rsidRPr="00860294">
        <w:rPr>
          <w:rFonts w:ascii="Times New Roman" w:eastAsia="Times New Roman" w:hAnsi="Times New Roman" w:cs="Times New Roman"/>
          <w:sz w:val="28"/>
          <w:szCs w:val="28"/>
          <w:lang w:eastAsia="ru-RU"/>
        </w:rPr>
        <w:t>.</w:t>
      </w:r>
    </w:p>
    <w:p w14:paraId="48D1F344" w14:textId="77777777" w:rsidR="001C599D" w:rsidRPr="00860294" w:rsidRDefault="001C599D" w:rsidP="001C599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eastAsia="ru-RU"/>
        </w:rPr>
      </w:pPr>
      <w:r w:rsidRPr="00860294">
        <w:rPr>
          <w:rFonts w:ascii="Times New Roman" w:eastAsia="Times New Roman" w:hAnsi="Times New Roman" w:cs="Times New Roman"/>
          <w:sz w:val="28"/>
          <w:szCs w:val="28"/>
          <w:lang w:eastAsia="ru-RU"/>
        </w:rPr>
        <w:t xml:space="preserve">При разработке контрольных мероприятий и методов их оценки учитываются особенности дисциплины и учебно-педагогические принципы ее преподавания. </w:t>
      </w:r>
    </w:p>
    <w:p w14:paraId="396E428F" w14:textId="41B2AAA6" w:rsidR="001C599D" w:rsidRPr="00860294" w:rsidRDefault="001C599D" w:rsidP="001C599D">
      <w:pPr>
        <w:spacing w:after="0" w:line="240" w:lineRule="auto"/>
        <w:ind w:firstLine="709"/>
        <w:jc w:val="both"/>
        <w:rPr>
          <w:rFonts w:ascii="Times New Roman" w:eastAsia="Times New Roman" w:hAnsi="Times New Roman" w:cs="Times New Roman"/>
          <w:sz w:val="28"/>
          <w:szCs w:val="28"/>
          <w:lang w:eastAsia="ru-RU"/>
        </w:rPr>
      </w:pPr>
      <w:r w:rsidRPr="00860294">
        <w:rPr>
          <w:rFonts w:ascii="Times New Roman" w:eastAsia="Times New Roman" w:hAnsi="Times New Roman" w:cs="Times New Roman"/>
          <w:sz w:val="28"/>
          <w:szCs w:val="28"/>
          <w:lang w:eastAsia="ru-RU"/>
        </w:rPr>
        <w:t>В начале учебного года преподаватель в обязательном порядке знакомит ординаторов</w:t>
      </w:r>
      <w:r w:rsidR="00860294" w:rsidRPr="00860294">
        <w:rPr>
          <w:rFonts w:ascii="Times New Roman" w:eastAsia="Times New Roman" w:hAnsi="Times New Roman" w:cs="Times New Roman"/>
          <w:sz w:val="28"/>
          <w:szCs w:val="28"/>
          <w:lang w:eastAsia="ru-RU"/>
        </w:rPr>
        <w:t xml:space="preserve"> с программой обучения, </w:t>
      </w:r>
      <w:r w:rsidRPr="00860294">
        <w:rPr>
          <w:rFonts w:ascii="Times New Roman" w:eastAsia="Times New Roman" w:hAnsi="Times New Roman" w:cs="Times New Roman"/>
          <w:sz w:val="28"/>
          <w:szCs w:val="28"/>
          <w:lang w:eastAsia="ru-RU"/>
        </w:rPr>
        <w:t xml:space="preserve">с видами и объемом учебной работы по дисциплине, сроками и формами проведения контрольных мероприятий, критериями оценки </w:t>
      </w:r>
      <w:r w:rsidR="00860294" w:rsidRPr="00860294">
        <w:rPr>
          <w:rFonts w:ascii="Times New Roman" w:eastAsia="Times New Roman" w:hAnsi="Times New Roman" w:cs="Times New Roman"/>
          <w:sz w:val="28"/>
          <w:szCs w:val="28"/>
          <w:lang w:eastAsia="ru-RU"/>
        </w:rPr>
        <w:t>знаний и</w:t>
      </w:r>
      <w:r w:rsidRPr="00860294">
        <w:rPr>
          <w:rFonts w:ascii="Times New Roman" w:eastAsia="Times New Roman" w:hAnsi="Times New Roman" w:cs="Times New Roman"/>
          <w:sz w:val="28"/>
          <w:szCs w:val="28"/>
          <w:lang w:eastAsia="ru-RU"/>
        </w:rPr>
        <w:t xml:space="preserve"> т.д. Для слушателей </w:t>
      </w:r>
      <w:r w:rsidR="00860294" w:rsidRPr="00860294">
        <w:rPr>
          <w:rFonts w:ascii="Times New Roman" w:eastAsia="Times New Roman" w:hAnsi="Times New Roman" w:cs="Times New Roman"/>
          <w:sz w:val="28"/>
          <w:szCs w:val="28"/>
          <w:lang w:eastAsia="ru-RU"/>
        </w:rPr>
        <w:t>циклов непрерывного</w:t>
      </w:r>
      <w:r w:rsidRPr="00860294">
        <w:rPr>
          <w:rFonts w:ascii="Times New Roman" w:eastAsia="Times New Roman" w:hAnsi="Times New Roman" w:cs="Times New Roman"/>
          <w:sz w:val="28"/>
          <w:szCs w:val="28"/>
          <w:lang w:eastAsia="ru-RU"/>
        </w:rPr>
        <w:t xml:space="preserve"> повышения квалификации оповещение</w:t>
      </w:r>
      <w:r w:rsidR="00860294" w:rsidRPr="00860294">
        <w:rPr>
          <w:rFonts w:ascii="Times New Roman" w:eastAsia="Times New Roman" w:hAnsi="Times New Roman" w:cs="Times New Roman"/>
          <w:sz w:val="28"/>
          <w:szCs w:val="28"/>
          <w:lang w:eastAsia="ru-RU"/>
        </w:rPr>
        <w:t xml:space="preserve"> о ходе предстоящего обучения проводится в </w:t>
      </w:r>
      <w:r w:rsidRPr="00860294">
        <w:rPr>
          <w:rFonts w:ascii="Times New Roman" w:eastAsia="Times New Roman" w:hAnsi="Times New Roman" w:cs="Times New Roman"/>
          <w:sz w:val="28"/>
          <w:szCs w:val="28"/>
          <w:lang w:eastAsia="ru-RU"/>
        </w:rPr>
        <w:t xml:space="preserve">начале и </w:t>
      </w:r>
      <w:r w:rsidR="00860294" w:rsidRPr="00860294">
        <w:rPr>
          <w:rFonts w:ascii="Times New Roman" w:eastAsia="Times New Roman" w:hAnsi="Times New Roman" w:cs="Times New Roman"/>
          <w:sz w:val="28"/>
          <w:szCs w:val="28"/>
          <w:lang w:eastAsia="ru-RU"/>
        </w:rPr>
        <w:t xml:space="preserve">в конце занятий </w:t>
      </w:r>
      <w:r w:rsidRPr="00860294">
        <w:rPr>
          <w:rFonts w:ascii="Times New Roman" w:eastAsia="Times New Roman" w:hAnsi="Times New Roman" w:cs="Times New Roman"/>
          <w:sz w:val="28"/>
          <w:szCs w:val="28"/>
          <w:lang w:eastAsia="ru-RU"/>
        </w:rPr>
        <w:t>обучающего цикла.</w:t>
      </w:r>
    </w:p>
    <w:p w14:paraId="55FC2D08" w14:textId="77777777" w:rsidR="001C599D" w:rsidRPr="00860294" w:rsidRDefault="001C599D" w:rsidP="001C599D">
      <w:pPr>
        <w:spacing w:after="0" w:line="240" w:lineRule="auto"/>
        <w:ind w:firstLine="709"/>
        <w:jc w:val="both"/>
        <w:rPr>
          <w:rFonts w:ascii="Times New Roman" w:eastAsia="Times New Roman" w:hAnsi="Times New Roman" w:cs="Times New Roman"/>
          <w:sz w:val="28"/>
          <w:szCs w:val="28"/>
          <w:lang w:eastAsia="ru-RU"/>
        </w:rPr>
      </w:pPr>
      <w:r w:rsidRPr="00860294">
        <w:rPr>
          <w:rFonts w:ascii="Times New Roman" w:eastAsia="Times New Roman" w:hAnsi="Times New Roman" w:cs="Times New Roman"/>
          <w:sz w:val="28"/>
          <w:szCs w:val="28"/>
          <w:lang w:eastAsia="ru-RU"/>
        </w:rPr>
        <w:t xml:space="preserve">Преподаватель, ведущий занятия, постоянно информирует слушателей о результатах текущей успеваемости. Учет текущей успеваемости ведется преподавателем в журнале занятий преподавателя. </w:t>
      </w:r>
    </w:p>
    <w:p w14:paraId="465877E1" w14:textId="221A318C" w:rsidR="001C599D" w:rsidRPr="00860294" w:rsidRDefault="001C599D" w:rsidP="001C599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60294">
        <w:rPr>
          <w:rFonts w:ascii="Times New Roman" w:eastAsia="Times New Roman" w:hAnsi="Times New Roman" w:cs="Times New Roman"/>
          <w:sz w:val="28"/>
          <w:szCs w:val="28"/>
          <w:lang w:eastAsia="ru-RU"/>
        </w:rPr>
        <w:t xml:space="preserve">При дистанционном </w:t>
      </w:r>
      <w:r w:rsidR="00860294" w:rsidRPr="00860294">
        <w:rPr>
          <w:rFonts w:ascii="Times New Roman" w:eastAsia="Times New Roman" w:hAnsi="Times New Roman" w:cs="Times New Roman"/>
          <w:sz w:val="28"/>
          <w:szCs w:val="28"/>
          <w:lang w:eastAsia="ru-RU"/>
        </w:rPr>
        <w:t>обучение результаты</w:t>
      </w:r>
      <w:r w:rsidRPr="00860294">
        <w:rPr>
          <w:rFonts w:ascii="Times New Roman" w:eastAsia="Times New Roman" w:hAnsi="Times New Roman" w:cs="Times New Roman"/>
          <w:sz w:val="28"/>
          <w:szCs w:val="28"/>
          <w:lang w:eastAsia="ru-RU"/>
        </w:rPr>
        <w:t xml:space="preserve"> итогового контроля фиксируются непосредственно на обучающей платформе и регистрируются в протоколе.</w:t>
      </w:r>
    </w:p>
    <w:p w14:paraId="4AFBC2C3" w14:textId="7E496B22" w:rsidR="001C599D" w:rsidRDefault="00860294" w:rsidP="00860294">
      <w:pPr>
        <w:spacing w:after="0" w:line="240" w:lineRule="auto"/>
        <w:jc w:val="both"/>
        <w:rPr>
          <w:rFonts w:ascii="Times New Roman" w:eastAsia="Times New Roman" w:hAnsi="Times New Roman" w:cs="Times New Roman"/>
          <w:b/>
          <w:sz w:val="28"/>
          <w:szCs w:val="28"/>
          <w:lang w:eastAsia="ru-RU"/>
        </w:rPr>
      </w:pPr>
      <w:r w:rsidRPr="00860294">
        <w:rPr>
          <w:rFonts w:ascii="Times New Roman" w:eastAsia="Times New Roman" w:hAnsi="Times New Roman" w:cs="Times New Roman"/>
          <w:b/>
          <w:sz w:val="28"/>
          <w:szCs w:val="28"/>
          <w:lang w:eastAsia="ru-RU"/>
        </w:rPr>
        <w:t xml:space="preserve">Критерий выполняется. </w:t>
      </w:r>
    </w:p>
    <w:p w14:paraId="619FE678" w14:textId="61EB7C62" w:rsidR="00860294" w:rsidRDefault="00860294" w:rsidP="00860294">
      <w:pPr>
        <w:spacing w:after="0" w:line="240" w:lineRule="auto"/>
        <w:jc w:val="both"/>
        <w:rPr>
          <w:rFonts w:ascii="Times New Roman" w:eastAsia="Times New Roman" w:hAnsi="Times New Roman" w:cs="Times New Roman"/>
          <w:b/>
          <w:sz w:val="28"/>
          <w:szCs w:val="28"/>
          <w:lang w:eastAsia="ru-RU"/>
        </w:rPr>
      </w:pPr>
    </w:p>
    <w:p w14:paraId="376B8C61" w14:textId="686B4E6A" w:rsidR="001C599D" w:rsidRDefault="00860294" w:rsidP="001C599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Критерий </w:t>
      </w:r>
      <w:r w:rsidR="001C599D" w:rsidRPr="001C599D">
        <w:rPr>
          <w:rFonts w:ascii="Times New Roman" w:eastAsia="Times New Roman" w:hAnsi="Times New Roman" w:cs="Times New Roman"/>
          <w:b/>
          <w:sz w:val="28"/>
          <w:szCs w:val="28"/>
          <w:lang w:eastAsia="ru-RU"/>
        </w:rPr>
        <w:t xml:space="preserve">3.6. Эффективно работают специальные подразделения, содействующие правильному выбору студентами образовательных траекторий, и подразделения, отвечающие за работу с выпускниками и отслеживающие их профессиональную карьеру. </w:t>
      </w:r>
      <w:r w:rsidR="001C599D" w:rsidRPr="001C599D">
        <w:rPr>
          <w:rFonts w:ascii="Times New Roman" w:eastAsia="Times New Roman" w:hAnsi="Times New Roman" w:cs="Times New Roman"/>
          <w:b/>
          <w:color w:val="000000"/>
          <w:sz w:val="28"/>
          <w:szCs w:val="28"/>
          <w:lang w:eastAsia="ru-RU"/>
        </w:rPr>
        <w:t xml:space="preserve">Образовательная организация </w:t>
      </w:r>
      <w:r w:rsidR="001C599D" w:rsidRPr="001C599D">
        <w:rPr>
          <w:rFonts w:ascii="Times New Roman" w:eastAsia="Times New Roman" w:hAnsi="Times New Roman" w:cs="Times New Roman"/>
          <w:b/>
          <w:sz w:val="28"/>
          <w:szCs w:val="28"/>
          <w:lang w:eastAsia="ru-RU"/>
        </w:rPr>
        <w:t>осуществляет консультирование студентов по карьере обучения и трудоустройству на всех этапах, в том числе и после окончания обучения.</w:t>
      </w:r>
    </w:p>
    <w:p w14:paraId="68F02E5B" w14:textId="3E8AC5DA" w:rsidR="00A174BE" w:rsidRDefault="00A174BE" w:rsidP="001C59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ab/>
      </w:r>
      <w:r w:rsidR="005119F5" w:rsidRPr="005119F5">
        <w:rPr>
          <w:rFonts w:ascii="Times New Roman" w:eastAsia="Times New Roman" w:hAnsi="Times New Roman" w:cs="Times New Roman"/>
          <w:sz w:val="28"/>
          <w:szCs w:val="28"/>
          <w:lang w:eastAsia="ru-RU"/>
        </w:rPr>
        <w:t xml:space="preserve">В КГМИПиПК и </w:t>
      </w:r>
      <w:r w:rsidR="005119F5">
        <w:rPr>
          <w:rFonts w:ascii="Times New Roman" w:eastAsia="Times New Roman" w:hAnsi="Times New Roman" w:cs="Times New Roman"/>
          <w:sz w:val="28"/>
          <w:szCs w:val="28"/>
          <w:lang w:eastAsia="ru-RU"/>
        </w:rPr>
        <w:t xml:space="preserve">в </w:t>
      </w:r>
      <w:r w:rsidR="005119F5" w:rsidRPr="005119F5">
        <w:rPr>
          <w:rFonts w:ascii="Times New Roman" w:eastAsia="Times New Roman" w:hAnsi="Times New Roman" w:cs="Times New Roman"/>
          <w:sz w:val="28"/>
          <w:szCs w:val="28"/>
          <w:lang w:eastAsia="ru-RU"/>
        </w:rPr>
        <w:t xml:space="preserve">его Южном филиале при необходимости в обучении ординаторов придерживается индивидуального подхода к обучающимся. </w:t>
      </w:r>
      <w:r w:rsidR="005119F5">
        <w:rPr>
          <w:rFonts w:ascii="Times New Roman" w:eastAsia="Times New Roman" w:hAnsi="Times New Roman" w:cs="Times New Roman"/>
          <w:sz w:val="28"/>
          <w:szCs w:val="28"/>
          <w:lang w:eastAsia="ru-RU"/>
        </w:rPr>
        <w:t xml:space="preserve">С учетом профессиональных потребностей и возможностей </w:t>
      </w:r>
      <w:r w:rsidR="009A1150">
        <w:rPr>
          <w:rFonts w:ascii="Times New Roman" w:eastAsia="Times New Roman" w:hAnsi="Times New Roman" w:cs="Times New Roman"/>
          <w:sz w:val="28"/>
          <w:szCs w:val="28"/>
          <w:lang w:eastAsia="ru-RU"/>
        </w:rPr>
        <w:t xml:space="preserve">в учебные программы могут вносится коррективы. Ввиду децентрализации обучающего процесса и прохождение ординаторов в регионах при необходимости обучающимся организовываются дополнительные обучающие циклы для удовлетворения профессиональных требований и навыков.  Кроме того, ординаторы индивидуально могут проходить углубленные тематические курсы по своим специальностям. </w:t>
      </w:r>
    </w:p>
    <w:p w14:paraId="6CD5051A" w14:textId="35620EA5" w:rsidR="009A1150" w:rsidRDefault="009A1150" w:rsidP="001C59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Контроль за обучающим процессом ординаторов осуществляет деканат профильного направления. Сотрудники деканата имеют постоянную связь с обучающимися и при необходимости вносят коррективы в учебный процесс</w:t>
      </w:r>
      <w:r w:rsidR="00495D0B">
        <w:rPr>
          <w:rFonts w:ascii="Times New Roman" w:eastAsia="Times New Roman" w:hAnsi="Times New Roman" w:cs="Times New Roman"/>
          <w:sz w:val="28"/>
          <w:szCs w:val="28"/>
          <w:lang w:eastAsia="ru-RU"/>
        </w:rPr>
        <w:t xml:space="preserve"> с согласия руководства</w:t>
      </w:r>
      <w:r>
        <w:rPr>
          <w:rFonts w:ascii="Times New Roman" w:eastAsia="Times New Roman" w:hAnsi="Times New Roman" w:cs="Times New Roman"/>
          <w:sz w:val="28"/>
          <w:szCs w:val="28"/>
          <w:lang w:eastAsia="ru-RU"/>
        </w:rPr>
        <w:t xml:space="preserve">. </w:t>
      </w:r>
    </w:p>
    <w:p w14:paraId="0DD8AA3C" w14:textId="25FF733A" w:rsidR="00495D0B" w:rsidRDefault="00495D0B" w:rsidP="001C59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Ординаторы, обучающиеся на бюджетной основе, после завершения обучения, подлежат обязательному распределению по заявкам потребностей из ОЗ МЗ КР.  Ординаторы, обучающиеся на контрактной основе, трудоустраиваются самостоятельно, им также предоставляется возможность трудоустроится на вакантные должности в ОЗ МЗ КР. </w:t>
      </w:r>
    </w:p>
    <w:p w14:paraId="796C0BAB" w14:textId="49CB5B82" w:rsidR="00495D0B" w:rsidRDefault="00495D0B" w:rsidP="00495D0B">
      <w:pPr>
        <w:spacing w:after="0" w:line="240" w:lineRule="auto"/>
        <w:jc w:val="both"/>
        <w:rPr>
          <w:rFonts w:ascii="Times New Roman" w:eastAsia="Times New Roman" w:hAnsi="Times New Roman" w:cs="Times New Roman"/>
          <w:b/>
          <w:sz w:val="28"/>
          <w:szCs w:val="28"/>
          <w:lang w:eastAsia="ru-RU"/>
        </w:rPr>
      </w:pPr>
      <w:r w:rsidRPr="00860294">
        <w:rPr>
          <w:rFonts w:ascii="Times New Roman" w:eastAsia="Times New Roman" w:hAnsi="Times New Roman" w:cs="Times New Roman"/>
          <w:b/>
          <w:sz w:val="28"/>
          <w:szCs w:val="28"/>
          <w:lang w:eastAsia="ru-RU"/>
        </w:rPr>
        <w:t xml:space="preserve">Критерий выполняется. </w:t>
      </w:r>
    </w:p>
    <w:p w14:paraId="388BCC53" w14:textId="53F44ADD" w:rsidR="00860294" w:rsidRDefault="00860294" w:rsidP="001C599D">
      <w:pPr>
        <w:spacing w:after="0" w:line="240" w:lineRule="auto"/>
        <w:jc w:val="both"/>
        <w:rPr>
          <w:rFonts w:ascii="Times New Roman" w:eastAsia="Times New Roman" w:hAnsi="Times New Roman" w:cs="Times New Roman"/>
          <w:sz w:val="28"/>
          <w:szCs w:val="28"/>
          <w:lang w:eastAsia="ru-RU"/>
        </w:rPr>
      </w:pPr>
    </w:p>
    <w:p w14:paraId="62DACFED" w14:textId="6B8A5170" w:rsidR="001C599D" w:rsidRPr="006F39CD" w:rsidRDefault="00495D0B" w:rsidP="006F39CD">
      <w:pPr>
        <w:spacing w:after="0" w:line="240" w:lineRule="auto"/>
        <w:jc w:val="both"/>
        <w:rPr>
          <w:rFonts w:ascii="Times New Roman" w:eastAsia="Times New Roman" w:hAnsi="Times New Roman" w:cs="Times New Roman"/>
          <w:b/>
          <w:sz w:val="28"/>
          <w:szCs w:val="28"/>
          <w:lang w:eastAsia="ru-RU"/>
        </w:rPr>
      </w:pPr>
      <w:r w:rsidRPr="00495D0B">
        <w:rPr>
          <w:rFonts w:ascii="Times New Roman" w:eastAsia="Times New Roman" w:hAnsi="Times New Roman" w:cs="Times New Roman"/>
          <w:b/>
          <w:sz w:val="28"/>
          <w:szCs w:val="28"/>
          <w:lang w:val="en-US" w:eastAsia="ru-RU"/>
        </w:rPr>
        <w:t>SWOT-</w:t>
      </w:r>
      <w:r w:rsidRPr="00495D0B">
        <w:rPr>
          <w:rFonts w:ascii="Times New Roman" w:eastAsia="Times New Roman" w:hAnsi="Times New Roman" w:cs="Times New Roman"/>
          <w:b/>
          <w:sz w:val="28"/>
          <w:szCs w:val="28"/>
          <w:lang w:eastAsia="ru-RU"/>
        </w:rPr>
        <w:t xml:space="preserve">анализ </w:t>
      </w:r>
    </w:p>
    <w:tbl>
      <w:tblPr>
        <w:tblStyle w:val="a5"/>
        <w:tblW w:w="0" w:type="auto"/>
        <w:tblLook w:val="04A0" w:firstRow="1" w:lastRow="0" w:firstColumn="1" w:lastColumn="0" w:noHBand="0" w:noVBand="1"/>
      </w:tblPr>
      <w:tblGrid>
        <w:gridCol w:w="4673"/>
        <w:gridCol w:w="4672"/>
      </w:tblGrid>
      <w:tr w:rsidR="006F39CD" w:rsidRPr="006F39CD" w14:paraId="4F15B29B" w14:textId="77777777" w:rsidTr="006F39CD">
        <w:trPr>
          <w:trHeight w:val="236"/>
        </w:trPr>
        <w:tc>
          <w:tcPr>
            <w:tcW w:w="4813" w:type="dxa"/>
          </w:tcPr>
          <w:p w14:paraId="381020D0" w14:textId="50123F08" w:rsidR="00B30F71" w:rsidRPr="006F39CD" w:rsidRDefault="00B30F71" w:rsidP="006F39CD">
            <w:pPr>
              <w:tabs>
                <w:tab w:val="left" w:pos="851"/>
              </w:tabs>
              <w:ind w:firstLine="709"/>
              <w:jc w:val="both"/>
              <w:rPr>
                <w:rFonts w:ascii="Times New Roman" w:eastAsia="Times New Roman" w:hAnsi="Times New Roman" w:cs="Times New Roman"/>
                <w:b/>
                <w:sz w:val="28"/>
                <w:szCs w:val="28"/>
                <w:lang w:eastAsia="ru-RU"/>
              </w:rPr>
            </w:pPr>
            <w:r w:rsidRPr="006F39CD">
              <w:rPr>
                <w:rFonts w:ascii="Times New Roman" w:eastAsia="Times New Roman" w:hAnsi="Times New Roman" w:cs="Times New Roman"/>
                <w:b/>
                <w:sz w:val="28"/>
                <w:szCs w:val="28"/>
                <w:lang w:eastAsia="ru-RU"/>
              </w:rPr>
              <w:t>Сильные ст</w:t>
            </w:r>
            <w:r w:rsidR="006F39CD">
              <w:rPr>
                <w:rFonts w:ascii="Times New Roman" w:eastAsia="Times New Roman" w:hAnsi="Times New Roman" w:cs="Times New Roman"/>
                <w:b/>
                <w:sz w:val="28"/>
                <w:szCs w:val="28"/>
                <w:lang w:eastAsia="ru-RU"/>
              </w:rPr>
              <w:t>ороны:</w:t>
            </w:r>
          </w:p>
        </w:tc>
        <w:tc>
          <w:tcPr>
            <w:tcW w:w="4814" w:type="dxa"/>
          </w:tcPr>
          <w:p w14:paraId="5DC7A51A" w14:textId="7DBA9B55" w:rsidR="00B30F71" w:rsidRPr="006F39CD" w:rsidRDefault="00B30F71" w:rsidP="006F39CD">
            <w:pPr>
              <w:jc w:val="center"/>
              <w:rPr>
                <w:rFonts w:ascii="Times New Roman" w:eastAsia="Times New Roman" w:hAnsi="Times New Roman" w:cs="Times New Roman"/>
                <w:b/>
                <w:sz w:val="28"/>
                <w:szCs w:val="28"/>
                <w:lang w:eastAsia="ru-RU"/>
              </w:rPr>
            </w:pPr>
            <w:r w:rsidRPr="006F39CD">
              <w:rPr>
                <w:rFonts w:ascii="Times New Roman" w:eastAsia="Calibri" w:hAnsi="Times New Roman" w:cs="Times New Roman"/>
                <w:b/>
                <w:sz w:val="28"/>
                <w:szCs w:val="28"/>
              </w:rPr>
              <w:t>Возможности:</w:t>
            </w:r>
          </w:p>
        </w:tc>
      </w:tr>
      <w:tr w:rsidR="006F39CD" w:rsidRPr="006F39CD" w14:paraId="71BB6B4F" w14:textId="77777777" w:rsidTr="00B30F71">
        <w:tc>
          <w:tcPr>
            <w:tcW w:w="4813" w:type="dxa"/>
          </w:tcPr>
          <w:p w14:paraId="087D8C26" w14:textId="74909B7A" w:rsidR="00B30F71" w:rsidRPr="006F39CD" w:rsidRDefault="00B30F71" w:rsidP="00495D0B">
            <w:pPr>
              <w:pStyle w:val="a3"/>
              <w:numPr>
                <w:ilvl w:val="0"/>
                <w:numId w:val="29"/>
              </w:numPr>
              <w:pBdr>
                <w:top w:val="nil"/>
                <w:left w:val="nil"/>
                <w:bottom w:val="nil"/>
                <w:right w:val="nil"/>
                <w:between w:val="nil"/>
              </w:pBdr>
              <w:ind w:left="29" w:firstLine="284"/>
              <w:jc w:val="both"/>
              <w:rPr>
                <w:rFonts w:ascii="Times New Roman" w:eastAsia="Times New Roman" w:hAnsi="Times New Roman" w:cs="Times New Roman"/>
                <w:sz w:val="28"/>
                <w:szCs w:val="28"/>
                <w:lang w:eastAsia="ru-RU"/>
              </w:rPr>
            </w:pPr>
            <w:r w:rsidRPr="006F39CD">
              <w:rPr>
                <w:rFonts w:ascii="Times New Roman" w:eastAsia="Times New Roman" w:hAnsi="Times New Roman" w:cs="Times New Roman"/>
                <w:sz w:val="28"/>
                <w:szCs w:val="28"/>
                <w:lang w:eastAsia="ru-RU"/>
              </w:rPr>
              <w:t xml:space="preserve">Наличие современной материально-технической и информационной базы способствующей качественной реализации образовательной программы; </w:t>
            </w:r>
          </w:p>
          <w:p w14:paraId="53764181" w14:textId="2699D6FE" w:rsidR="00B30F71" w:rsidRPr="006F39CD" w:rsidRDefault="00B30F71" w:rsidP="00495D0B">
            <w:pPr>
              <w:numPr>
                <w:ilvl w:val="0"/>
                <w:numId w:val="29"/>
              </w:numPr>
              <w:pBdr>
                <w:top w:val="nil"/>
                <w:left w:val="nil"/>
                <w:bottom w:val="nil"/>
                <w:right w:val="nil"/>
                <w:between w:val="nil"/>
              </w:pBdr>
              <w:ind w:left="29" w:firstLine="284"/>
              <w:jc w:val="both"/>
              <w:rPr>
                <w:rFonts w:ascii="Times New Roman" w:eastAsia="Times New Roman" w:hAnsi="Times New Roman" w:cs="Times New Roman"/>
                <w:sz w:val="28"/>
                <w:szCs w:val="28"/>
                <w:lang w:eastAsia="ru-RU"/>
              </w:rPr>
            </w:pPr>
            <w:r w:rsidRPr="006F39CD">
              <w:rPr>
                <w:rFonts w:ascii="Times New Roman" w:eastAsia="Times New Roman" w:hAnsi="Times New Roman" w:cs="Times New Roman"/>
                <w:sz w:val="28"/>
                <w:szCs w:val="28"/>
                <w:lang w:eastAsia="ru-RU"/>
              </w:rPr>
              <w:t>Образовательный процесс КГМИПиПК</w:t>
            </w:r>
            <w:r w:rsidRPr="006F39CD">
              <w:rPr>
                <w:rFonts w:ascii="Times New Roman" w:eastAsia="Times New Roman" w:hAnsi="Times New Roman" w:cs="Times New Roman"/>
                <w:b/>
                <w:sz w:val="28"/>
                <w:szCs w:val="28"/>
                <w:lang w:eastAsia="ru-RU"/>
              </w:rPr>
              <w:t xml:space="preserve"> </w:t>
            </w:r>
            <w:r w:rsidRPr="006F39CD">
              <w:rPr>
                <w:rFonts w:ascii="Times New Roman" w:eastAsia="Times New Roman" w:hAnsi="Times New Roman" w:cs="Times New Roman"/>
                <w:sz w:val="28"/>
                <w:szCs w:val="28"/>
                <w:lang w:eastAsia="ru-RU"/>
              </w:rPr>
              <w:t xml:space="preserve">дает возможность изменения учебного </w:t>
            </w:r>
            <w:r w:rsidR="00495D0B" w:rsidRPr="006F39CD">
              <w:rPr>
                <w:rFonts w:ascii="Times New Roman" w:eastAsia="Times New Roman" w:hAnsi="Times New Roman" w:cs="Times New Roman"/>
                <w:sz w:val="28"/>
                <w:szCs w:val="28"/>
                <w:lang w:eastAsia="ru-RU"/>
              </w:rPr>
              <w:t xml:space="preserve">процесса с учетом </w:t>
            </w:r>
            <w:r w:rsidRPr="006F39CD">
              <w:rPr>
                <w:rFonts w:ascii="Times New Roman" w:eastAsia="Times New Roman" w:hAnsi="Times New Roman" w:cs="Times New Roman"/>
                <w:sz w:val="28"/>
                <w:szCs w:val="28"/>
                <w:lang w:eastAsia="ru-RU"/>
              </w:rPr>
              <w:t>личностно-ориентированного обучения;</w:t>
            </w:r>
          </w:p>
          <w:p w14:paraId="7ABBD870" w14:textId="77777777" w:rsidR="00B30F71" w:rsidRPr="006F39CD" w:rsidRDefault="00B30F71" w:rsidP="00495D0B">
            <w:pPr>
              <w:numPr>
                <w:ilvl w:val="0"/>
                <w:numId w:val="29"/>
              </w:numPr>
              <w:pBdr>
                <w:top w:val="nil"/>
                <w:left w:val="nil"/>
                <w:bottom w:val="nil"/>
                <w:right w:val="nil"/>
                <w:between w:val="nil"/>
              </w:pBdr>
              <w:ind w:left="29" w:firstLine="284"/>
              <w:jc w:val="both"/>
              <w:rPr>
                <w:rFonts w:ascii="Times New Roman" w:eastAsia="Times New Roman" w:hAnsi="Times New Roman" w:cs="Times New Roman"/>
                <w:sz w:val="28"/>
                <w:szCs w:val="28"/>
                <w:lang w:eastAsia="ru-RU"/>
              </w:rPr>
            </w:pPr>
            <w:r w:rsidRPr="006F39CD">
              <w:rPr>
                <w:rFonts w:ascii="Times New Roman" w:eastAsia="Times New Roman" w:hAnsi="Times New Roman" w:cs="Times New Roman"/>
                <w:sz w:val="28"/>
                <w:szCs w:val="28"/>
                <w:lang w:eastAsia="ru-RU"/>
              </w:rPr>
              <w:t>Качественный состав ППС. Уникальный коллектив сочетающий креативность, готовность большого числа преподавателей к инновациям, разработке и применению новых образовательных технологий и методов научных исследований;</w:t>
            </w:r>
          </w:p>
          <w:p w14:paraId="79061895" w14:textId="4D13A043" w:rsidR="00B30F71" w:rsidRPr="006F39CD" w:rsidRDefault="00B30F71" w:rsidP="006F39CD">
            <w:pPr>
              <w:widowControl w:val="0"/>
              <w:numPr>
                <w:ilvl w:val="0"/>
                <w:numId w:val="29"/>
              </w:numPr>
              <w:pBdr>
                <w:top w:val="nil"/>
                <w:left w:val="nil"/>
                <w:bottom w:val="nil"/>
                <w:right w:val="nil"/>
                <w:between w:val="nil"/>
              </w:pBdr>
              <w:tabs>
                <w:tab w:val="left" w:pos="313"/>
                <w:tab w:val="left" w:pos="738"/>
              </w:tabs>
              <w:ind w:left="29" w:right="146" w:firstLine="425"/>
              <w:jc w:val="both"/>
              <w:rPr>
                <w:rFonts w:ascii="Times New Roman" w:eastAsia="Times New Roman" w:hAnsi="Times New Roman" w:cs="Times New Roman"/>
                <w:sz w:val="28"/>
                <w:szCs w:val="28"/>
                <w:lang w:eastAsia="ru-RU"/>
              </w:rPr>
            </w:pPr>
            <w:r w:rsidRPr="006F39CD">
              <w:rPr>
                <w:rFonts w:ascii="Times New Roman" w:eastAsia="Times New Roman" w:hAnsi="Times New Roman" w:cs="Times New Roman"/>
                <w:sz w:val="28"/>
                <w:szCs w:val="28"/>
                <w:lang w:eastAsia="ru-RU"/>
              </w:rPr>
              <w:t xml:space="preserve">Использование информационных и компьютерных </w:t>
            </w:r>
            <w:r w:rsidR="00495D0B" w:rsidRPr="006F39CD">
              <w:rPr>
                <w:rFonts w:ascii="Times New Roman" w:eastAsia="Times New Roman" w:hAnsi="Times New Roman" w:cs="Times New Roman"/>
                <w:sz w:val="28"/>
                <w:szCs w:val="28"/>
                <w:lang w:eastAsia="ru-RU"/>
              </w:rPr>
              <w:t>технологий дает</w:t>
            </w:r>
            <w:r w:rsidRPr="006F39CD">
              <w:rPr>
                <w:rFonts w:ascii="Times New Roman" w:eastAsia="Times New Roman" w:hAnsi="Times New Roman" w:cs="Times New Roman"/>
                <w:sz w:val="28"/>
                <w:szCs w:val="28"/>
                <w:lang w:eastAsia="ru-RU"/>
              </w:rPr>
              <w:t xml:space="preserve"> возможность более мобильно </w:t>
            </w:r>
            <w:r w:rsidR="00495D0B" w:rsidRPr="006F39CD">
              <w:rPr>
                <w:rFonts w:ascii="Times New Roman" w:eastAsia="Times New Roman" w:hAnsi="Times New Roman" w:cs="Times New Roman"/>
                <w:sz w:val="28"/>
                <w:szCs w:val="28"/>
                <w:lang w:eastAsia="ru-RU"/>
              </w:rPr>
              <w:t xml:space="preserve">проводит </w:t>
            </w:r>
            <w:r w:rsidR="006F39CD" w:rsidRPr="006F39CD">
              <w:rPr>
                <w:rFonts w:ascii="Times New Roman" w:eastAsia="Times New Roman" w:hAnsi="Times New Roman" w:cs="Times New Roman"/>
                <w:sz w:val="28"/>
                <w:szCs w:val="28"/>
                <w:lang w:eastAsia="ru-RU"/>
              </w:rPr>
              <w:t>учебный процесс</w:t>
            </w:r>
            <w:r w:rsidRPr="006F39CD">
              <w:rPr>
                <w:rFonts w:ascii="Times New Roman" w:eastAsia="Times New Roman" w:hAnsi="Times New Roman" w:cs="Times New Roman"/>
                <w:sz w:val="28"/>
                <w:szCs w:val="28"/>
                <w:lang w:eastAsia="ru-RU"/>
              </w:rPr>
              <w:t>,</w:t>
            </w:r>
            <w:r w:rsidR="00495D0B" w:rsidRPr="006F39CD">
              <w:rPr>
                <w:rFonts w:ascii="Times New Roman" w:eastAsia="Times New Roman" w:hAnsi="Times New Roman" w:cs="Times New Roman"/>
                <w:sz w:val="28"/>
                <w:szCs w:val="28"/>
                <w:lang w:eastAsia="ru-RU"/>
              </w:rPr>
              <w:t xml:space="preserve"> охват</w:t>
            </w:r>
            <w:r w:rsidR="006F39CD" w:rsidRPr="006F39CD">
              <w:rPr>
                <w:rFonts w:ascii="Times New Roman" w:eastAsia="Times New Roman" w:hAnsi="Times New Roman" w:cs="Times New Roman"/>
                <w:sz w:val="28"/>
                <w:szCs w:val="28"/>
                <w:lang w:eastAsia="ru-RU"/>
              </w:rPr>
              <w:t>ить</w:t>
            </w:r>
            <w:r w:rsidR="00495D0B" w:rsidRPr="006F39CD">
              <w:rPr>
                <w:rFonts w:ascii="Times New Roman" w:eastAsia="Times New Roman" w:hAnsi="Times New Roman" w:cs="Times New Roman"/>
                <w:sz w:val="28"/>
                <w:szCs w:val="28"/>
                <w:lang w:eastAsia="ru-RU"/>
              </w:rPr>
              <w:t xml:space="preserve"> более </w:t>
            </w:r>
            <w:r w:rsidR="00495D0B" w:rsidRPr="006F39CD">
              <w:rPr>
                <w:rFonts w:ascii="Times New Roman" w:eastAsia="Times New Roman" w:hAnsi="Times New Roman" w:cs="Times New Roman"/>
                <w:sz w:val="28"/>
                <w:szCs w:val="28"/>
                <w:lang w:eastAsia="ru-RU"/>
              </w:rPr>
              <w:lastRenderedPageBreak/>
              <w:t xml:space="preserve">масштабную </w:t>
            </w:r>
            <w:r w:rsidR="006F39CD" w:rsidRPr="006F39CD">
              <w:rPr>
                <w:rFonts w:ascii="Times New Roman" w:eastAsia="Times New Roman" w:hAnsi="Times New Roman" w:cs="Times New Roman"/>
                <w:sz w:val="28"/>
                <w:szCs w:val="28"/>
                <w:lang w:eastAsia="ru-RU"/>
              </w:rPr>
              <w:t>аудиторию;</w:t>
            </w:r>
          </w:p>
          <w:p w14:paraId="0E71CE30" w14:textId="3E87D9FF" w:rsidR="006F39CD" w:rsidRPr="006F39CD" w:rsidRDefault="006F39CD" w:rsidP="006F39CD">
            <w:pPr>
              <w:numPr>
                <w:ilvl w:val="0"/>
                <w:numId w:val="29"/>
              </w:numPr>
              <w:pBdr>
                <w:top w:val="nil"/>
                <w:left w:val="nil"/>
                <w:bottom w:val="nil"/>
                <w:right w:val="nil"/>
                <w:between w:val="nil"/>
              </w:pBdr>
              <w:tabs>
                <w:tab w:val="left" w:pos="738"/>
                <w:tab w:val="left" w:pos="851"/>
              </w:tabs>
              <w:ind w:left="29" w:firstLine="425"/>
              <w:jc w:val="both"/>
              <w:rPr>
                <w:rFonts w:ascii="Times New Roman" w:eastAsia="Times New Roman" w:hAnsi="Times New Roman" w:cs="Times New Roman"/>
                <w:sz w:val="28"/>
                <w:szCs w:val="28"/>
                <w:lang w:eastAsia="ru-RU"/>
              </w:rPr>
            </w:pPr>
            <w:r w:rsidRPr="006F39CD">
              <w:rPr>
                <w:rFonts w:ascii="Times New Roman" w:eastAsia="Times New Roman" w:hAnsi="Times New Roman" w:cs="Times New Roman"/>
                <w:sz w:val="28"/>
                <w:szCs w:val="28"/>
                <w:lang w:eastAsia="ru-RU"/>
              </w:rPr>
              <w:t xml:space="preserve"> </w:t>
            </w:r>
            <w:r w:rsidR="00B30F71" w:rsidRPr="006F39CD">
              <w:rPr>
                <w:rFonts w:ascii="Times New Roman" w:eastAsia="Times New Roman" w:hAnsi="Times New Roman" w:cs="Times New Roman"/>
                <w:sz w:val="28"/>
                <w:szCs w:val="28"/>
                <w:lang w:eastAsia="ru-RU"/>
              </w:rPr>
              <w:t>Системный подход по интенсификации и акт</w:t>
            </w:r>
            <w:r w:rsidRPr="006F39CD">
              <w:rPr>
                <w:rFonts w:ascii="Times New Roman" w:eastAsia="Times New Roman" w:hAnsi="Times New Roman" w:cs="Times New Roman"/>
                <w:sz w:val="28"/>
                <w:szCs w:val="28"/>
                <w:lang w:eastAsia="ru-RU"/>
              </w:rPr>
              <w:t>ивизации самостоятельной работы.</w:t>
            </w:r>
          </w:p>
        </w:tc>
        <w:tc>
          <w:tcPr>
            <w:tcW w:w="4814" w:type="dxa"/>
          </w:tcPr>
          <w:p w14:paraId="48ECF9B5" w14:textId="77777777" w:rsidR="00B30F71" w:rsidRDefault="006F39CD" w:rsidP="006F39CD">
            <w:pPr>
              <w:pStyle w:val="a3"/>
              <w:numPr>
                <w:ilvl w:val="0"/>
                <w:numId w:val="44"/>
              </w:numPr>
              <w:tabs>
                <w:tab w:val="left" w:pos="609"/>
              </w:tabs>
              <w:ind w:left="0" w:firstLine="183"/>
              <w:jc w:val="both"/>
              <w:rPr>
                <w:rFonts w:ascii="Times New Roman" w:eastAsia="Times New Roman" w:hAnsi="Times New Roman" w:cs="Times New Roman"/>
                <w:sz w:val="28"/>
                <w:szCs w:val="28"/>
                <w:lang w:eastAsia="ru-RU"/>
              </w:rPr>
            </w:pPr>
            <w:r w:rsidRPr="006F39CD">
              <w:rPr>
                <w:rFonts w:ascii="Times New Roman" w:eastAsia="Times New Roman" w:hAnsi="Times New Roman" w:cs="Times New Roman"/>
                <w:sz w:val="28"/>
                <w:szCs w:val="28"/>
                <w:lang w:eastAsia="ru-RU"/>
              </w:rPr>
              <w:lastRenderedPageBreak/>
              <w:t xml:space="preserve">Более индивидуально </w:t>
            </w:r>
            <w:r>
              <w:rPr>
                <w:rFonts w:ascii="Times New Roman" w:eastAsia="Times New Roman" w:hAnsi="Times New Roman" w:cs="Times New Roman"/>
                <w:sz w:val="28"/>
                <w:szCs w:val="28"/>
                <w:lang w:eastAsia="ru-RU"/>
              </w:rPr>
              <w:t xml:space="preserve">ориентированное проведение обучение; </w:t>
            </w:r>
          </w:p>
          <w:p w14:paraId="3EFFADCD" w14:textId="0E5C047B" w:rsidR="006F39CD" w:rsidRPr="006F39CD" w:rsidRDefault="006F39CD" w:rsidP="006F39CD">
            <w:pPr>
              <w:pStyle w:val="a3"/>
              <w:numPr>
                <w:ilvl w:val="0"/>
                <w:numId w:val="44"/>
              </w:numPr>
              <w:tabs>
                <w:tab w:val="left" w:pos="609"/>
              </w:tabs>
              <w:ind w:left="0" w:firstLine="1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Оперативная возможность внесение коррективы в образовательные программы с учетом профессиональных и практических навыков, потребности организации здравоохранения. </w:t>
            </w:r>
          </w:p>
        </w:tc>
      </w:tr>
      <w:tr w:rsidR="00B30F71" w:rsidRPr="00A174BE" w14:paraId="12629BF6" w14:textId="77777777" w:rsidTr="00B30F71">
        <w:tc>
          <w:tcPr>
            <w:tcW w:w="4813" w:type="dxa"/>
          </w:tcPr>
          <w:p w14:paraId="53E68DDC" w14:textId="5B24774F" w:rsidR="00B30F71" w:rsidRPr="006F39CD" w:rsidRDefault="00B30F71" w:rsidP="00B30F71">
            <w:pPr>
              <w:tabs>
                <w:tab w:val="left" w:pos="851"/>
              </w:tabs>
              <w:ind w:firstLine="709"/>
              <w:jc w:val="both"/>
              <w:rPr>
                <w:rFonts w:ascii="Times New Roman" w:eastAsia="Times New Roman" w:hAnsi="Times New Roman" w:cs="Times New Roman"/>
                <w:b/>
                <w:sz w:val="28"/>
                <w:szCs w:val="28"/>
                <w:lang w:eastAsia="ru-RU"/>
              </w:rPr>
            </w:pPr>
            <w:r w:rsidRPr="006F39CD">
              <w:rPr>
                <w:rFonts w:ascii="Times New Roman" w:eastAsia="Times New Roman" w:hAnsi="Times New Roman" w:cs="Times New Roman"/>
                <w:b/>
                <w:sz w:val="28"/>
                <w:szCs w:val="28"/>
                <w:lang w:eastAsia="ru-RU"/>
              </w:rPr>
              <w:t>Слабые стороны:</w:t>
            </w:r>
          </w:p>
        </w:tc>
        <w:tc>
          <w:tcPr>
            <w:tcW w:w="4814" w:type="dxa"/>
          </w:tcPr>
          <w:p w14:paraId="4EDD145A" w14:textId="74F0FC00" w:rsidR="00B30F71" w:rsidRPr="00A174BE" w:rsidRDefault="00B30F71" w:rsidP="006F39CD">
            <w:pPr>
              <w:jc w:val="center"/>
              <w:rPr>
                <w:rFonts w:ascii="Times New Roman" w:eastAsia="Times New Roman" w:hAnsi="Times New Roman" w:cs="Times New Roman"/>
                <w:b/>
                <w:color w:val="FF0000"/>
                <w:sz w:val="28"/>
                <w:szCs w:val="28"/>
                <w:lang w:eastAsia="ru-RU"/>
              </w:rPr>
            </w:pPr>
            <w:r w:rsidRPr="006F39CD">
              <w:rPr>
                <w:rFonts w:ascii="Times New Roman" w:eastAsia="Times New Roman" w:hAnsi="Times New Roman" w:cs="Times New Roman"/>
                <w:b/>
                <w:sz w:val="28"/>
                <w:szCs w:val="28"/>
                <w:lang w:eastAsia="ru-RU"/>
              </w:rPr>
              <w:t>Угрозы:</w:t>
            </w:r>
          </w:p>
        </w:tc>
      </w:tr>
      <w:tr w:rsidR="00B30F71" w:rsidRPr="00A174BE" w14:paraId="7DD6990E" w14:textId="77777777" w:rsidTr="00B30F71">
        <w:tc>
          <w:tcPr>
            <w:tcW w:w="4813" w:type="dxa"/>
          </w:tcPr>
          <w:p w14:paraId="3B1729B3" w14:textId="62B5D674" w:rsidR="00B30F71" w:rsidRPr="006F39CD" w:rsidRDefault="006F39CD" w:rsidP="006F39CD">
            <w:pPr>
              <w:pStyle w:val="a3"/>
              <w:numPr>
                <w:ilvl w:val="0"/>
                <w:numId w:val="43"/>
              </w:numPr>
              <w:pBdr>
                <w:top w:val="nil"/>
                <w:left w:val="nil"/>
                <w:bottom w:val="nil"/>
                <w:right w:val="nil"/>
                <w:between w:val="nil"/>
              </w:pBdr>
              <w:tabs>
                <w:tab w:val="left" w:pos="360"/>
              </w:tabs>
              <w:ind w:left="29" w:firstLine="425"/>
              <w:jc w:val="both"/>
              <w:rPr>
                <w:rFonts w:ascii="Times New Roman" w:eastAsia="Times New Roman" w:hAnsi="Times New Roman" w:cs="Times New Roman"/>
                <w:sz w:val="28"/>
                <w:szCs w:val="28"/>
                <w:lang w:eastAsia="ru-RU"/>
              </w:rPr>
            </w:pPr>
            <w:r w:rsidRPr="006F39CD">
              <w:rPr>
                <w:rFonts w:ascii="Times New Roman" w:eastAsia="Times New Roman" w:hAnsi="Times New Roman" w:cs="Times New Roman"/>
                <w:sz w:val="28"/>
                <w:szCs w:val="28"/>
                <w:lang w:eastAsia="ru-RU"/>
              </w:rPr>
              <w:t xml:space="preserve">Не заинтересованность ординаторов к самостоятельному образованию, незнание общих правил, </w:t>
            </w:r>
            <w:r w:rsidR="00B30F71" w:rsidRPr="006F39CD">
              <w:rPr>
                <w:rFonts w:ascii="Times New Roman" w:eastAsia="Times New Roman" w:hAnsi="Times New Roman" w:cs="Times New Roman"/>
                <w:sz w:val="28"/>
                <w:szCs w:val="28"/>
                <w:lang w:eastAsia="ru-RU"/>
              </w:rPr>
              <w:t xml:space="preserve">организации и </w:t>
            </w:r>
            <w:r w:rsidRPr="006F39CD">
              <w:rPr>
                <w:rFonts w:ascii="Times New Roman" w:eastAsia="Times New Roman" w:hAnsi="Times New Roman" w:cs="Times New Roman"/>
                <w:sz w:val="28"/>
                <w:szCs w:val="28"/>
                <w:lang w:eastAsia="ru-RU"/>
              </w:rPr>
              <w:t xml:space="preserve">планирования траектории самообразования; </w:t>
            </w:r>
          </w:p>
          <w:p w14:paraId="446A3C21" w14:textId="44B2BC09" w:rsidR="00B30F71" w:rsidRPr="006F39CD" w:rsidRDefault="00B30F71" w:rsidP="006F39CD">
            <w:pPr>
              <w:numPr>
                <w:ilvl w:val="0"/>
                <w:numId w:val="43"/>
              </w:numPr>
              <w:pBdr>
                <w:top w:val="nil"/>
                <w:left w:val="nil"/>
                <w:bottom w:val="nil"/>
                <w:right w:val="nil"/>
                <w:between w:val="nil"/>
              </w:pBdr>
              <w:tabs>
                <w:tab w:val="left" w:pos="360"/>
              </w:tabs>
              <w:ind w:left="29" w:firstLine="425"/>
              <w:jc w:val="both"/>
              <w:rPr>
                <w:rFonts w:ascii="Times New Roman" w:eastAsia="Times New Roman" w:hAnsi="Times New Roman" w:cs="Times New Roman"/>
                <w:sz w:val="28"/>
                <w:szCs w:val="28"/>
                <w:lang w:eastAsia="ru-RU"/>
              </w:rPr>
            </w:pPr>
            <w:r w:rsidRPr="006F39CD">
              <w:rPr>
                <w:rFonts w:ascii="Times New Roman" w:eastAsia="Times New Roman" w:hAnsi="Times New Roman" w:cs="Times New Roman"/>
                <w:sz w:val="28"/>
                <w:szCs w:val="28"/>
                <w:lang w:eastAsia="ru-RU"/>
              </w:rPr>
              <w:t xml:space="preserve">Для повышения педагогических навыков и профессиональной квалификации ППС кафедр недостаточный уровень организации по обмену </w:t>
            </w:r>
            <w:r w:rsidR="006F39CD">
              <w:rPr>
                <w:rFonts w:ascii="Times New Roman" w:eastAsia="Times New Roman" w:hAnsi="Times New Roman" w:cs="Times New Roman"/>
                <w:sz w:val="28"/>
                <w:szCs w:val="28"/>
                <w:lang w:eastAsia="ru-RU"/>
              </w:rPr>
              <w:t xml:space="preserve">опытом и стажировок в зарубежных вузах. </w:t>
            </w:r>
          </w:p>
        </w:tc>
        <w:tc>
          <w:tcPr>
            <w:tcW w:w="4814" w:type="dxa"/>
          </w:tcPr>
          <w:p w14:paraId="258F9B1F" w14:textId="3BC99E51" w:rsidR="00B30F71" w:rsidRPr="00180470" w:rsidRDefault="00180470" w:rsidP="00180470">
            <w:pPr>
              <w:pStyle w:val="a3"/>
              <w:numPr>
                <w:ilvl w:val="0"/>
                <w:numId w:val="45"/>
              </w:numPr>
              <w:ind w:left="42" w:firstLine="318"/>
              <w:jc w:val="both"/>
              <w:rPr>
                <w:rFonts w:ascii="Times New Roman" w:eastAsia="Times New Roman" w:hAnsi="Times New Roman" w:cs="Times New Roman"/>
                <w:color w:val="FF0000"/>
                <w:sz w:val="28"/>
                <w:szCs w:val="28"/>
                <w:lang w:eastAsia="ru-RU"/>
              </w:rPr>
            </w:pPr>
            <w:r w:rsidRPr="00180470">
              <w:rPr>
                <w:rFonts w:ascii="Times New Roman" w:eastAsia="Times New Roman" w:hAnsi="Times New Roman" w:cs="Times New Roman"/>
                <w:sz w:val="28"/>
                <w:szCs w:val="28"/>
                <w:lang w:eastAsia="ru-RU"/>
              </w:rPr>
              <w:t xml:space="preserve">Слабое подготовка обучающихся на </w:t>
            </w:r>
            <w:proofErr w:type="gramStart"/>
            <w:r>
              <w:rPr>
                <w:rFonts w:ascii="Times New Roman" w:eastAsia="Times New Roman" w:hAnsi="Times New Roman" w:cs="Times New Roman"/>
                <w:sz w:val="28"/>
                <w:szCs w:val="28"/>
                <w:lang w:eastAsia="ru-RU"/>
              </w:rPr>
              <w:t>до дипломном уровне</w:t>
            </w:r>
            <w:proofErr w:type="gramEnd"/>
            <w:r>
              <w:rPr>
                <w:rFonts w:ascii="Times New Roman" w:eastAsia="Times New Roman" w:hAnsi="Times New Roman" w:cs="Times New Roman"/>
                <w:sz w:val="28"/>
                <w:szCs w:val="28"/>
                <w:lang w:eastAsia="ru-RU"/>
              </w:rPr>
              <w:t xml:space="preserve">; </w:t>
            </w:r>
          </w:p>
          <w:p w14:paraId="3A91938F" w14:textId="32A8842B" w:rsidR="00180470" w:rsidRPr="00180470" w:rsidRDefault="00180470" w:rsidP="00180470">
            <w:pPr>
              <w:pStyle w:val="a3"/>
              <w:numPr>
                <w:ilvl w:val="0"/>
                <w:numId w:val="45"/>
              </w:numPr>
              <w:ind w:left="42" w:firstLine="318"/>
              <w:jc w:val="both"/>
              <w:rPr>
                <w:rFonts w:ascii="Times New Roman" w:eastAsia="Times New Roman" w:hAnsi="Times New Roman" w:cs="Times New Roman"/>
                <w:color w:val="FF0000"/>
                <w:sz w:val="28"/>
                <w:szCs w:val="28"/>
                <w:lang w:eastAsia="ru-RU"/>
              </w:rPr>
            </w:pPr>
            <w:r w:rsidRPr="00180470">
              <w:rPr>
                <w:rFonts w:ascii="Times New Roman" w:eastAsia="Times New Roman" w:hAnsi="Times New Roman" w:cs="Times New Roman"/>
                <w:sz w:val="28"/>
                <w:szCs w:val="28"/>
                <w:lang w:eastAsia="ru-RU"/>
              </w:rPr>
              <w:t>Индивидуальный подход обучения требует больше интеллектуальных</w:t>
            </w:r>
            <w:r>
              <w:rPr>
                <w:rFonts w:ascii="Times New Roman" w:eastAsia="Times New Roman" w:hAnsi="Times New Roman" w:cs="Times New Roman"/>
                <w:sz w:val="28"/>
                <w:szCs w:val="28"/>
                <w:lang w:eastAsia="ru-RU"/>
              </w:rPr>
              <w:t xml:space="preserve">, </w:t>
            </w:r>
            <w:r w:rsidRPr="00180470">
              <w:rPr>
                <w:rFonts w:ascii="Times New Roman" w:eastAsia="Times New Roman" w:hAnsi="Times New Roman" w:cs="Times New Roman"/>
                <w:sz w:val="28"/>
                <w:szCs w:val="28"/>
                <w:lang w:eastAsia="ru-RU"/>
              </w:rPr>
              <w:t>временных</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и </w:t>
            </w:r>
            <w:r w:rsidRPr="00180470">
              <w:rPr>
                <w:rFonts w:ascii="Times New Roman" w:eastAsia="Times New Roman" w:hAnsi="Times New Roman" w:cs="Times New Roman"/>
                <w:sz w:val="28"/>
                <w:szCs w:val="28"/>
                <w:lang w:eastAsia="ru-RU"/>
              </w:rPr>
              <w:t xml:space="preserve"> финансовых</w:t>
            </w:r>
            <w:proofErr w:type="gramEnd"/>
            <w:r w:rsidRPr="00180470">
              <w:rPr>
                <w:rFonts w:ascii="Times New Roman" w:eastAsia="Times New Roman" w:hAnsi="Times New Roman" w:cs="Times New Roman"/>
                <w:sz w:val="28"/>
                <w:szCs w:val="28"/>
                <w:lang w:eastAsia="ru-RU"/>
              </w:rPr>
              <w:t xml:space="preserve"> затрат времен</w:t>
            </w:r>
            <w:r>
              <w:rPr>
                <w:rFonts w:ascii="Times New Roman" w:eastAsia="Times New Roman" w:hAnsi="Times New Roman" w:cs="Times New Roman"/>
                <w:sz w:val="28"/>
                <w:szCs w:val="28"/>
                <w:lang w:eastAsia="ru-RU"/>
              </w:rPr>
              <w:t xml:space="preserve"> ППС</w:t>
            </w:r>
            <w:r w:rsidRPr="00180470">
              <w:rPr>
                <w:rFonts w:ascii="Times New Roman" w:eastAsia="Times New Roman" w:hAnsi="Times New Roman" w:cs="Times New Roman"/>
                <w:sz w:val="28"/>
                <w:szCs w:val="28"/>
                <w:lang w:eastAsia="ru-RU"/>
              </w:rPr>
              <w:t xml:space="preserve">. </w:t>
            </w:r>
          </w:p>
        </w:tc>
      </w:tr>
    </w:tbl>
    <w:p w14:paraId="2855D5F1" w14:textId="7BBA4E16" w:rsidR="00180470" w:rsidRDefault="00180470" w:rsidP="00180470">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8"/>
          <w:szCs w:val="28"/>
          <w:lang w:eastAsia="ru-RU"/>
        </w:rPr>
      </w:pPr>
      <w:r w:rsidRPr="00180470">
        <w:rPr>
          <w:rFonts w:ascii="Times New Roman" w:eastAsia="Times New Roman" w:hAnsi="Times New Roman" w:cs="Times New Roman"/>
          <w:b/>
          <w:color w:val="000000"/>
          <w:sz w:val="28"/>
          <w:szCs w:val="28"/>
          <w:lang w:eastAsia="ru-RU"/>
        </w:rPr>
        <w:t xml:space="preserve">Стандарт выполняется. </w:t>
      </w:r>
    </w:p>
    <w:p w14:paraId="3E197968" w14:textId="77777777" w:rsidR="00A8134C" w:rsidRDefault="00A8134C" w:rsidP="008C1F55">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21190AA2" w14:textId="18C7A534" w:rsidR="008C1F55" w:rsidRPr="008C1F55" w:rsidRDefault="008C1F55" w:rsidP="008C1F55">
      <w:pPr>
        <w:autoSpaceDE w:val="0"/>
        <w:autoSpaceDN w:val="0"/>
        <w:adjustRightInd w:val="0"/>
        <w:spacing w:after="0" w:line="240" w:lineRule="auto"/>
        <w:jc w:val="both"/>
        <w:rPr>
          <w:rFonts w:ascii="Times New Roman" w:eastAsia="Calibri" w:hAnsi="Times New Roman" w:cs="Times New Roman"/>
          <w:b/>
          <w:bCs/>
          <w:color w:val="212121"/>
          <w:sz w:val="28"/>
          <w:szCs w:val="28"/>
        </w:rPr>
      </w:pPr>
      <w:r w:rsidRPr="008C1F55">
        <w:rPr>
          <w:rFonts w:ascii="Times New Roman" w:eastAsia="Calibri" w:hAnsi="Times New Roman" w:cs="Times New Roman"/>
          <w:b/>
          <w:bCs/>
          <w:color w:val="000000"/>
          <w:sz w:val="28"/>
          <w:szCs w:val="28"/>
        </w:rPr>
        <w:t xml:space="preserve">Аккредитационный Стандарт 4. </w:t>
      </w:r>
      <w:r w:rsidRPr="008C1F55">
        <w:rPr>
          <w:rFonts w:ascii="Times New Roman" w:eastAsia="Calibri" w:hAnsi="Times New Roman" w:cs="Times New Roman"/>
          <w:b/>
          <w:bCs/>
          <w:color w:val="212121"/>
          <w:sz w:val="28"/>
          <w:szCs w:val="28"/>
        </w:rPr>
        <w:t xml:space="preserve">Прием </w:t>
      </w:r>
      <w:r w:rsidR="00A174BE">
        <w:rPr>
          <w:rFonts w:ascii="Times New Roman" w:eastAsia="Calibri" w:hAnsi="Times New Roman" w:cs="Times New Roman"/>
          <w:b/>
          <w:bCs/>
          <w:color w:val="212121"/>
          <w:sz w:val="28"/>
          <w:szCs w:val="28"/>
        </w:rPr>
        <w:t>студентов</w:t>
      </w:r>
      <w:r w:rsidRPr="008C1F55">
        <w:rPr>
          <w:rFonts w:ascii="Times New Roman" w:eastAsia="Calibri" w:hAnsi="Times New Roman" w:cs="Times New Roman"/>
          <w:b/>
          <w:bCs/>
          <w:color w:val="212121"/>
          <w:sz w:val="28"/>
          <w:szCs w:val="28"/>
        </w:rPr>
        <w:t xml:space="preserve"> успеваемость, признание и сертификация.</w:t>
      </w:r>
    </w:p>
    <w:p w14:paraId="58B9B7AD" w14:textId="30677BFC" w:rsidR="008C1F55" w:rsidRDefault="00A174BE" w:rsidP="008C1F55">
      <w:pPr>
        <w:autoSpaceDE w:val="0"/>
        <w:autoSpaceDN w:val="0"/>
        <w:adjustRightInd w:val="0"/>
        <w:spacing w:after="0" w:line="240" w:lineRule="auto"/>
        <w:jc w:val="both"/>
        <w:rPr>
          <w:rFonts w:ascii="Times New Roman" w:eastAsia="Calibri" w:hAnsi="Times New Roman" w:cs="Times New Roman"/>
          <w:b/>
          <w:bCs/>
          <w:color w:val="212121"/>
          <w:sz w:val="28"/>
          <w:szCs w:val="28"/>
        </w:rPr>
      </w:pPr>
      <w:r w:rsidRPr="00A174BE">
        <w:rPr>
          <w:rFonts w:ascii="Times New Roman" w:eastAsia="Calibri" w:hAnsi="Times New Roman" w:cs="Times New Roman"/>
          <w:b/>
          <w:bCs/>
          <w:color w:val="212121"/>
          <w:sz w:val="28"/>
          <w:szCs w:val="28"/>
        </w:rPr>
        <w:t xml:space="preserve">Образовательная организация имеет заранее определенные, опубликованные, последовательно применяемые правила, охватывающие все этапы </w:t>
      </w:r>
      <w:r>
        <w:rPr>
          <w:rFonts w:ascii="Times New Roman" w:eastAsia="Calibri" w:hAnsi="Times New Roman" w:cs="Times New Roman"/>
          <w:b/>
          <w:bCs/>
          <w:color w:val="212121"/>
          <w:sz w:val="28"/>
          <w:szCs w:val="28"/>
        </w:rPr>
        <w:t>«</w:t>
      </w:r>
      <w:r w:rsidRPr="00A174BE">
        <w:rPr>
          <w:rFonts w:ascii="Times New Roman" w:eastAsia="Calibri" w:hAnsi="Times New Roman" w:cs="Times New Roman"/>
          <w:b/>
          <w:bCs/>
          <w:color w:val="212121"/>
          <w:sz w:val="28"/>
          <w:szCs w:val="28"/>
        </w:rPr>
        <w:t>жизненного цикла</w:t>
      </w:r>
      <w:r>
        <w:rPr>
          <w:rFonts w:ascii="Times New Roman" w:eastAsia="Calibri" w:hAnsi="Times New Roman" w:cs="Times New Roman"/>
          <w:b/>
          <w:bCs/>
          <w:color w:val="212121"/>
          <w:sz w:val="28"/>
          <w:szCs w:val="28"/>
        </w:rPr>
        <w:t>»</w:t>
      </w:r>
      <w:r w:rsidRPr="00A174BE">
        <w:rPr>
          <w:rFonts w:ascii="Times New Roman" w:eastAsia="Calibri" w:hAnsi="Times New Roman" w:cs="Times New Roman"/>
          <w:b/>
          <w:bCs/>
          <w:color w:val="212121"/>
          <w:sz w:val="28"/>
          <w:szCs w:val="28"/>
        </w:rPr>
        <w:t xml:space="preserve"> студентов, т.е. прием успеваемость признание и сертификация</w:t>
      </w:r>
    </w:p>
    <w:p w14:paraId="53EFC50E" w14:textId="77777777" w:rsidR="00A174BE" w:rsidRPr="00A174BE" w:rsidRDefault="00A174BE" w:rsidP="008C1F55">
      <w:pPr>
        <w:autoSpaceDE w:val="0"/>
        <w:autoSpaceDN w:val="0"/>
        <w:adjustRightInd w:val="0"/>
        <w:spacing w:after="0" w:line="240" w:lineRule="auto"/>
        <w:jc w:val="both"/>
        <w:rPr>
          <w:rFonts w:ascii="Times New Roman" w:eastAsia="Calibri" w:hAnsi="Times New Roman" w:cs="Times New Roman"/>
          <w:b/>
          <w:bCs/>
          <w:color w:val="212121"/>
          <w:sz w:val="28"/>
          <w:szCs w:val="28"/>
        </w:rPr>
      </w:pPr>
    </w:p>
    <w:p w14:paraId="67C844FB" w14:textId="63F36D2D" w:rsidR="008C1F55" w:rsidRPr="00A174BE" w:rsidRDefault="00180470" w:rsidP="00180470">
      <w:pPr>
        <w:pStyle w:val="a3"/>
        <w:spacing w:after="0" w:line="240" w:lineRule="auto"/>
        <w:ind w:left="0"/>
        <w:jc w:val="both"/>
        <w:rPr>
          <w:rFonts w:ascii="Times New Roman" w:eastAsia="Times New Roman" w:hAnsi="Times New Roman" w:cs="Times New Roman"/>
          <w:b/>
          <w:sz w:val="28"/>
          <w:szCs w:val="28"/>
        </w:rPr>
      </w:pPr>
      <w:r>
        <w:rPr>
          <w:rFonts w:ascii="Times New Roman" w:eastAsia="Calibri" w:hAnsi="Times New Roman" w:cs="Times New Roman"/>
          <w:b/>
          <w:bCs/>
          <w:color w:val="212121"/>
          <w:sz w:val="28"/>
          <w:szCs w:val="28"/>
        </w:rPr>
        <w:t xml:space="preserve">Критерий 4.1. </w:t>
      </w:r>
      <w:r w:rsidR="008C1F55" w:rsidRPr="00A174BE">
        <w:rPr>
          <w:rFonts w:ascii="Times New Roman" w:eastAsia="Calibri" w:hAnsi="Times New Roman" w:cs="Times New Roman"/>
          <w:b/>
          <w:bCs/>
          <w:color w:val="212121"/>
          <w:sz w:val="28"/>
          <w:szCs w:val="28"/>
        </w:rPr>
        <w:t>Образовательная</w:t>
      </w:r>
      <w:r w:rsidR="008C1F55" w:rsidRPr="00A174BE">
        <w:rPr>
          <w:rFonts w:ascii="Times New Roman" w:eastAsia="Calibri" w:hAnsi="Times New Roman" w:cs="Times New Roman"/>
          <w:bCs/>
          <w:color w:val="212121"/>
          <w:sz w:val="28"/>
          <w:szCs w:val="28"/>
        </w:rPr>
        <w:t xml:space="preserve"> </w:t>
      </w:r>
      <w:r w:rsidR="008C1F55" w:rsidRPr="00A174BE">
        <w:rPr>
          <w:rFonts w:ascii="Times New Roman" w:eastAsia="Times New Roman" w:hAnsi="Times New Roman" w:cs="Times New Roman"/>
          <w:b/>
          <w:color w:val="000000"/>
          <w:sz w:val="28"/>
          <w:szCs w:val="28"/>
        </w:rPr>
        <w:t>организация использует</w:t>
      </w:r>
      <w:r w:rsidR="008C1F55" w:rsidRPr="00A174BE">
        <w:rPr>
          <w:rFonts w:ascii="Times New Roman" w:eastAsia="Times New Roman" w:hAnsi="Times New Roman" w:cs="Times New Roman"/>
          <w:b/>
          <w:sz w:val="28"/>
          <w:szCs w:val="28"/>
        </w:rPr>
        <w:t xml:space="preserve"> беспристрастные и объективные методы и процедуры отбора и приема </w:t>
      </w:r>
      <w:r w:rsidR="00A174BE" w:rsidRPr="00A174BE">
        <w:rPr>
          <w:rFonts w:ascii="Times New Roman" w:eastAsia="Times New Roman" w:hAnsi="Times New Roman" w:cs="Times New Roman"/>
          <w:b/>
          <w:sz w:val="28"/>
          <w:szCs w:val="28"/>
        </w:rPr>
        <w:t xml:space="preserve">студентов, а </w:t>
      </w:r>
      <w:r w:rsidR="00095D22" w:rsidRPr="00A174BE">
        <w:rPr>
          <w:rFonts w:ascii="Times New Roman" w:eastAsia="Times New Roman" w:hAnsi="Times New Roman" w:cs="Times New Roman"/>
          <w:b/>
          <w:sz w:val="28"/>
          <w:szCs w:val="28"/>
        </w:rPr>
        <w:t>также исключает</w:t>
      </w:r>
      <w:r w:rsidR="00A174BE" w:rsidRPr="00A174BE">
        <w:rPr>
          <w:rFonts w:ascii="Times New Roman" w:eastAsia="Times New Roman" w:hAnsi="Times New Roman" w:cs="Times New Roman"/>
          <w:b/>
          <w:sz w:val="28"/>
          <w:szCs w:val="28"/>
        </w:rPr>
        <w:t xml:space="preserve"> необоснованные</w:t>
      </w:r>
      <w:r w:rsidR="008C1F55" w:rsidRPr="00A174BE">
        <w:rPr>
          <w:rFonts w:ascii="Times New Roman" w:eastAsia="Times New Roman" w:hAnsi="Times New Roman" w:cs="Times New Roman"/>
          <w:b/>
          <w:sz w:val="28"/>
          <w:szCs w:val="28"/>
        </w:rPr>
        <w:t xml:space="preserve"> преград</w:t>
      </w:r>
      <w:r w:rsidR="00A174BE" w:rsidRPr="00A174BE">
        <w:rPr>
          <w:rFonts w:ascii="Times New Roman" w:eastAsia="Times New Roman" w:hAnsi="Times New Roman" w:cs="Times New Roman"/>
          <w:b/>
          <w:sz w:val="28"/>
          <w:szCs w:val="28"/>
        </w:rPr>
        <w:t>ы</w:t>
      </w:r>
      <w:r w:rsidR="008C1F55" w:rsidRPr="00A174BE">
        <w:rPr>
          <w:rFonts w:ascii="Times New Roman" w:eastAsia="Times New Roman" w:hAnsi="Times New Roman" w:cs="Times New Roman"/>
          <w:b/>
          <w:sz w:val="28"/>
          <w:szCs w:val="28"/>
        </w:rPr>
        <w:t xml:space="preserve"> для поступления потенциальных</w:t>
      </w:r>
      <w:r w:rsidR="00A174BE" w:rsidRPr="00A174BE">
        <w:rPr>
          <w:rFonts w:ascii="Times New Roman" w:eastAsia="Times New Roman" w:hAnsi="Times New Roman" w:cs="Times New Roman"/>
          <w:b/>
          <w:sz w:val="28"/>
          <w:szCs w:val="28"/>
        </w:rPr>
        <w:t xml:space="preserve"> студентов</w:t>
      </w:r>
      <w:r w:rsidR="008C1F55" w:rsidRPr="00A174BE">
        <w:rPr>
          <w:rFonts w:ascii="Times New Roman" w:eastAsia="Times New Roman" w:hAnsi="Times New Roman" w:cs="Times New Roman"/>
          <w:b/>
          <w:sz w:val="28"/>
          <w:szCs w:val="28"/>
        </w:rPr>
        <w:t>.</w:t>
      </w:r>
    </w:p>
    <w:p w14:paraId="090B48EC" w14:textId="046293DD" w:rsidR="008C1F55" w:rsidRPr="0047480D" w:rsidRDefault="008C1F55" w:rsidP="00A174BE">
      <w:pPr>
        <w:spacing w:after="0" w:line="240" w:lineRule="auto"/>
        <w:ind w:firstLine="708"/>
        <w:jc w:val="both"/>
        <w:rPr>
          <w:rFonts w:ascii="Times New Roman" w:eastAsia="Calibri" w:hAnsi="Times New Roman" w:cs="Times New Roman"/>
          <w:sz w:val="28"/>
          <w:szCs w:val="28"/>
        </w:rPr>
      </w:pPr>
      <w:r w:rsidRPr="008C1F55">
        <w:rPr>
          <w:rFonts w:ascii="Times New Roman" w:eastAsia="Times New Roman" w:hAnsi="Times New Roman" w:cs="Times New Roman"/>
          <w:sz w:val="28"/>
          <w:szCs w:val="28"/>
        </w:rPr>
        <w:t xml:space="preserve">Порядок приема ординаторов регулируется </w:t>
      </w:r>
      <w:r w:rsidRPr="008C1F55">
        <w:rPr>
          <w:rFonts w:ascii="Times New Roman" w:eastAsia="Calibri" w:hAnsi="Times New Roman" w:cs="Times New Roman"/>
          <w:sz w:val="28"/>
          <w:szCs w:val="28"/>
        </w:rPr>
        <w:t>Постановлением Правительства КР от 11.12.2017 г. № 798, от 30 августа 2018 года №411 «О внесении изменений в постановление Правительства Кыргызской Республики «О медицинском последипломном образовании в КР» от 31.07.2007 г. №303» в «Положении об ординатуре»</w:t>
      </w:r>
      <w:r w:rsidR="00180470">
        <w:rPr>
          <w:rFonts w:ascii="Times New Roman" w:eastAsia="Calibri" w:hAnsi="Times New Roman" w:cs="Times New Roman"/>
          <w:sz w:val="28"/>
          <w:szCs w:val="28"/>
        </w:rPr>
        <w:t xml:space="preserve"> (Приложение 4.1)</w:t>
      </w:r>
      <w:r w:rsidRPr="008C1F55">
        <w:rPr>
          <w:rFonts w:ascii="Times New Roman" w:eastAsia="Calibri" w:hAnsi="Times New Roman" w:cs="Times New Roman"/>
          <w:sz w:val="28"/>
          <w:szCs w:val="28"/>
        </w:rPr>
        <w:t>. На сайте КГМИПиПК опубликованы нормативно-правовые документы, приказы МЗ</w:t>
      </w:r>
      <w:r w:rsidR="00180470">
        <w:rPr>
          <w:rFonts w:ascii="Times New Roman" w:eastAsia="Calibri" w:hAnsi="Times New Roman" w:cs="Times New Roman"/>
          <w:sz w:val="28"/>
          <w:szCs w:val="28"/>
        </w:rPr>
        <w:t xml:space="preserve"> </w:t>
      </w:r>
      <w:r w:rsidRPr="008C1F55">
        <w:rPr>
          <w:rFonts w:ascii="Times New Roman" w:eastAsia="Calibri" w:hAnsi="Times New Roman" w:cs="Times New Roman"/>
          <w:sz w:val="28"/>
          <w:szCs w:val="28"/>
        </w:rPr>
        <w:t>КР, локальные документы о приеме в ординатуру, календарно-тематический план для слушателей</w:t>
      </w:r>
      <w:r w:rsidR="00180470">
        <w:rPr>
          <w:rFonts w:ascii="Times New Roman" w:eastAsia="Calibri" w:hAnsi="Times New Roman" w:cs="Times New Roman"/>
          <w:sz w:val="28"/>
          <w:szCs w:val="28"/>
        </w:rPr>
        <w:t xml:space="preserve"> (Приложение 4.2</w:t>
      </w:r>
      <w:r w:rsidR="0047480D">
        <w:rPr>
          <w:rFonts w:ascii="Times New Roman" w:eastAsia="Calibri" w:hAnsi="Times New Roman" w:cs="Times New Roman"/>
          <w:sz w:val="28"/>
          <w:szCs w:val="28"/>
        </w:rPr>
        <w:t xml:space="preserve">).  </w:t>
      </w:r>
      <w:hyperlink r:id="rId35" w:tgtFrame="_blank" w:history="1">
        <w:r w:rsidR="0047480D" w:rsidRPr="0047480D">
          <w:rPr>
            <w:rFonts w:ascii="Times New Roman" w:hAnsi="Times New Roman" w:cs="Times New Roman"/>
            <w:color w:val="0000FF"/>
            <w:sz w:val="28"/>
            <w:szCs w:val="28"/>
            <w:u w:val="single"/>
            <w:shd w:val="clear" w:color="auto" w:fill="FFFFFF"/>
          </w:rPr>
          <w:t>http://www.ksmi.kg/poslediplomnoe-obuchenie-ordinatura/ordinatura.html</w:t>
        </w:r>
      </w:hyperlink>
    </w:p>
    <w:p w14:paraId="10F94341" w14:textId="27571BD6" w:rsidR="008C1F55" w:rsidRPr="008C1F55" w:rsidRDefault="008C1F55" w:rsidP="008C1F5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color w:val="FF0000"/>
          <w:sz w:val="28"/>
          <w:szCs w:val="28"/>
        </w:rPr>
        <w:tab/>
      </w:r>
      <w:r w:rsidRPr="008C1F55">
        <w:rPr>
          <w:rFonts w:ascii="Times New Roman" w:eastAsia="Times New Roman" w:hAnsi="Times New Roman" w:cs="Times New Roman"/>
          <w:sz w:val="28"/>
          <w:szCs w:val="28"/>
        </w:rPr>
        <w:t>Прием выпускников медицинских ВУЗов в ординатуру КГМИПиПК осуществляется экзаменационной комиссией, утвержденной приказом МЗ</w:t>
      </w:r>
      <w:r w:rsidR="00180470">
        <w:rPr>
          <w:rFonts w:ascii="Times New Roman" w:eastAsia="Times New Roman" w:hAnsi="Times New Roman" w:cs="Times New Roman"/>
          <w:sz w:val="28"/>
          <w:szCs w:val="28"/>
        </w:rPr>
        <w:t xml:space="preserve"> </w:t>
      </w:r>
      <w:r w:rsidRPr="008C1F55">
        <w:rPr>
          <w:rFonts w:ascii="Times New Roman" w:eastAsia="Times New Roman" w:hAnsi="Times New Roman" w:cs="Times New Roman"/>
          <w:sz w:val="28"/>
          <w:szCs w:val="28"/>
        </w:rPr>
        <w:t>КР, работа которой определяется   Положением о порядке проведения вступительных экзаменов в ординатуру, утвержденной приказом КГМИПиПК от 24.05</w:t>
      </w:r>
      <w:r w:rsidR="0047480D">
        <w:rPr>
          <w:rFonts w:ascii="Times New Roman" w:eastAsia="Times New Roman" w:hAnsi="Times New Roman" w:cs="Times New Roman"/>
          <w:sz w:val="28"/>
          <w:szCs w:val="28"/>
        </w:rPr>
        <w:t>.2019г. №573 (</w:t>
      </w:r>
      <w:hyperlink r:id="rId36" w:history="1">
        <w:r w:rsidR="00180470" w:rsidRPr="00CF2540">
          <w:rPr>
            <w:rStyle w:val="a6"/>
            <w:rFonts w:ascii="Times New Roman" w:eastAsia="Calibri" w:hAnsi="Times New Roman" w:cs="Times New Roman"/>
            <w:sz w:val="28"/>
            <w:szCs w:val="28"/>
          </w:rPr>
          <w:t>https://ksmi.kg.pdf</w:t>
        </w:r>
      </w:hyperlink>
      <w:r w:rsidRPr="008C1F55">
        <w:rPr>
          <w:rFonts w:ascii="Times New Roman" w:eastAsia="Calibri" w:hAnsi="Times New Roman" w:cs="Times New Roman"/>
          <w:sz w:val="28"/>
          <w:szCs w:val="28"/>
          <w:u w:val="single"/>
        </w:rPr>
        <w:t>).</w:t>
      </w:r>
      <w:r w:rsidR="00180470">
        <w:rPr>
          <w:rFonts w:ascii="Times New Roman" w:eastAsia="Calibri" w:hAnsi="Times New Roman" w:cs="Times New Roman"/>
          <w:sz w:val="28"/>
          <w:szCs w:val="28"/>
          <w:u w:val="single"/>
        </w:rPr>
        <w:t xml:space="preserve"> </w:t>
      </w:r>
      <w:r w:rsidRPr="008C1F55">
        <w:rPr>
          <w:rFonts w:ascii="Times New Roman" w:eastAsia="Calibri" w:hAnsi="Times New Roman" w:cs="Times New Roman"/>
          <w:sz w:val="28"/>
          <w:szCs w:val="28"/>
          <w:u w:val="single"/>
        </w:rPr>
        <w:t>З</w:t>
      </w:r>
      <w:r w:rsidRPr="008C1F55">
        <w:rPr>
          <w:rFonts w:ascii="Times New Roman" w:eastAsia="Calibri" w:hAnsi="Times New Roman" w:cs="Times New Roman"/>
          <w:sz w:val="28"/>
          <w:szCs w:val="28"/>
        </w:rPr>
        <w:t xml:space="preserve">ачисление слушателей на курсы переподготовки и повышения квалификации осуществляется </w:t>
      </w:r>
      <w:r w:rsidR="0047480D">
        <w:rPr>
          <w:rFonts w:ascii="Times New Roman" w:eastAsia="Calibri" w:hAnsi="Times New Roman" w:cs="Times New Roman"/>
          <w:sz w:val="28"/>
          <w:szCs w:val="28"/>
        </w:rPr>
        <w:t>на основании заявки ОЗ МЗ</w:t>
      </w:r>
      <w:r w:rsidR="00180470">
        <w:rPr>
          <w:rFonts w:ascii="Times New Roman" w:eastAsia="Calibri" w:hAnsi="Times New Roman" w:cs="Times New Roman"/>
          <w:sz w:val="28"/>
          <w:szCs w:val="28"/>
        </w:rPr>
        <w:t xml:space="preserve"> КР</w:t>
      </w:r>
      <w:r w:rsidR="0047480D">
        <w:rPr>
          <w:rFonts w:ascii="Times New Roman" w:eastAsia="Calibri" w:hAnsi="Times New Roman" w:cs="Times New Roman"/>
          <w:sz w:val="28"/>
          <w:szCs w:val="28"/>
        </w:rPr>
        <w:t xml:space="preserve"> </w:t>
      </w:r>
      <w:r w:rsidRPr="008C1F55">
        <w:rPr>
          <w:rFonts w:ascii="Times New Roman" w:eastAsia="Calibri" w:hAnsi="Times New Roman" w:cs="Times New Roman"/>
          <w:sz w:val="28"/>
          <w:szCs w:val="28"/>
        </w:rPr>
        <w:t>в соотв</w:t>
      </w:r>
      <w:r w:rsidR="0047480D">
        <w:rPr>
          <w:rFonts w:ascii="Times New Roman" w:eastAsia="Calibri" w:hAnsi="Times New Roman" w:cs="Times New Roman"/>
          <w:sz w:val="28"/>
          <w:szCs w:val="28"/>
        </w:rPr>
        <w:t xml:space="preserve">етствии с КТП и после выдачи путевки. </w:t>
      </w:r>
    </w:p>
    <w:p w14:paraId="1D576161" w14:textId="24E03093" w:rsidR="0047480D" w:rsidRDefault="008C1F55" w:rsidP="0047480D">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lastRenderedPageBreak/>
        <w:t xml:space="preserve">Отбор и прием в ординатуру на бюджетную и контрактную форму обучения  </w:t>
      </w:r>
      <w:r w:rsidR="0047480D">
        <w:rPr>
          <w:rFonts w:ascii="Times New Roman" w:eastAsia="Times New Roman" w:hAnsi="Times New Roman" w:cs="Times New Roman"/>
          <w:sz w:val="28"/>
          <w:szCs w:val="28"/>
        </w:rPr>
        <w:t>в</w:t>
      </w:r>
      <w:r w:rsidR="008835DF">
        <w:rPr>
          <w:rFonts w:ascii="Times New Roman" w:eastAsia="Times New Roman" w:hAnsi="Times New Roman" w:cs="Times New Roman"/>
          <w:sz w:val="28"/>
          <w:szCs w:val="28"/>
        </w:rPr>
        <w:t xml:space="preserve"> КГМИПиПК и его Южном филиале </w:t>
      </w:r>
      <w:r w:rsidRPr="008C1F55">
        <w:rPr>
          <w:rFonts w:ascii="Times New Roman" w:eastAsia="Times New Roman" w:hAnsi="Times New Roman" w:cs="Times New Roman"/>
          <w:sz w:val="28"/>
          <w:szCs w:val="28"/>
        </w:rPr>
        <w:t xml:space="preserve"> производится  согласно  «Положения о факультете последипломного образования и науки» в разделе «Подготовка в ординатуре»,  которое  утверждается ректором КГМИПиПК и Положения о порядке проведения вступительных экзаменов в ординатуру, утвержденной приказом КГМИПиПК от 24.05.2019г. №573 </w:t>
      </w:r>
      <w:r w:rsidRPr="0047480D">
        <w:rPr>
          <w:rFonts w:ascii="Times New Roman" w:eastAsia="Times New Roman" w:hAnsi="Times New Roman" w:cs="Times New Roman"/>
          <w:sz w:val="28"/>
          <w:szCs w:val="28"/>
        </w:rPr>
        <w:t>(</w:t>
      </w:r>
      <w:r w:rsidR="00180470">
        <w:rPr>
          <w:rFonts w:ascii="Times New Roman" w:eastAsia="Times New Roman" w:hAnsi="Times New Roman" w:cs="Times New Roman"/>
          <w:sz w:val="28"/>
          <w:szCs w:val="28"/>
        </w:rPr>
        <w:t xml:space="preserve"> </w:t>
      </w:r>
      <w:hyperlink r:id="rId37" w:history="1">
        <w:r w:rsidR="00180470" w:rsidRPr="00CF2540">
          <w:rPr>
            <w:rStyle w:val="a6"/>
            <w:rFonts w:ascii="Times New Roman" w:eastAsia="Calibri" w:hAnsi="Times New Roman" w:cs="Times New Roman"/>
            <w:sz w:val="28"/>
            <w:szCs w:val="28"/>
          </w:rPr>
          <w:t>https://ksmi.kg.pdf</w:t>
        </w:r>
      </w:hyperlink>
      <w:r w:rsidRPr="0047480D">
        <w:rPr>
          <w:rFonts w:ascii="Times New Roman" w:eastAsia="Calibri" w:hAnsi="Times New Roman" w:cs="Times New Roman"/>
          <w:sz w:val="28"/>
          <w:szCs w:val="28"/>
        </w:rPr>
        <w:t>)</w:t>
      </w:r>
      <w:r w:rsidR="0047480D">
        <w:rPr>
          <w:rFonts w:ascii="Times New Roman" w:eastAsia="Calibri" w:hAnsi="Times New Roman" w:cs="Times New Roman"/>
          <w:sz w:val="28"/>
          <w:szCs w:val="28"/>
        </w:rPr>
        <w:t xml:space="preserve">, а также </w:t>
      </w:r>
      <w:r w:rsidR="0047480D" w:rsidRPr="0047480D">
        <w:rPr>
          <w:rFonts w:ascii="Times New Roman" w:eastAsia="Calibri" w:hAnsi="Times New Roman" w:cs="Times New Roman"/>
          <w:sz w:val="28"/>
          <w:szCs w:val="28"/>
        </w:rPr>
        <w:t>плана</w:t>
      </w:r>
      <w:r w:rsidR="0047480D">
        <w:rPr>
          <w:rFonts w:ascii="Times New Roman" w:eastAsia="Calibri" w:hAnsi="Times New Roman" w:cs="Times New Roman"/>
          <w:sz w:val="28"/>
          <w:szCs w:val="28"/>
        </w:rPr>
        <w:t xml:space="preserve"> </w:t>
      </w:r>
      <w:r w:rsidR="0047480D" w:rsidRPr="0047480D">
        <w:rPr>
          <w:rFonts w:ascii="Times New Roman" w:eastAsia="Calibri" w:hAnsi="Times New Roman" w:cs="Times New Roman"/>
          <w:sz w:val="28"/>
          <w:szCs w:val="28"/>
        </w:rPr>
        <w:t>приема МЗ КР на текущий год</w:t>
      </w:r>
      <w:r w:rsidR="00180470">
        <w:rPr>
          <w:rFonts w:ascii="Times New Roman" w:eastAsia="Times New Roman" w:hAnsi="Times New Roman" w:cs="Times New Roman"/>
          <w:sz w:val="28"/>
          <w:szCs w:val="28"/>
        </w:rPr>
        <w:t xml:space="preserve"> (Приложение 4.3</w:t>
      </w:r>
      <w:r w:rsidR="0047480D">
        <w:rPr>
          <w:rFonts w:ascii="Times New Roman" w:eastAsia="Times New Roman" w:hAnsi="Times New Roman" w:cs="Times New Roman"/>
          <w:sz w:val="28"/>
          <w:szCs w:val="28"/>
        </w:rPr>
        <w:t xml:space="preserve">). </w:t>
      </w:r>
    </w:p>
    <w:p w14:paraId="1EE4C3A0" w14:textId="505B8F30" w:rsidR="008C1F55" w:rsidRPr="008C1F55" w:rsidRDefault="008C1F55" w:rsidP="0047480D">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Для </w:t>
      </w:r>
      <w:r w:rsidR="00200EF1">
        <w:rPr>
          <w:rFonts w:ascii="Times New Roman" w:eastAsia="Times New Roman" w:hAnsi="Times New Roman" w:cs="Times New Roman"/>
          <w:sz w:val="28"/>
          <w:szCs w:val="28"/>
        </w:rPr>
        <w:t xml:space="preserve">проведения вступительных экзаменов </w:t>
      </w:r>
      <w:r w:rsidRPr="008C1F55">
        <w:rPr>
          <w:rFonts w:ascii="Times New Roman" w:eastAsia="Times New Roman" w:hAnsi="Times New Roman" w:cs="Times New Roman"/>
          <w:sz w:val="28"/>
          <w:szCs w:val="28"/>
        </w:rPr>
        <w:t xml:space="preserve">в ординатуру   </w:t>
      </w:r>
      <w:r w:rsidR="0047480D">
        <w:rPr>
          <w:rFonts w:ascii="Times New Roman" w:eastAsia="Times New Roman" w:hAnsi="Times New Roman" w:cs="Times New Roman"/>
          <w:sz w:val="28"/>
          <w:szCs w:val="28"/>
        </w:rPr>
        <w:t>создаются</w:t>
      </w:r>
      <w:r w:rsidR="00200EF1">
        <w:rPr>
          <w:rFonts w:ascii="Times New Roman" w:eastAsia="Times New Roman" w:hAnsi="Times New Roman" w:cs="Times New Roman"/>
          <w:sz w:val="28"/>
          <w:szCs w:val="28"/>
        </w:rPr>
        <w:t xml:space="preserve"> комиссии по всем направлениям</w:t>
      </w:r>
      <w:r w:rsidRPr="008C1F55">
        <w:rPr>
          <w:rFonts w:ascii="Times New Roman" w:eastAsia="Times New Roman" w:hAnsi="Times New Roman" w:cs="Times New Roman"/>
          <w:sz w:val="28"/>
          <w:szCs w:val="28"/>
        </w:rPr>
        <w:t xml:space="preserve">.   Правила приема и обучение иностранных граждан указано в документе «Положение о порядке приема иностранных граждан на обучение в ординатуре и аспирантуре КГМИПиПК имени С.Б. Даниярова», утверждено ректором КГМИПиПК и согласовано с МЗКР 12.01.2021 г. </w:t>
      </w:r>
      <w:r w:rsidR="00180470">
        <w:rPr>
          <w:rFonts w:ascii="Times New Roman" w:eastAsia="Times New Roman" w:hAnsi="Times New Roman" w:cs="Times New Roman"/>
          <w:sz w:val="28"/>
          <w:szCs w:val="28"/>
        </w:rPr>
        <w:t>(Приложение 4.4</w:t>
      </w:r>
      <w:r w:rsidR="00200EF1">
        <w:rPr>
          <w:rFonts w:ascii="Times New Roman" w:eastAsia="Times New Roman" w:hAnsi="Times New Roman" w:cs="Times New Roman"/>
          <w:sz w:val="28"/>
          <w:szCs w:val="28"/>
        </w:rPr>
        <w:t xml:space="preserve">). </w:t>
      </w:r>
      <w:r w:rsidRPr="008C1F55">
        <w:rPr>
          <w:rFonts w:ascii="Times New Roman" w:eastAsia="Times New Roman" w:hAnsi="Times New Roman" w:cs="Times New Roman"/>
          <w:sz w:val="28"/>
          <w:szCs w:val="28"/>
        </w:rPr>
        <w:t>Протоколы конкурсной комисс</w:t>
      </w:r>
      <w:r w:rsidR="00200EF1">
        <w:rPr>
          <w:rFonts w:ascii="Times New Roman" w:eastAsia="Times New Roman" w:hAnsi="Times New Roman" w:cs="Times New Roman"/>
          <w:sz w:val="28"/>
          <w:szCs w:val="28"/>
        </w:rPr>
        <w:t>ии о приеме в ординатуру хран</w:t>
      </w:r>
      <w:r w:rsidR="00180470">
        <w:rPr>
          <w:rFonts w:ascii="Times New Roman" w:eastAsia="Times New Roman" w:hAnsi="Times New Roman" w:cs="Times New Roman"/>
          <w:sz w:val="28"/>
          <w:szCs w:val="28"/>
        </w:rPr>
        <w:t>ятся в деканате (Приложение 4.5</w:t>
      </w:r>
      <w:r w:rsidR="00200EF1">
        <w:rPr>
          <w:rFonts w:ascii="Times New Roman" w:eastAsia="Times New Roman" w:hAnsi="Times New Roman" w:cs="Times New Roman"/>
          <w:sz w:val="28"/>
          <w:szCs w:val="28"/>
        </w:rPr>
        <w:t xml:space="preserve">). </w:t>
      </w:r>
    </w:p>
    <w:p w14:paraId="00901338" w14:textId="77777777" w:rsidR="008C1F55" w:rsidRPr="008C1F55" w:rsidRDefault="008C1F55" w:rsidP="008C1F55">
      <w:pPr>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sz w:val="28"/>
          <w:szCs w:val="28"/>
        </w:rPr>
        <w:t>Критерий выполняется.</w:t>
      </w:r>
    </w:p>
    <w:p w14:paraId="323E0C88" w14:textId="77777777" w:rsidR="008C1F55" w:rsidRPr="008C1F55" w:rsidRDefault="008C1F55" w:rsidP="008C1F55">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1173984C" w14:textId="34DC2086" w:rsidR="008C1F55" w:rsidRPr="008C1F55" w:rsidRDefault="008C1F55" w:rsidP="008C1F55">
      <w:pPr>
        <w:autoSpaceDE w:val="0"/>
        <w:autoSpaceDN w:val="0"/>
        <w:adjustRightInd w:val="0"/>
        <w:spacing w:after="0" w:line="240" w:lineRule="auto"/>
        <w:jc w:val="both"/>
        <w:rPr>
          <w:rFonts w:ascii="Times New Roman" w:eastAsia="Calibri" w:hAnsi="Times New Roman" w:cs="Times New Roman"/>
          <w:b/>
          <w:bCs/>
          <w:color w:val="212121"/>
          <w:sz w:val="28"/>
          <w:szCs w:val="28"/>
        </w:rPr>
      </w:pPr>
      <w:r w:rsidRPr="008C1F55">
        <w:rPr>
          <w:rFonts w:ascii="Times New Roman" w:eastAsia="Calibri" w:hAnsi="Times New Roman" w:cs="Times New Roman"/>
          <w:b/>
          <w:bCs/>
          <w:color w:val="000000"/>
          <w:sz w:val="28"/>
          <w:szCs w:val="28"/>
        </w:rPr>
        <w:t xml:space="preserve">Критерий 4.2. </w:t>
      </w:r>
      <w:r w:rsidR="00200EF1">
        <w:rPr>
          <w:rFonts w:ascii="Times New Roman" w:eastAsia="Calibri" w:hAnsi="Times New Roman" w:cs="Times New Roman"/>
          <w:b/>
          <w:bCs/>
          <w:color w:val="212121"/>
          <w:sz w:val="28"/>
          <w:szCs w:val="28"/>
        </w:rPr>
        <w:t xml:space="preserve">Образовательные организации </w:t>
      </w:r>
      <w:r w:rsidRPr="008C1F55">
        <w:rPr>
          <w:rFonts w:ascii="Times New Roman" w:eastAsia="Calibri" w:hAnsi="Times New Roman" w:cs="Times New Roman"/>
          <w:b/>
          <w:bCs/>
          <w:color w:val="212121"/>
          <w:sz w:val="28"/>
          <w:szCs w:val="28"/>
        </w:rPr>
        <w:t>использует прозрачное и последовательное применение правил, процесса и критериев приема</w:t>
      </w:r>
      <w:r w:rsidR="00200EF1">
        <w:rPr>
          <w:rFonts w:ascii="Times New Roman" w:eastAsia="Calibri" w:hAnsi="Times New Roman" w:cs="Times New Roman"/>
          <w:b/>
          <w:bCs/>
          <w:color w:val="212121"/>
          <w:sz w:val="28"/>
          <w:szCs w:val="28"/>
        </w:rPr>
        <w:t xml:space="preserve"> студентов</w:t>
      </w:r>
      <w:r w:rsidRPr="008C1F55">
        <w:rPr>
          <w:rFonts w:ascii="Times New Roman" w:eastAsia="Calibri" w:hAnsi="Times New Roman" w:cs="Times New Roman"/>
          <w:b/>
          <w:bCs/>
          <w:color w:val="212121"/>
          <w:sz w:val="28"/>
          <w:szCs w:val="28"/>
        </w:rPr>
        <w:t>.</w:t>
      </w:r>
    </w:p>
    <w:p w14:paraId="7FF8AC48" w14:textId="4E970306" w:rsidR="0090301E" w:rsidRPr="008C1F55" w:rsidRDefault="0090301E" w:rsidP="0090301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Зачисление </w:t>
      </w:r>
      <w:r w:rsidRPr="008C1F55">
        <w:rPr>
          <w:rFonts w:ascii="Times New Roman" w:eastAsia="Times New Roman" w:hAnsi="Times New Roman" w:cs="Times New Roman"/>
          <w:bCs/>
          <w:sz w:val="28"/>
          <w:szCs w:val="28"/>
        </w:rPr>
        <w:t>слушателей п</w:t>
      </w:r>
      <w:r w:rsidRPr="008C1F55">
        <w:rPr>
          <w:rFonts w:ascii="Times New Roman" w:eastAsia="Times New Roman" w:hAnsi="Times New Roman" w:cs="Times New Roman"/>
          <w:sz w:val="28"/>
          <w:szCs w:val="28"/>
        </w:rPr>
        <w:t xml:space="preserve">роводится по </w:t>
      </w:r>
      <w:r>
        <w:rPr>
          <w:rFonts w:ascii="Times New Roman" w:eastAsia="Times New Roman" w:hAnsi="Times New Roman" w:cs="Times New Roman"/>
          <w:sz w:val="28"/>
          <w:szCs w:val="28"/>
        </w:rPr>
        <w:t xml:space="preserve">заявкам ОЗ МЗ КР и заявлениям медицинских, фармацевтических и других специалистов в соответствии </w:t>
      </w:r>
      <w:r w:rsidR="00180470">
        <w:rPr>
          <w:rFonts w:ascii="Times New Roman" w:eastAsia="Times New Roman" w:hAnsi="Times New Roman" w:cs="Times New Roman"/>
          <w:sz w:val="28"/>
          <w:szCs w:val="28"/>
        </w:rPr>
        <w:t>с КТП</w:t>
      </w:r>
      <w:r>
        <w:rPr>
          <w:rFonts w:ascii="Times New Roman" w:eastAsia="Times New Roman" w:hAnsi="Times New Roman" w:cs="Times New Roman"/>
          <w:sz w:val="28"/>
          <w:szCs w:val="28"/>
        </w:rPr>
        <w:t xml:space="preserve">. </w:t>
      </w:r>
    </w:p>
    <w:p w14:paraId="201B4223" w14:textId="12D983D1" w:rsidR="0090301E" w:rsidRDefault="0090301E" w:rsidP="008C1F55">
      <w:pPr>
        <w:widowControl w:val="0"/>
        <w:shd w:val="clear" w:color="auto" w:fill="FFFFFF"/>
        <w:tabs>
          <w:tab w:val="left" w:pos="1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Институт на основе анализа потребностей сектора практического здравоохранения организовывает и проводит выездные курсы, мастер классы, семинары и практическую помощь в организациях здравоохранения.  </w:t>
      </w:r>
    </w:p>
    <w:p w14:paraId="3DA2AB50" w14:textId="0089B11F" w:rsidR="0090301E" w:rsidRPr="0090301E" w:rsidRDefault="0090301E" w:rsidP="008C1F55">
      <w:pPr>
        <w:widowControl w:val="0"/>
        <w:shd w:val="clear" w:color="auto" w:fill="FFFFFF"/>
        <w:tabs>
          <w:tab w:val="left" w:pos="1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разработке и выпуске МЗКР новых клинических протоколов и руководств оперативно разрабатываются и утверждаются </w:t>
      </w:r>
      <w:r w:rsidR="00180470">
        <w:rPr>
          <w:rFonts w:ascii="Times New Roman" w:eastAsia="Times New Roman" w:hAnsi="Times New Roman" w:cs="Times New Roman"/>
          <w:sz w:val="28"/>
          <w:szCs w:val="28"/>
        </w:rPr>
        <w:t>учебные программы</w:t>
      </w:r>
      <w:r>
        <w:rPr>
          <w:rFonts w:ascii="Times New Roman" w:eastAsia="Times New Roman" w:hAnsi="Times New Roman" w:cs="Times New Roman"/>
          <w:sz w:val="28"/>
          <w:szCs w:val="28"/>
        </w:rPr>
        <w:t xml:space="preserve"> с последующей интеграцией в учебный процесс (протоколы 1,2,3,4,5,6 по </w:t>
      </w:r>
      <w:r w:rsidR="00180470">
        <w:rPr>
          <w:rFonts w:ascii="Times New Roman" w:eastAsia="Times New Roman" w:hAnsi="Times New Roman" w:cs="Times New Roman"/>
          <w:sz w:val="28"/>
          <w:szCs w:val="28"/>
          <w:lang w:val="en-US"/>
        </w:rPr>
        <w:t>COVID</w:t>
      </w:r>
      <w:r w:rsidR="00180470" w:rsidRPr="00180470">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p>
    <w:p w14:paraId="15DEE370" w14:textId="60DC9982" w:rsidR="009403D0" w:rsidRDefault="0090301E" w:rsidP="008C1F55">
      <w:pPr>
        <w:widowControl w:val="0"/>
        <w:shd w:val="clear" w:color="auto" w:fill="FFFFFF"/>
        <w:tabs>
          <w:tab w:val="left" w:pos="1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00EF1">
        <w:rPr>
          <w:rFonts w:ascii="Times New Roman" w:eastAsia="Times New Roman" w:hAnsi="Times New Roman" w:cs="Times New Roman"/>
          <w:sz w:val="28"/>
          <w:szCs w:val="28"/>
        </w:rPr>
        <w:t>Зачисление в аспирантуру,</w:t>
      </w:r>
      <w:r w:rsidR="008C1F55" w:rsidRPr="008C1F55">
        <w:rPr>
          <w:rFonts w:ascii="Times New Roman" w:eastAsia="Times New Roman" w:hAnsi="Times New Roman" w:cs="Times New Roman"/>
          <w:sz w:val="28"/>
          <w:szCs w:val="28"/>
        </w:rPr>
        <w:t xml:space="preserve"> ординатуру </w:t>
      </w:r>
      <w:r w:rsidR="00200EF1">
        <w:rPr>
          <w:rFonts w:ascii="Times New Roman" w:eastAsia="Times New Roman" w:hAnsi="Times New Roman" w:cs="Times New Roman"/>
          <w:sz w:val="28"/>
          <w:szCs w:val="28"/>
        </w:rPr>
        <w:t>осуществляется на основе положительных результатов вступительных экзаменов. Правила приема опубликованы на сайте института.</w:t>
      </w:r>
      <w:r w:rsidR="00EC6271">
        <w:rPr>
          <w:rFonts w:ascii="Times New Roman" w:eastAsia="Times New Roman" w:hAnsi="Times New Roman" w:cs="Times New Roman"/>
          <w:sz w:val="28"/>
          <w:szCs w:val="28"/>
        </w:rPr>
        <w:t xml:space="preserve"> </w:t>
      </w:r>
      <w:hyperlink r:id="rId38" w:history="1">
        <w:r w:rsidR="00200EF1" w:rsidRPr="00DB6CEF">
          <w:rPr>
            <w:rStyle w:val="a6"/>
            <w:rFonts w:ascii="Times New Roman" w:eastAsia="Times New Roman" w:hAnsi="Times New Roman" w:cs="Times New Roman"/>
            <w:sz w:val="28"/>
            <w:szCs w:val="28"/>
          </w:rPr>
          <w:t>http://www.ksmi.kg/poslediplomnoe-obuchenie-ordinatura/ordinatura.html</w:t>
        </w:r>
      </w:hyperlink>
      <w:r w:rsidR="00EC6271">
        <w:rPr>
          <w:rFonts w:ascii="Times New Roman" w:eastAsia="Times New Roman" w:hAnsi="Times New Roman" w:cs="Times New Roman"/>
          <w:sz w:val="28"/>
          <w:szCs w:val="28"/>
        </w:rPr>
        <w:t>.</w:t>
      </w:r>
      <w:r w:rsidR="00200EF1">
        <w:rPr>
          <w:rFonts w:ascii="Times New Roman" w:eastAsia="Times New Roman" w:hAnsi="Times New Roman" w:cs="Times New Roman"/>
          <w:sz w:val="28"/>
          <w:szCs w:val="28"/>
        </w:rPr>
        <w:t xml:space="preserve"> </w:t>
      </w:r>
      <w:r w:rsidR="00EC6271">
        <w:rPr>
          <w:rFonts w:ascii="Times New Roman" w:eastAsia="Times New Roman" w:hAnsi="Times New Roman" w:cs="Times New Roman"/>
          <w:sz w:val="28"/>
          <w:szCs w:val="28"/>
        </w:rPr>
        <w:t>Тестовые вопросы для вступительных экзаменов разрабатываются на основе правил тестологии, с участием представителей сектора практического здравоохранения и академического сообщества, которые в полной мере раскрывают грамотность, способность, уровень знаний поступающих.</w:t>
      </w:r>
    </w:p>
    <w:p w14:paraId="6AD705CB" w14:textId="4D20DE92" w:rsidR="009403D0" w:rsidRDefault="00EC6271" w:rsidP="008C1F55">
      <w:pPr>
        <w:widowControl w:val="0"/>
        <w:shd w:val="clear" w:color="auto" w:fill="FFFFFF"/>
        <w:tabs>
          <w:tab w:val="left" w:pos="1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зачисления определяется профильным </w:t>
      </w:r>
      <w:r w:rsidRPr="00180470">
        <w:rPr>
          <w:rFonts w:ascii="Times New Roman" w:eastAsia="Times New Roman" w:hAnsi="Times New Roman" w:cs="Times New Roman"/>
          <w:sz w:val="28"/>
          <w:szCs w:val="28"/>
        </w:rPr>
        <w:t>деканатом (</w:t>
      </w:r>
      <w:r w:rsidR="00180470" w:rsidRPr="00180470">
        <w:rPr>
          <w:rFonts w:ascii="Times New Roman" w:eastAsia="Times New Roman" w:hAnsi="Times New Roman" w:cs="Times New Roman"/>
          <w:sz w:val="28"/>
          <w:szCs w:val="28"/>
        </w:rPr>
        <w:t>Приложение 4.6</w:t>
      </w:r>
      <w:r w:rsidRPr="00180470">
        <w:rPr>
          <w:rFonts w:ascii="Times New Roman" w:eastAsia="Times New Roman" w:hAnsi="Times New Roman" w:cs="Times New Roman"/>
          <w:sz w:val="28"/>
          <w:szCs w:val="28"/>
        </w:rPr>
        <w:t>).</w:t>
      </w:r>
    </w:p>
    <w:p w14:paraId="1AA66741" w14:textId="25CA140C" w:rsidR="008C1F55" w:rsidRPr="008C1F55" w:rsidRDefault="0090301E" w:rsidP="008C1F55">
      <w:pPr>
        <w:widowControl w:val="0"/>
        <w:shd w:val="clear" w:color="auto" w:fill="FFFFFF"/>
        <w:tabs>
          <w:tab w:val="left" w:pos="1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8C1F55" w:rsidRPr="008C1F55">
        <w:rPr>
          <w:rFonts w:ascii="Times New Roman" w:eastAsia="Times New Roman" w:hAnsi="Times New Roman" w:cs="Times New Roman"/>
          <w:sz w:val="28"/>
          <w:szCs w:val="28"/>
        </w:rPr>
        <w:t>Заявления от слушателей на обучение принимаются при наличии диплома об окончании ВУЗа и наличия сертификата об окончании последипломной подготовки в ординатуре и интернатуре.</w:t>
      </w:r>
    </w:p>
    <w:p w14:paraId="7CD3D6F4" w14:textId="546FEA0C" w:rsidR="008C1F55" w:rsidRPr="008C1F55" w:rsidRDefault="0090301E" w:rsidP="008C1F55">
      <w:pPr>
        <w:widowControl w:val="0"/>
        <w:shd w:val="clear" w:color="auto" w:fill="FFFFFF"/>
        <w:tabs>
          <w:tab w:val="left" w:pos="1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8C1F55" w:rsidRPr="008C1F55">
        <w:rPr>
          <w:rFonts w:ascii="Times New Roman" w:eastAsia="Times New Roman" w:hAnsi="Times New Roman" w:cs="Times New Roman"/>
          <w:sz w:val="28"/>
          <w:szCs w:val="28"/>
        </w:rPr>
        <w:t xml:space="preserve">Конкурс на зачисление претендентов на бюджетные и контрактные формы обучения проводится по итогам тестирования в соответствии с пороговым баллом по ординатуре. Ранжированные списки кандидатов на </w:t>
      </w:r>
      <w:r w:rsidR="008C1F55" w:rsidRPr="008C1F55">
        <w:rPr>
          <w:rFonts w:ascii="Times New Roman" w:eastAsia="Times New Roman" w:hAnsi="Times New Roman" w:cs="Times New Roman"/>
          <w:sz w:val="28"/>
          <w:szCs w:val="28"/>
        </w:rPr>
        <w:lastRenderedPageBreak/>
        <w:t>обучение в ординатуре составляются конкурсной комиссией.</w:t>
      </w:r>
    </w:p>
    <w:p w14:paraId="65EA48E2" w14:textId="386D5BD0" w:rsidR="008C1F55" w:rsidRPr="008C1F55" w:rsidRDefault="008835DF" w:rsidP="00180470">
      <w:pPr>
        <w:widowControl w:val="0"/>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КГМИПиПК и </w:t>
      </w:r>
      <w:r w:rsidR="00180470">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его Южном </w:t>
      </w:r>
      <w:r w:rsidR="00180470">
        <w:rPr>
          <w:rFonts w:ascii="Times New Roman" w:eastAsia="Times New Roman" w:hAnsi="Times New Roman" w:cs="Times New Roman"/>
          <w:sz w:val="28"/>
          <w:szCs w:val="28"/>
        </w:rPr>
        <w:t xml:space="preserve">филиале </w:t>
      </w:r>
      <w:r w:rsidR="00180470" w:rsidRPr="008C1F55">
        <w:rPr>
          <w:rFonts w:ascii="Times New Roman" w:eastAsia="Times New Roman" w:hAnsi="Times New Roman" w:cs="Times New Roman"/>
          <w:sz w:val="28"/>
          <w:szCs w:val="28"/>
        </w:rPr>
        <w:t>в</w:t>
      </w:r>
      <w:r w:rsidR="008C1F55" w:rsidRPr="008C1F55">
        <w:rPr>
          <w:rFonts w:ascii="Times New Roman" w:eastAsia="Times New Roman" w:hAnsi="Times New Roman" w:cs="Times New Roman"/>
          <w:sz w:val="28"/>
          <w:szCs w:val="28"/>
        </w:rPr>
        <w:t xml:space="preserve"> установленные комиссией сроки путем сдачи необходимых документов: диплома об образовании предыдущего уровня и подписать договор об обучении на бюджетной </w:t>
      </w:r>
      <w:r w:rsidR="00B17E69">
        <w:rPr>
          <w:rFonts w:ascii="Times New Roman" w:eastAsia="Times New Roman" w:hAnsi="Times New Roman" w:cs="Times New Roman"/>
          <w:sz w:val="28"/>
          <w:szCs w:val="28"/>
        </w:rPr>
        <w:t xml:space="preserve">или контрактной форме </w:t>
      </w:r>
      <w:r w:rsidR="008C1F55" w:rsidRPr="008C1F55">
        <w:rPr>
          <w:rFonts w:ascii="Times New Roman" w:eastAsia="Times New Roman" w:hAnsi="Times New Roman" w:cs="Times New Roman"/>
          <w:sz w:val="28"/>
          <w:szCs w:val="28"/>
        </w:rPr>
        <w:t>обучения. В случае невыполнения этих условий в оговоренные сроки</w:t>
      </w:r>
      <w:r w:rsidR="008C1F55" w:rsidRPr="008C1F55">
        <w:rPr>
          <w:rFonts w:ascii="Times New Roman" w:eastAsia="Calibri" w:hAnsi="Times New Roman" w:cs="Times New Roman"/>
          <w:sz w:val="28"/>
          <w:szCs w:val="28"/>
        </w:rPr>
        <w:t xml:space="preserve"> </w:t>
      </w:r>
      <w:r w:rsidR="008C1F55" w:rsidRPr="008C1F55">
        <w:rPr>
          <w:rFonts w:ascii="Times New Roman" w:eastAsia="Times New Roman" w:hAnsi="Times New Roman" w:cs="Times New Roman"/>
          <w:sz w:val="28"/>
          <w:szCs w:val="28"/>
        </w:rPr>
        <w:t>до заседания комиссии по зачислению следующего тура, данные места считаются вакантными и выносятся на конкурс следующего тура.</w:t>
      </w:r>
    </w:p>
    <w:p w14:paraId="234D7A19" w14:textId="58BDAACB" w:rsidR="008C1F55" w:rsidRPr="008C1F55" w:rsidRDefault="00180470" w:rsidP="008C1F55">
      <w:pPr>
        <w:tabs>
          <w:tab w:val="left" w:pos="10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C1F55" w:rsidRPr="008C1F55">
        <w:rPr>
          <w:rFonts w:ascii="Times New Roman" w:eastAsia="Times New Roman" w:hAnsi="Times New Roman" w:cs="Times New Roman"/>
          <w:sz w:val="28"/>
          <w:szCs w:val="28"/>
        </w:rPr>
        <w:t xml:space="preserve">Результаты работы конкурсной комиссии оформляются протоколом с последующим изданием  </w:t>
      </w:r>
      <w:hyperlink r:id="rId39">
        <w:r w:rsidR="008C1F55" w:rsidRPr="008C1F55">
          <w:rPr>
            <w:rFonts w:ascii="Times New Roman" w:eastAsia="Times New Roman" w:hAnsi="Times New Roman" w:cs="Times New Roman"/>
            <w:sz w:val="28"/>
            <w:szCs w:val="28"/>
          </w:rPr>
          <w:t>Приказа о зачислении на бюджетную и контрактную формы обучения</w:t>
        </w:r>
      </w:hyperlink>
      <w:r w:rsidR="008C1F55" w:rsidRPr="008C1F55">
        <w:rPr>
          <w:rFonts w:ascii="Times New Roman" w:eastAsia="Times New Roman" w:hAnsi="Times New Roman" w:cs="Times New Roman"/>
          <w:sz w:val="28"/>
          <w:szCs w:val="28"/>
        </w:rPr>
        <w:t xml:space="preserve">. С результатами решения </w:t>
      </w:r>
      <w:r w:rsidRPr="008C1F55">
        <w:rPr>
          <w:rFonts w:ascii="Times New Roman" w:eastAsia="Times New Roman" w:hAnsi="Times New Roman" w:cs="Times New Roman"/>
          <w:sz w:val="28"/>
          <w:szCs w:val="28"/>
        </w:rPr>
        <w:t>комиссии можно</w:t>
      </w:r>
      <w:r w:rsidR="008C1F55" w:rsidRPr="008C1F55">
        <w:rPr>
          <w:rFonts w:ascii="Times New Roman" w:eastAsia="Times New Roman" w:hAnsi="Times New Roman" w:cs="Times New Roman"/>
          <w:sz w:val="28"/>
          <w:szCs w:val="28"/>
        </w:rPr>
        <w:t xml:space="preserve"> ознакомиться на информационном стенде КГМИПиПК.</w:t>
      </w:r>
      <w:r w:rsidR="008C1F55" w:rsidRPr="008C1F55">
        <w:rPr>
          <w:rFonts w:ascii="Times New Roman" w:eastAsia="Times New Roman" w:hAnsi="Times New Roman" w:cs="Times New Roman"/>
          <w:i/>
          <w:sz w:val="28"/>
          <w:szCs w:val="28"/>
        </w:rPr>
        <w:t xml:space="preserve"> </w:t>
      </w:r>
      <w:r w:rsidR="008C1F55" w:rsidRPr="008C1F55">
        <w:rPr>
          <w:rFonts w:ascii="Times New Roman" w:eastAsia="Times New Roman" w:hAnsi="Times New Roman" w:cs="Times New Roman"/>
          <w:sz w:val="28"/>
          <w:szCs w:val="28"/>
        </w:rPr>
        <w:t>Прием ординаторов путем перевода из других образовательных/научных учреждений осуществляется на основании «Положения о порядке перевода, отчисления и восстановления ординаторов», утвержденного приказом МЗКР от 15.08.2019 г. №837 (</w:t>
      </w:r>
      <w:hyperlink r:id="rId40" w:history="1">
        <w:r w:rsidR="008C1F55" w:rsidRPr="008C1F55">
          <w:rPr>
            <w:rFonts w:ascii="Times New Roman" w:eastAsia="Times New Roman" w:hAnsi="Times New Roman" w:cs="Times New Roman"/>
            <w:color w:val="0000FF"/>
            <w:sz w:val="28"/>
            <w:szCs w:val="28"/>
            <w:u w:val="single"/>
          </w:rPr>
          <w:t>https://ksmi.kg//</w:t>
        </w:r>
      </w:hyperlink>
      <w:r w:rsidR="008C1F55" w:rsidRPr="008C1F55">
        <w:rPr>
          <w:rFonts w:ascii="Times New Roman" w:eastAsia="Times New Roman" w:hAnsi="Times New Roman" w:cs="Times New Roman"/>
          <w:sz w:val="28"/>
          <w:szCs w:val="28"/>
          <w:u w:val="single"/>
        </w:rPr>
        <w:t xml:space="preserve">) </w:t>
      </w:r>
      <w:r w:rsidR="008C1F55" w:rsidRPr="008C1F55">
        <w:rPr>
          <w:rFonts w:ascii="Times New Roman" w:eastAsia="Times New Roman" w:hAnsi="Times New Roman" w:cs="Times New Roman"/>
          <w:sz w:val="28"/>
          <w:szCs w:val="28"/>
        </w:rPr>
        <w:t>решением комиссии, утвержденного приказом ректора КГМИПиПК от 27.08.2019 г. №741 с предоставлением академической справки.</w:t>
      </w:r>
    </w:p>
    <w:p w14:paraId="540ADB4F" w14:textId="77777777" w:rsidR="008C1F55" w:rsidRPr="008C1F55" w:rsidRDefault="008C1F55" w:rsidP="008C1F55">
      <w:pPr>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sz w:val="28"/>
          <w:szCs w:val="28"/>
        </w:rPr>
        <w:t>Критерий выполняется.</w:t>
      </w:r>
    </w:p>
    <w:p w14:paraId="63E2107B" w14:textId="77777777" w:rsidR="00095D22" w:rsidRDefault="00095D22" w:rsidP="008C1F55">
      <w:pPr>
        <w:autoSpaceDE w:val="0"/>
        <w:autoSpaceDN w:val="0"/>
        <w:adjustRightInd w:val="0"/>
        <w:spacing w:after="0" w:line="240" w:lineRule="auto"/>
        <w:jc w:val="both"/>
        <w:rPr>
          <w:rFonts w:ascii="Times New Roman" w:eastAsia="Calibri" w:hAnsi="Times New Roman" w:cs="Times New Roman"/>
          <w:b/>
          <w:bCs/>
          <w:sz w:val="28"/>
          <w:szCs w:val="28"/>
        </w:rPr>
      </w:pPr>
    </w:p>
    <w:p w14:paraId="01437042" w14:textId="0CB0560E" w:rsidR="008C1F55" w:rsidRPr="008C1F55" w:rsidRDefault="008C1F55" w:rsidP="008C1F55">
      <w:pPr>
        <w:autoSpaceDE w:val="0"/>
        <w:autoSpaceDN w:val="0"/>
        <w:adjustRightInd w:val="0"/>
        <w:spacing w:after="0" w:line="240" w:lineRule="auto"/>
        <w:jc w:val="both"/>
        <w:rPr>
          <w:rFonts w:ascii="Times New Roman" w:eastAsia="Calibri" w:hAnsi="Times New Roman" w:cs="Times New Roman"/>
          <w:b/>
          <w:bCs/>
          <w:sz w:val="28"/>
          <w:szCs w:val="28"/>
        </w:rPr>
      </w:pPr>
      <w:r w:rsidRPr="008C1F55">
        <w:rPr>
          <w:rFonts w:ascii="Times New Roman" w:eastAsia="Calibri" w:hAnsi="Times New Roman" w:cs="Times New Roman"/>
          <w:b/>
          <w:bCs/>
          <w:sz w:val="28"/>
          <w:szCs w:val="28"/>
        </w:rPr>
        <w:t xml:space="preserve">Критерий </w:t>
      </w:r>
      <w:r w:rsidR="00180470" w:rsidRPr="008C1F55">
        <w:rPr>
          <w:rFonts w:ascii="Times New Roman" w:eastAsia="Calibri" w:hAnsi="Times New Roman" w:cs="Times New Roman"/>
          <w:b/>
          <w:bCs/>
          <w:sz w:val="28"/>
          <w:szCs w:val="28"/>
        </w:rPr>
        <w:t>4.3 Образовательная</w:t>
      </w:r>
      <w:r w:rsidRPr="008C1F55">
        <w:rPr>
          <w:rFonts w:ascii="Times New Roman" w:eastAsia="Times New Roman" w:hAnsi="Times New Roman" w:cs="Times New Roman"/>
          <w:b/>
          <w:sz w:val="28"/>
          <w:szCs w:val="28"/>
        </w:rPr>
        <w:t xml:space="preserve"> организация </w:t>
      </w:r>
      <w:r w:rsidRPr="008C1F55">
        <w:rPr>
          <w:rFonts w:ascii="Times New Roman" w:eastAsia="Calibri" w:hAnsi="Times New Roman" w:cs="Times New Roman"/>
          <w:b/>
          <w:bCs/>
          <w:sz w:val="28"/>
          <w:szCs w:val="28"/>
        </w:rPr>
        <w:t>проводит единую политик</w:t>
      </w:r>
      <w:r w:rsidR="00B17E69">
        <w:rPr>
          <w:rFonts w:ascii="Times New Roman" w:eastAsia="Calibri" w:hAnsi="Times New Roman" w:cs="Times New Roman"/>
          <w:b/>
          <w:bCs/>
          <w:sz w:val="28"/>
          <w:szCs w:val="28"/>
        </w:rPr>
        <w:t>у по формированию контингента студентов</w:t>
      </w:r>
      <w:r w:rsidRPr="008C1F55">
        <w:rPr>
          <w:rFonts w:ascii="Times New Roman" w:eastAsia="Calibri" w:hAnsi="Times New Roman" w:cs="Times New Roman"/>
          <w:b/>
          <w:bCs/>
          <w:sz w:val="28"/>
          <w:szCs w:val="28"/>
        </w:rPr>
        <w:t>, рекламе и распространению информации, поддерживает связь со школами и предприятиями профессиональной сферы.</w:t>
      </w:r>
    </w:p>
    <w:p w14:paraId="79FA9BC8" w14:textId="479FF886" w:rsidR="00B17E69" w:rsidRPr="00B17E69" w:rsidRDefault="00B17E69" w:rsidP="00180470">
      <w:pPr>
        <w:spacing w:after="0" w:line="240" w:lineRule="auto"/>
        <w:ind w:firstLine="708"/>
        <w:jc w:val="both"/>
        <w:rPr>
          <w:rFonts w:ascii="Times New Roman" w:eastAsia="Calibri" w:hAnsi="Times New Roman" w:cs="Times New Roman"/>
          <w:bCs/>
          <w:sz w:val="28"/>
          <w:szCs w:val="28"/>
        </w:rPr>
      </w:pPr>
      <w:r w:rsidRPr="00B17E69">
        <w:rPr>
          <w:rFonts w:ascii="Times New Roman" w:eastAsia="Calibri" w:hAnsi="Times New Roman" w:cs="Times New Roman"/>
          <w:bCs/>
          <w:sz w:val="28"/>
          <w:szCs w:val="28"/>
        </w:rPr>
        <w:t>КТП</w:t>
      </w:r>
      <w:r>
        <w:rPr>
          <w:rFonts w:ascii="Times New Roman" w:eastAsia="Calibri" w:hAnsi="Times New Roman" w:cs="Times New Roman"/>
          <w:bCs/>
          <w:sz w:val="28"/>
          <w:szCs w:val="28"/>
        </w:rPr>
        <w:t xml:space="preserve"> после утверждения ректором и согласования с МЗКР рассылаются во все организации здравоохранения, вывешивается на сайт</w:t>
      </w:r>
      <w:r w:rsidR="008C1301">
        <w:rPr>
          <w:rFonts w:ascii="Times New Roman" w:eastAsia="Calibri" w:hAnsi="Times New Roman" w:cs="Times New Roman"/>
          <w:bCs/>
          <w:sz w:val="28"/>
          <w:szCs w:val="28"/>
        </w:rPr>
        <w:t>е КГМИПиПК и его Южного филиала. Организации здравоохранения и медицинские, фармацевтические, а также другие специалисты системы здравоохранения на основе КТП формируют заявки на обучающие курсы.</w:t>
      </w:r>
      <w:r w:rsidR="0039209B">
        <w:rPr>
          <w:rFonts w:ascii="Times New Roman" w:eastAsia="Calibri" w:hAnsi="Times New Roman" w:cs="Times New Roman"/>
          <w:bCs/>
          <w:sz w:val="28"/>
          <w:szCs w:val="28"/>
        </w:rPr>
        <w:t xml:space="preserve"> Заявки рассматриваются руководством института и визируются. УМО на поданные заявки рассылает путевки на обучение в организации здравоохранения. Таким образом КГМИПиПК и ОЗ работают в тесном взаимодействии.</w:t>
      </w:r>
    </w:p>
    <w:p w14:paraId="254BB436" w14:textId="6C265CDD" w:rsidR="008C1F55" w:rsidRPr="008C1F55" w:rsidRDefault="0039209B" w:rsidP="00180470">
      <w:pPr>
        <w:tabs>
          <w:tab w:val="left" w:pos="10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C1F55" w:rsidRPr="008C1F55">
        <w:rPr>
          <w:rFonts w:ascii="Times New Roman" w:eastAsia="Times New Roman" w:hAnsi="Times New Roman" w:cs="Times New Roman"/>
          <w:sz w:val="28"/>
          <w:szCs w:val="28"/>
        </w:rPr>
        <w:t>На основании приказа о зачислени</w:t>
      </w:r>
      <w:r>
        <w:rPr>
          <w:rFonts w:ascii="Times New Roman" w:eastAsia="Times New Roman" w:hAnsi="Times New Roman" w:cs="Times New Roman"/>
          <w:sz w:val="28"/>
          <w:szCs w:val="28"/>
        </w:rPr>
        <w:t>и</w:t>
      </w:r>
      <w:r w:rsidR="008C1F55" w:rsidRPr="008C1F55">
        <w:rPr>
          <w:rFonts w:ascii="Times New Roman" w:eastAsia="Times New Roman" w:hAnsi="Times New Roman" w:cs="Times New Roman"/>
          <w:sz w:val="28"/>
          <w:szCs w:val="28"/>
        </w:rPr>
        <w:t xml:space="preserve"> ординаторы направляются на кафедры и распределяются по клиническим базам, утвержденным приказом МЗКР от 06.08.2021 г. № 1082. На основании представленных документов: заявления, наличии сертификата об окончании последипломного образования, путевки, выданной УМО и других документов слушатель зачисляется на обучение и направляется на соответствующие кафедры.</w:t>
      </w:r>
    </w:p>
    <w:p w14:paraId="644D417C" w14:textId="64C3B247" w:rsidR="008C1F55" w:rsidRPr="008C1F55" w:rsidRDefault="00A47B61" w:rsidP="00180470">
      <w:pPr>
        <w:tabs>
          <w:tab w:val="left" w:pos="10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sidR="008835DF">
        <w:rPr>
          <w:rFonts w:ascii="Times New Roman" w:eastAsia="Times New Roman" w:hAnsi="Times New Roman" w:cs="Times New Roman"/>
          <w:sz w:val="28"/>
          <w:szCs w:val="28"/>
        </w:rPr>
        <w:t xml:space="preserve">КГМИПиПК и </w:t>
      </w:r>
      <w:r>
        <w:rPr>
          <w:rFonts w:ascii="Times New Roman" w:eastAsia="Times New Roman" w:hAnsi="Times New Roman" w:cs="Times New Roman"/>
          <w:sz w:val="28"/>
          <w:szCs w:val="28"/>
        </w:rPr>
        <w:t xml:space="preserve">в </w:t>
      </w:r>
      <w:r w:rsidR="008835DF">
        <w:rPr>
          <w:rFonts w:ascii="Times New Roman" w:eastAsia="Times New Roman" w:hAnsi="Times New Roman" w:cs="Times New Roman"/>
          <w:sz w:val="28"/>
          <w:szCs w:val="28"/>
        </w:rPr>
        <w:t xml:space="preserve">его Южном филиале </w:t>
      </w:r>
      <w:r w:rsidR="008C1F55" w:rsidRPr="008C1F55">
        <w:rPr>
          <w:rFonts w:ascii="Times New Roman" w:eastAsia="Times New Roman" w:hAnsi="Times New Roman" w:cs="Times New Roman"/>
          <w:sz w:val="28"/>
          <w:szCs w:val="28"/>
        </w:rPr>
        <w:t xml:space="preserve"> ежегодно проводится профориентационная работа кафедрами, курсами, циклами, сотрудниками деканата (через чаты студентов, сайт института, распространение буклетов</w:t>
      </w:r>
      <w:r w:rsidR="0039209B">
        <w:rPr>
          <w:rFonts w:ascii="Times New Roman" w:eastAsia="Times New Roman" w:hAnsi="Times New Roman" w:cs="Times New Roman"/>
          <w:sz w:val="28"/>
          <w:szCs w:val="28"/>
        </w:rPr>
        <w:t>, видеороликов</w:t>
      </w:r>
      <w:r w:rsidR="008C1F55" w:rsidRPr="008C1F55">
        <w:rPr>
          <w:rFonts w:ascii="Times New Roman" w:eastAsia="Times New Roman" w:hAnsi="Times New Roman" w:cs="Times New Roman"/>
          <w:sz w:val="28"/>
          <w:szCs w:val="28"/>
        </w:rPr>
        <w:t>)</w:t>
      </w:r>
      <w:r w:rsidR="0039209B">
        <w:rPr>
          <w:rFonts w:ascii="Times New Roman" w:eastAsia="Times New Roman" w:hAnsi="Times New Roman" w:cs="Times New Roman"/>
          <w:sz w:val="28"/>
          <w:szCs w:val="28"/>
        </w:rPr>
        <w:t xml:space="preserve"> (</w:t>
      </w:r>
      <w:hyperlink r:id="rId41" w:history="1">
        <w:r w:rsidR="0039209B" w:rsidRPr="00DB6CEF">
          <w:rPr>
            <w:rStyle w:val="a6"/>
            <w:rFonts w:ascii="Times New Roman" w:eastAsia="Times New Roman" w:hAnsi="Times New Roman" w:cs="Times New Roman"/>
            <w:sz w:val="28"/>
            <w:szCs w:val="28"/>
          </w:rPr>
          <w:t>https://www.youtube.com/watch?v=W9Ur1szzbTM</w:t>
        </w:r>
      </w:hyperlink>
      <w:r w:rsidR="0039209B">
        <w:rPr>
          <w:rFonts w:ascii="Times New Roman" w:eastAsia="Times New Roman" w:hAnsi="Times New Roman" w:cs="Times New Roman"/>
          <w:sz w:val="28"/>
          <w:szCs w:val="28"/>
        </w:rPr>
        <w:t>)</w:t>
      </w:r>
      <w:r w:rsidR="008C1F55" w:rsidRPr="008C1F55">
        <w:rPr>
          <w:rFonts w:ascii="Times New Roman" w:eastAsia="Times New Roman" w:hAnsi="Times New Roman" w:cs="Times New Roman"/>
          <w:sz w:val="28"/>
          <w:szCs w:val="28"/>
        </w:rPr>
        <w:t>. Информация о подготовке специалистов по специальностям размещена на сайте института. По обучению в ординатуре подготовлен рекламный ролик, размещенный на сайте КГМИПиПК и в соцсетях, разработан буклет</w:t>
      </w:r>
      <w:r w:rsidR="0039209B">
        <w:rPr>
          <w:rFonts w:ascii="Times New Roman" w:eastAsia="Times New Roman" w:hAnsi="Times New Roman" w:cs="Times New Roman"/>
          <w:sz w:val="28"/>
          <w:szCs w:val="28"/>
        </w:rPr>
        <w:t xml:space="preserve"> (</w:t>
      </w:r>
      <w:hyperlink r:id="rId42" w:history="1">
        <w:r w:rsidR="0039209B" w:rsidRPr="00DB6CEF">
          <w:rPr>
            <w:rStyle w:val="a6"/>
            <w:rFonts w:ascii="Times New Roman" w:eastAsia="Times New Roman" w:hAnsi="Times New Roman" w:cs="Times New Roman"/>
            <w:sz w:val="28"/>
            <w:szCs w:val="28"/>
          </w:rPr>
          <w:t>http://www.ksmi.kg/poslediplomnoe-obuchenie-ordinatura/ordinatura.html</w:t>
        </w:r>
      </w:hyperlink>
      <w:r w:rsidR="0039209B">
        <w:rPr>
          <w:rFonts w:ascii="Times New Roman" w:eastAsia="Times New Roman" w:hAnsi="Times New Roman" w:cs="Times New Roman"/>
          <w:sz w:val="28"/>
          <w:szCs w:val="28"/>
        </w:rPr>
        <w:t>)</w:t>
      </w:r>
      <w:r w:rsidR="008C1F55" w:rsidRPr="008C1F55">
        <w:rPr>
          <w:rFonts w:ascii="Times New Roman" w:eastAsia="Times New Roman" w:hAnsi="Times New Roman" w:cs="Times New Roman"/>
          <w:sz w:val="28"/>
          <w:szCs w:val="28"/>
        </w:rPr>
        <w:t>.</w:t>
      </w:r>
      <w:r w:rsidR="0039209B">
        <w:rPr>
          <w:rFonts w:ascii="Times New Roman" w:eastAsia="Times New Roman" w:hAnsi="Times New Roman" w:cs="Times New Roman"/>
          <w:sz w:val="28"/>
          <w:szCs w:val="28"/>
        </w:rPr>
        <w:t xml:space="preserve"> </w:t>
      </w:r>
      <w:r w:rsidR="008C1F55" w:rsidRPr="008C1F55">
        <w:rPr>
          <w:rFonts w:ascii="Times New Roman" w:eastAsia="Times New Roman" w:hAnsi="Times New Roman" w:cs="Times New Roman"/>
          <w:sz w:val="28"/>
          <w:szCs w:val="28"/>
        </w:rPr>
        <w:t xml:space="preserve"> </w:t>
      </w:r>
    </w:p>
    <w:p w14:paraId="02D62DA5" w14:textId="2D25E543" w:rsidR="008C1F55" w:rsidRPr="008C1F55" w:rsidRDefault="00A47B61" w:rsidP="00180470">
      <w:pPr>
        <w:tabs>
          <w:tab w:val="left" w:pos="10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8C1F55" w:rsidRPr="008C1F55">
        <w:rPr>
          <w:rFonts w:ascii="Times New Roman" w:eastAsia="Times New Roman" w:hAnsi="Times New Roman" w:cs="Times New Roman"/>
          <w:sz w:val="28"/>
          <w:szCs w:val="28"/>
        </w:rPr>
        <w:t xml:space="preserve">Профориентационная работа проводится также в ближайших районах Казахстана с </w:t>
      </w:r>
      <w:r w:rsidR="00180470" w:rsidRPr="008C1F55">
        <w:rPr>
          <w:rFonts w:ascii="Times New Roman" w:eastAsia="Times New Roman" w:hAnsi="Times New Roman" w:cs="Times New Roman"/>
          <w:sz w:val="28"/>
          <w:szCs w:val="28"/>
        </w:rPr>
        <w:t>помощью ординаторов</w:t>
      </w:r>
      <w:r w:rsidR="008C1F55" w:rsidRPr="008C1F55">
        <w:rPr>
          <w:rFonts w:ascii="Times New Roman" w:eastAsia="Times New Roman" w:hAnsi="Times New Roman" w:cs="Times New Roman"/>
          <w:sz w:val="28"/>
          <w:szCs w:val="28"/>
        </w:rPr>
        <w:t xml:space="preserve"> выпускнико</w:t>
      </w:r>
      <w:r w:rsidR="0039209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КГМИПиПК и его Южного</w:t>
      </w:r>
      <w:r w:rsidR="00180470">
        <w:rPr>
          <w:rFonts w:ascii="Times New Roman" w:eastAsia="Times New Roman" w:hAnsi="Times New Roman" w:cs="Times New Roman"/>
          <w:sz w:val="28"/>
          <w:szCs w:val="28"/>
        </w:rPr>
        <w:t xml:space="preserve"> филиал</w:t>
      </w:r>
      <w:r>
        <w:rPr>
          <w:rFonts w:ascii="Times New Roman" w:eastAsia="Times New Roman" w:hAnsi="Times New Roman" w:cs="Times New Roman"/>
          <w:sz w:val="28"/>
          <w:szCs w:val="28"/>
        </w:rPr>
        <w:t>а</w:t>
      </w:r>
      <w:r w:rsidR="00180470">
        <w:rPr>
          <w:rFonts w:ascii="Times New Roman" w:eastAsia="Times New Roman" w:hAnsi="Times New Roman" w:cs="Times New Roman"/>
          <w:sz w:val="28"/>
          <w:szCs w:val="28"/>
        </w:rPr>
        <w:t xml:space="preserve">. </w:t>
      </w:r>
    </w:p>
    <w:p w14:paraId="6DA1CAD6" w14:textId="08151572" w:rsidR="008C1F55" w:rsidRPr="008C1F55" w:rsidRDefault="00B7071F" w:rsidP="00180470">
      <w:pPr>
        <w:tabs>
          <w:tab w:val="left" w:pos="10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8C1F55" w:rsidRPr="008C1F55">
        <w:rPr>
          <w:rFonts w:ascii="Times New Roman" w:eastAsia="Times New Roman" w:hAnsi="Times New Roman" w:cs="Times New Roman"/>
          <w:sz w:val="28"/>
          <w:szCs w:val="28"/>
        </w:rPr>
        <w:t xml:space="preserve">Заключено Соглашение о сотрудничестве и взаимодействии с Автономной </w:t>
      </w:r>
      <w:r w:rsidR="00A47B61" w:rsidRPr="008C1F55">
        <w:rPr>
          <w:rFonts w:ascii="Times New Roman" w:eastAsia="Times New Roman" w:hAnsi="Times New Roman" w:cs="Times New Roman"/>
          <w:sz w:val="28"/>
          <w:szCs w:val="28"/>
        </w:rPr>
        <w:t>некоммерческой организацией</w:t>
      </w:r>
      <w:r w:rsidR="008C1F55" w:rsidRPr="008C1F55">
        <w:rPr>
          <w:rFonts w:ascii="Times New Roman" w:eastAsia="Times New Roman" w:hAnsi="Times New Roman" w:cs="Times New Roman"/>
          <w:sz w:val="28"/>
          <w:szCs w:val="28"/>
        </w:rPr>
        <w:t xml:space="preserve"> дополнительного профессионального образования «Тюменский Межрегиональный Центр Аттестации Персонала» и Автономной некоммерческой организацией дополнительного профессионального образования «Институт развития профессиональных компетенций» г. Тверь по реализации программ взаимодействия по направлениям ординатуры</w:t>
      </w:r>
      <w:r w:rsidR="00A47B61">
        <w:rPr>
          <w:rFonts w:ascii="Times New Roman" w:eastAsia="Times New Roman" w:hAnsi="Times New Roman" w:cs="Times New Roman"/>
          <w:sz w:val="28"/>
          <w:szCs w:val="28"/>
        </w:rPr>
        <w:t xml:space="preserve"> (Приложение 4.7</w:t>
      </w:r>
      <w:r>
        <w:rPr>
          <w:rFonts w:ascii="Times New Roman" w:eastAsia="Times New Roman" w:hAnsi="Times New Roman" w:cs="Times New Roman"/>
          <w:sz w:val="28"/>
          <w:szCs w:val="28"/>
        </w:rPr>
        <w:t>).</w:t>
      </w:r>
      <w:r w:rsidR="008C1F55" w:rsidRPr="008C1F55">
        <w:rPr>
          <w:rFonts w:ascii="Times New Roman" w:eastAsia="Times New Roman" w:hAnsi="Times New Roman" w:cs="Times New Roman"/>
          <w:b/>
          <w:sz w:val="28"/>
          <w:szCs w:val="28"/>
        </w:rPr>
        <w:t xml:space="preserve"> </w:t>
      </w:r>
    </w:p>
    <w:p w14:paraId="72EF60EA" w14:textId="3866486B" w:rsidR="008C1F55" w:rsidRPr="008C1F55" w:rsidRDefault="008C1F55" w:rsidP="008C1F55">
      <w:pPr>
        <w:tabs>
          <w:tab w:val="left" w:pos="1056"/>
        </w:tabs>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В период приемной кампании сотрудники деканата дают консультации поступающим о порядке приема в ординатуру, информацию по образовательным </w:t>
      </w:r>
      <w:r w:rsidR="00A47B61" w:rsidRPr="008C1F55">
        <w:rPr>
          <w:rFonts w:ascii="Times New Roman" w:eastAsia="Times New Roman" w:hAnsi="Times New Roman" w:cs="Times New Roman"/>
          <w:sz w:val="28"/>
          <w:szCs w:val="28"/>
        </w:rPr>
        <w:t>программам и</w:t>
      </w:r>
      <w:r w:rsidRPr="008C1F55">
        <w:rPr>
          <w:rFonts w:ascii="Times New Roman" w:eastAsia="Times New Roman" w:hAnsi="Times New Roman" w:cs="Times New Roman"/>
          <w:sz w:val="28"/>
          <w:szCs w:val="28"/>
        </w:rPr>
        <w:t xml:space="preserve"> т.д. Постоянно идет обратная связь с поступающими о приеме </w:t>
      </w:r>
      <w:r w:rsidR="00B7071F">
        <w:rPr>
          <w:rFonts w:ascii="Times New Roman" w:eastAsia="Times New Roman" w:hAnsi="Times New Roman" w:cs="Times New Roman"/>
          <w:sz w:val="28"/>
          <w:szCs w:val="28"/>
        </w:rPr>
        <w:t xml:space="preserve">в ординатуру посредством через страницы института в социальных сетях (Инстаграм, Фейсбук), мобильной связи. </w:t>
      </w:r>
    </w:p>
    <w:p w14:paraId="6465D470" w14:textId="77777777" w:rsidR="008C1F55" w:rsidRPr="008C1F55" w:rsidRDefault="008C1F55" w:rsidP="008C1F55">
      <w:pPr>
        <w:spacing w:after="0" w:line="240" w:lineRule="auto"/>
        <w:jc w:val="both"/>
        <w:rPr>
          <w:rFonts w:ascii="Times New Roman" w:eastAsia="Times New Roman" w:hAnsi="Times New Roman" w:cs="Times New Roman"/>
          <w:color w:val="C00000"/>
          <w:sz w:val="28"/>
          <w:szCs w:val="28"/>
        </w:rPr>
      </w:pPr>
      <w:r w:rsidRPr="008C1F55">
        <w:rPr>
          <w:rFonts w:ascii="Times New Roman" w:eastAsia="Times New Roman" w:hAnsi="Times New Roman" w:cs="Times New Roman"/>
          <w:i/>
          <w:color w:val="C00000"/>
          <w:sz w:val="28"/>
          <w:szCs w:val="28"/>
        </w:rPr>
        <w:tab/>
      </w:r>
      <w:r w:rsidRPr="008C1F55">
        <w:rPr>
          <w:rFonts w:ascii="Times New Roman" w:eastAsia="Times New Roman" w:hAnsi="Times New Roman" w:cs="Times New Roman"/>
          <w:sz w:val="28"/>
          <w:szCs w:val="28"/>
        </w:rPr>
        <w:t>Более подробная информация о направлениях и специальностях для поступающих размещена</w:t>
      </w:r>
      <w:r w:rsidRPr="008C1F55">
        <w:rPr>
          <w:rFonts w:ascii="Times New Roman" w:eastAsia="Times New Roman" w:hAnsi="Times New Roman" w:cs="Times New Roman"/>
          <w:i/>
          <w:sz w:val="28"/>
          <w:szCs w:val="28"/>
        </w:rPr>
        <w:t xml:space="preserve"> </w:t>
      </w:r>
      <w:r w:rsidRPr="008C1F55">
        <w:rPr>
          <w:rFonts w:ascii="Times New Roman" w:eastAsia="Times New Roman" w:hAnsi="Times New Roman" w:cs="Times New Roman"/>
          <w:sz w:val="28"/>
          <w:szCs w:val="28"/>
        </w:rPr>
        <w:t>на сайте КГМИПиПК (</w:t>
      </w:r>
      <w:hyperlink r:id="rId43" w:history="1">
        <w:r w:rsidRPr="008C1F55">
          <w:rPr>
            <w:rFonts w:ascii="Times New Roman" w:eastAsia="Times New Roman" w:hAnsi="Times New Roman" w:cs="Times New Roman"/>
            <w:color w:val="0000FF"/>
            <w:sz w:val="28"/>
            <w:szCs w:val="28"/>
            <w:u w:val="single"/>
          </w:rPr>
          <w:t>https://ksmi.kg//</w:t>
        </w:r>
      </w:hyperlink>
      <w:r w:rsidRPr="008C1F55">
        <w:rPr>
          <w:rFonts w:ascii="Times New Roman" w:eastAsia="Times New Roman" w:hAnsi="Times New Roman" w:cs="Times New Roman"/>
          <w:sz w:val="28"/>
          <w:szCs w:val="28"/>
          <w:u w:val="single"/>
        </w:rPr>
        <w:t>)</w:t>
      </w:r>
      <w:r w:rsidRPr="008C1F55">
        <w:rPr>
          <w:rFonts w:ascii="Times New Roman" w:eastAsia="Times New Roman" w:hAnsi="Times New Roman" w:cs="Times New Roman"/>
          <w:color w:val="C00000"/>
          <w:sz w:val="28"/>
          <w:szCs w:val="28"/>
        </w:rPr>
        <w:t xml:space="preserve">. </w:t>
      </w:r>
    </w:p>
    <w:p w14:paraId="08A1D822" w14:textId="02185CA0" w:rsidR="008C1F55" w:rsidRDefault="008C1F55" w:rsidP="008C1F55">
      <w:pPr>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sz w:val="28"/>
          <w:szCs w:val="28"/>
        </w:rPr>
        <w:t>Критерий выполняется.</w:t>
      </w:r>
    </w:p>
    <w:p w14:paraId="7BA60644" w14:textId="77777777" w:rsidR="008C1F55" w:rsidRPr="008C1F55" w:rsidRDefault="008C1F55" w:rsidP="008C1F55">
      <w:pPr>
        <w:spacing w:after="0" w:line="240" w:lineRule="auto"/>
        <w:jc w:val="both"/>
        <w:rPr>
          <w:rFonts w:ascii="Times New Roman" w:eastAsia="Times New Roman" w:hAnsi="Times New Roman" w:cs="Times New Roman"/>
          <w:b/>
          <w:sz w:val="28"/>
          <w:szCs w:val="28"/>
        </w:rPr>
      </w:pPr>
    </w:p>
    <w:p w14:paraId="43ED3DAF" w14:textId="77777777" w:rsidR="008C1F55" w:rsidRPr="008C1F55" w:rsidRDefault="008C1F55" w:rsidP="008C1F55">
      <w:pPr>
        <w:autoSpaceDE w:val="0"/>
        <w:autoSpaceDN w:val="0"/>
        <w:adjustRightInd w:val="0"/>
        <w:spacing w:after="0" w:line="240" w:lineRule="auto"/>
        <w:jc w:val="both"/>
        <w:rPr>
          <w:rFonts w:ascii="Times New Roman" w:eastAsia="Calibri" w:hAnsi="Times New Roman" w:cs="Times New Roman"/>
          <w:b/>
          <w:bCs/>
          <w:sz w:val="28"/>
          <w:szCs w:val="28"/>
        </w:rPr>
      </w:pPr>
      <w:r w:rsidRPr="008C1F55">
        <w:rPr>
          <w:rFonts w:ascii="Times New Roman" w:eastAsia="Calibri" w:hAnsi="Times New Roman" w:cs="Times New Roman"/>
          <w:b/>
          <w:bCs/>
          <w:sz w:val="28"/>
          <w:szCs w:val="28"/>
        </w:rPr>
        <w:t>Критерий 4.4 Регулярно оценивает результаты приема и свою политику по приему, постоянно совершенствует ее на основе полученных результатов. При совершенствовании своей политики по приему учитывает тенденции и изменения в обществе, а также интересы всех других заинтересованных сторон.</w:t>
      </w:r>
    </w:p>
    <w:p w14:paraId="7F64384A" w14:textId="57DEBED2" w:rsidR="008C1F55" w:rsidRPr="008C1F55" w:rsidRDefault="00B7071F" w:rsidP="008C1F55">
      <w:pPr>
        <w:tabs>
          <w:tab w:val="left" w:pos="10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C1F55" w:rsidRPr="008C1F55">
        <w:rPr>
          <w:rFonts w:ascii="Times New Roman" w:eastAsia="Times New Roman" w:hAnsi="Times New Roman" w:cs="Times New Roman"/>
          <w:sz w:val="28"/>
          <w:szCs w:val="28"/>
        </w:rPr>
        <w:t xml:space="preserve">Результаты приема в ординатуру докладываются деканом факультета последипломного образования и науки на заседании Совета ректората и на Ученом совете КГМИПиПК, информация о результатах приема в ординатуру предоставляются в МЗКР. </w:t>
      </w:r>
    </w:p>
    <w:p w14:paraId="42D0674B" w14:textId="77777777" w:rsidR="008C1F55" w:rsidRPr="008C1F55" w:rsidRDefault="008C1F55" w:rsidP="008C1F55">
      <w:pPr>
        <w:tabs>
          <w:tab w:val="left" w:pos="1056"/>
        </w:tabs>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Сравнительная характеристика выполнения плана приема в ординатуру за последние пять лет.</w:t>
      </w:r>
    </w:p>
    <w:p w14:paraId="58E5AB7C" w14:textId="691DC6CC" w:rsidR="008C1F55" w:rsidRPr="008C1F55" w:rsidRDefault="008C1F55" w:rsidP="008C1F55">
      <w:pPr>
        <w:tabs>
          <w:tab w:val="left" w:pos="1056"/>
        </w:tabs>
        <w:spacing w:after="0" w:line="240" w:lineRule="auto"/>
        <w:jc w:val="both"/>
        <w:rPr>
          <w:rFonts w:ascii="Times New Roman" w:eastAsia="Times New Roman" w:hAnsi="Times New Roman" w:cs="Times New Roman"/>
          <w:color w:val="C00000"/>
          <w:sz w:val="28"/>
          <w:szCs w:val="28"/>
        </w:rPr>
      </w:pPr>
    </w:p>
    <w:tbl>
      <w:tblPr>
        <w:tblStyle w:val="41"/>
        <w:tblW w:w="10207" w:type="dxa"/>
        <w:tblInd w:w="-714" w:type="dxa"/>
        <w:tblLook w:val="04A0" w:firstRow="1" w:lastRow="0" w:firstColumn="1" w:lastColumn="0" w:noHBand="0" w:noVBand="1"/>
      </w:tblPr>
      <w:tblGrid>
        <w:gridCol w:w="1305"/>
        <w:gridCol w:w="619"/>
        <w:gridCol w:w="619"/>
        <w:gridCol w:w="666"/>
        <w:gridCol w:w="619"/>
        <w:gridCol w:w="619"/>
        <w:gridCol w:w="566"/>
        <w:gridCol w:w="619"/>
        <w:gridCol w:w="619"/>
        <w:gridCol w:w="566"/>
        <w:gridCol w:w="619"/>
        <w:gridCol w:w="619"/>
        <w:gridCol w:w="666"/>
        <w:gridCol w:w="619"/>
        <w:gridCol w:w="619"/>
        <w:gridCol w:w="566"/>
      </w:tblGrid>
      <w:tr w:rsidR="00A47B61" w:rsidRPr="008C1F55" w14:paraId="1E2D788A" w14:textId="77777777" w:rsidTr="00A47B61">
        <w:trPr>
          <w:trHeight w:val="507"/>
        </w:trPr>
        <w:tc>
          <w:tcPr>
            <w:tcW w:w="1234" w:type="dxa"/>
            <w:vMerge w:val="restart"/>
            <w:tcBorders>
              <w:tl2br w:val="single" w:sz="4" w:space="0" w:color="auto"/>
            </w:tcBorders>
          </w:tcPr>
          <w:p w14:paraId="7DF09D78" w14:textId="6C6B4AA0" w:rsidR="008C1F55" w:rsidRPr="00A47B61" w:rsidRDefault="00A47B61" w:rsidP="008C1F55">
            <w:pPr>
              <w:tabs>
                <w:tab w:val="left" w:pos="1056"/>
              </w:tabs>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8C1F55" w:rsidRPr="00A47B61">
              <w:rPr>
                <w:rFonts w:ascii="Times New Roman" w:eastAsia="Times New Roman" w:hAnsi="Times New Roman" w:cs="Times New Roman"/>
                <w:color w:val="000000" w:themeColor="text1"/>
                <w:sz w:val="20"/>
                <w:szCs w:val="20"/>
              </w:rPr>
              <w:t>года</w:t>
            </w:r>
          </w:p>
          <w:p w14:paraId="12D5F43D"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p>
          <w:p w14:paraId="35079483"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форма обучения</w:t>
            </w:r>
          </w:p>
        </w:tc>
        <w:tc>
          <w:tcPr>
            <w:tcW w:w="1823" w:type="dxa"/>
            <w:gridSpan w:val="3"/>
          </w:tcPr>
          <w:p w14:paraId="7ED942F2"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2017 г.</w:t>
            </w:r>
          </w:p>
        </w:tc>
        <w:tc>
          <w:tcPr>
            <w:tcW w:w="1728" w:type="dxa"/>
            <w:gridSpan w:val="3"/>
          </w:tcPr>
          <w:p w14:paraId="6FEA4A8D"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2018 г.</w:t>
            </w:r>
          </w:p>
        </w:tc>
        <w:tc>
          <w:tcPr>
            <w:tcW w:w="1727" w:type="dxa"/>
            <w:gridSpan w:val="3"/>
          </w:tcPr>
          <w:p w14:paraId="0A3B012E"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2019 г.</w:t>
            </w:r>
          </w:p>
        </w:tc>
        <w:tc>
          <w:tcPr>
            <w:tcW w:w="1820" w:type="dxa"/>
            <w:gridSpan w:val="3"/>
          </w:tcPr>
          <w:p w14:paraId="14A9023A"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2020 г.</w:t>
            </w:r>
          </w:p>
        </w:tc>
        <w:tc>
          <w:tcPr>
            <w:tcW w:w="1875" w:type="dxa"/>
            <w:gridSpan w:val="3"/>
          </w:tcPr>
          <w:p w14:paraId="32C72D9C"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2021 г.</w:t>
            </w:r>
          </w:p>
        </w:tc>
      </w:tr>
      <w:tr w:rsidR="00A47B61" w:rsidRPr="008C1F55" w14:paraId="2CC3C05F" w14:textId="77777777" w:rsidTr="00A47B61">
        <w:trPr>
          <w:trHeight w:val="418"/>
        </w:trPr>
        <w:tc>
          <w:tcPr>
            <w:tcW w:w="1234" w:type="dxa"/>
            <w:vMerge/>
            <w:tcBorders>
              <w:tl2br w:val="single" w:sz="4" w:space="0" w:color="auto"/>
            </w:tcBorders>
          </w:tcPr>
          <w:p w14:paraId="517608D1"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p>
        </w:tc>
        <w:tc>
          <w:tcPr>
            <w:tcW w:w="593" w:type="dxa"/>
          </w:tcPr>
          <w:p w14:paraId="383D2D17"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план</w:t>
            </w:r>
          </w:p>
        </w:tc>
        <w:tc>
          <w:tcPr>
            <w:tcW w:w="593" w:type="dxa"/>
          </w:tcPr>
          <w:p w14:paraId="1DF7AC2A"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факт</w:t>
            </w:r>
          </w:p>
        </w:tc>
        <w:tc>
          <w:tcPr>
            <w:tcW w:w="637" w:type="dxa"/>
          </w:tcPr>
          <w:p w14:paraId="419494CF"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w:t>
            </w:r>
          </w:p>
        </w:tc>
        <w:tc>
          <w:tcPr>
            <w:tcW w:w="593" w:type="dxa"/>
          </w:tcPr>
          <w:p w14:paraId="7C1DA2F6"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план</w:t>
            </w:r>
          </w:p>
        </w:tc>
        <w:tc>
          <w:tcPr>
            <w:tcW w:w="592" w:type="dxa"/>
          </w:tcPr>
          <w:p w14:paraId="1801A870"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факт</w:t>
            </w:r>
          </w:p>
        </w:tc>
        <w:tc>
          <w:tcPr>
            <w:tcW w:w="543" w:type="dxa"/>
          </w:tcPr>
          <w:p w14:paraId="12A787EA"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w:t>
            </w:r>
          </w:p>
        </w:tc>
        <w:tc>
          <w:tcPr>
            <w:tcW w:w="592" w:type="dxa"/>
          </w:tcPr>
          <w:p w14:paraId="4015CA77"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план</w:t>
            </w:r>
          </w:p>
        </w:tc>
        <w:tc>
          <w:tcPr>
            <w:tcW w:w="592" w:type="dxa"/>
          </w:tcPr>
          <w:p w14:paraId="1F050263"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факт</w:t>
            </w:r>
          </w:p>
        </w:tc>
        <w:tc>
          <w:tcPr>
            <w:tcW w:w="543" w:type="dxa"/>
          </w:tcPr>
          <w:p w14:paraId="1E394A90"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w:t>
            </w:r>
          </w:p>
        </w:tc>
        <w:tc>
          <w:tcPr>
            <w:tcW w:w="592" w:type="dxa"/>
          </w:tcPr>
          <w:p w14:paraId="16EE2B71"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план</w:t>
            </w:r>
          </w:p>
        </w:tc>
        <w:tc>
          <w:tcPr>
            <w:tcW w:w="592" w:type="dxa"/>
          </w:tcPr>
          <w:p w14:paraId="4A053936"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факт</w:t>
            </w:r>
          </w:p>
        </w:tc>
        <w:tc>
          <w:tcPr>
            <w:tcW w:w="636" w:type="dxa"/>
          </w:tcPr>
          <w:p w14:paraId="45709812"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w:t>
            </w:r>
          </w:p>
        </w:tc>
        <w:tc>
          <w:tcPr>
            <w:tcW w:w="592" w:type="dxa"/>
          </w:tcPr>
          <w:p w14:paraId="0B86C103"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план</w:t>
            </w:r>
          </w:p>
        </w:tc>
        <w:tc>
          <w:tcPr>
            <w:tcW w:w="592" w:type="dxa"/>
          </w:tcPr>
          <w:p w14:paraId="4BA734BB"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факт</w:t>
            </w:r>
          </w:p>
        </w:tc>
        <w:tc>
          <w:tcPr>
            <w:tcW w:w="691" w:type="dxa"/>
          </w:tcPr>
          <w:p w14:paraId="689EBCF4"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w:t>
            </w:r>
          </w:p>
        </w:tc>
      </w:tr>
      <w:tr w:rsidR="00A47B61" w:rsidRPr="008C1F55" w14:paraId="354220B8" w14:textId="77777777" w:rsidTr="00A47B61">
        <w:trPr>
          <w:trHeight w:val="649"/>
        </w:trPr>
        <w:tc>
          <w:tcPr>
            <w:tcW w:w="1234" w:type="dxa"/>
          </w:tcPr>
          <w:p w14:paraId="6CB7CD48"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p>
          <w:p w14:paraId="624B3C04"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Бюджетная форма</w:t>
            </w:r>
          </w:p>
          <w:p w14:paraId="7B4A3ED7"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p>
        </w:tc>
        <w:tc>
          <w:tcPr>
            <w:tcW w:w="593" w:type="dxa"/>
          </w:tcPr>
          <w:p w14:paraId="6A59B2B1"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69</w:t>
            </w:r>
          </w:p>
        </w:tc>
        <w:tc>
          <w:tcPr>
            <w:tcW w:w="593" w:type="dxa"/>
          </w:tcPr>
          <w:p w14:paraId="0E29226C"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42</w:t>
            </w:r>
          </w:p>
        </w:tc>
        <w:tc>
          <w:tcPr>
            <w:tcW w:w="637" w:type="dxa"/>
          </w:tcPr>
          <w:p w14:paraId="5B1A2ED9"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60,9</w:t>
            </w:r>
          </w:p>
        </w:tc>
        <w:tc>
          <w:tcPr>
            <w:tcW w:w="593" w:type="dxa"/>
          </w:tcPr>
          <w:p w14:paraId="16841BB8"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69</w:t>
            </w:r>
          </w:p>
        </w:tc>
        <w:tc>
          <w:tcPr>
            <w:tcW w:w="592" w:type="dxa"/>
          </w:tcPr>
          <w:p w14:paraId="65280FFF"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40</w:t>
            </w:r>
          </w:p>
        </w:tc>
        <w:tc>
          <w:tcPr>
            <w:tcW w:w="543" w:type="dxa"/>
          </w:tcPr>
          <w:p w14:paraId="4CFAA5A4"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57,9</w:t>
            </w:r>
          </w:p>
        </w:tc>
        <w:tc>
          <w:tcPr>
            <w:tcW w:w="592" w:type="dxa"/>
          </w:tcPr>
          <w:p w14:paraId="46B17605"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63</w:t>
            </w:r>
          </w:p>
        </w:tc>
        <w:tc>
          <w:tcPr>
            <w:tcW w:w="592" w:type="dxa"/>
          </w:tcPr>
          <w:p w14:paraId="210977CF"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38</w:t>
            </w:r>
          </w:p>
        </w:tc>
        <w:tc>
          <w:tcPr>
            <w:tcW w:w="543" w:type="dxa"/>
          </w:tcPr>
          <w:p w14:paraId="0345F973"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60,3</w:t>
            </w:r>
          </w:p>
        </w:tc>
        <w:tc>
          <w:tcPr>
            <w:tcW w:w="592" w:type="dxa"/>
          </w:tcPr>
          <w:p w14:paraId="2E7F5B90"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92</w:t>
            </w:r>
          </w:p>
        </w:tc>
        <w:tc>
          <w:tcPr>
            <w:tcW w:w="592" w:type="dxa"/>
          </w:tcPr>
          <w:p w14:paraId="66E8724A"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56</w:t>
            </w:r>
          </w:p>
        </w:tc>
        <w:tc>
          <w:tcPr>
            <w:tcW w:w="636" w:type="dxa"/>
          </w:tcPr>
          <w:p w14:paraId="7E755C97"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60,2</w:t>
            </w:r>
          </w:p>
        </w:tc>
        <w:tc>
          <w:tcPr>
            <w:tcW w:w="592" w:type="dxa"/>
          </w:tcPr>
          <w:p w14:paraId="776E19A5"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118</w:t>
            </w:r>
          </w:p>
        </w:tc>
        <w:tc>
          <w:tcPr>
            <w:tcW w:w="592" w:type="dxa"/>
          </w:tcPr>
          <w:p w14:paraId="55DAB478"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48</w:t>
            </w:r>
          </w:p>
        </w:tc>
        <w:tc>
          <w:tcPr>
            <w:tcW w:w="691" w:type="dxa"/>
          </w:tcPr>
          <w:p w14:paraId="424A3E3A"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40,7</w:t>
            </w:r>
          </w:p>
        </w:tc>
      </w:tr>
      <w:tr w:rsidR="00A47B61" w:rsidRPr="008C1F55" w14:paraId="6FBD8268" w14:textId="77777777" w:rsidTr="00A47B61">
        <w:trPr>
          <w:trHeight w:val="857"/>
        </w:trPr>
        <w:tc>
          <w:tcPr>
            <w:tcW w:w="1234" w:type="dxa"/>
          </w:tcPr>
          <w:p w14:paraId="44EE1107"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p>
          <w:p w14:paraId="7C101FBE"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Контрактная форма</w:t>
            </w:r>
          </w:p>
          <w:p w14:paraId="119EB2F0"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p>
        </w:tc>
        <w:tc>
          <w:tcPr>
            <w:tcW w:w="593" w:type="dxa"/>
          </w:tcPr>
          <w:p w14:paraId="10435EDB"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80</w:t>
            </w:r>
          </w:p>
        </w:tc>
        <w:tc>
          <w:tcPr>
            <w:tcW w:w="593" w:type="dxa"/>
          </w:tcPr>
          <w:p w14:paraId="039ABDD8"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99</w:t>
            </w:r>
          </w:p>
        </w:tc>
        <w:tc>
          <w:tcPr>
            <w:tcW w:w="637" w:type="dxa"/>
          </w:tcPr>
          <w:p w14:paraId="6271C97B"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123,7</w:t>
            </w:r>
          </w:p>
        </w:tc>
        <w:tc>
          <w:tcPr>
            <w:tcW w:w="593" w:type="dxa"/>
          </w:tcPr>
          <w:p w14:paraId="424B4E7F"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99</w:t>
            </w:r>
          </w:p>
        </w:tc>
        <w:tc>
          <w:tcPr>
            <w:tcW w:w="592" w:type="dxa"/>
          </w:tcPr>
          <w:p w14:paraId="5E0F3DAB"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66</w:t>
            </w:r>
          </w:p>
        </w:tc>
        <w:tc>
          <w:tcPr>
            <w:tcW w:w="543" w:type="dxa"/>
          </w:tcPr>
          <w:p w14:paraId="09BDB9AB"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66,6</w:t>
            </w:r>
          </w:p>
        </w:tc>
        <w:tc>
          <w:tcPr>
            <w:tcW w:w="592" w:type="dxa"/>
          </w:tcPr>
          <w:p w14:paraId="4E8881DA"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97</w:t>
            </w:r>
          </w:p>
        </w:tc>
        <w:tc>
          <w:tcPr>
            <w:tcW w:w="592" w:type="dxa"/>
          </w:tcPr>
          <w:p w14:paraId="65EA72E4"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57</w:t>
            </w:r>
          </w:p>
        </w:tc>
        <w:tc>
          <w:tcPr>
            <w:tcW w:w="543" w:type="dxa"/>
          </w:tcPr>
          <w:p w14:paraId="6E4687D7"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58,7</w:t>
            </w:r>
          </w:p>
        </w:tc>
        <w:tc>
          <w:tcPr>
            <w:tcW w:w="592" w:type="dxa"/>
          </w:tcPr>
          <w:p w14:paraId="22D63C57"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77</w:t>
            </w:r>
          </w:p>
        </w:tc>
        <w:tc>
          <w:tcPr>
            <w:tcW w:w="592" w:type="dxa"/>
          </w:tcPr>
          <w:p w14:paraId="0FD5AB8D"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78</w:t>
            </w:r>
          </w:p>
        </w:tc>
        <w:tc>
          <w:tcPr>
            <w:tcW w:w="636" w:type="dxa"/>
          </w:tcPr>
          <w:p w14:paraId="132300D0"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101,3</w:t>
            </w:r>
          </w:p>
        </w:tc>
        <w:tc>
          <w:tcPr>
            <w:tcW w:w="592" w:type="dxa"/>
          </w:tcPr>
          <w:p w14:paraId="40E2F511"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75</w:t>
            </w:r>
          </w:p>
        </w:tc>
        <w:tc>
          <w:tcPr>
            <w:tcW w:w="592" w:type="dxa"/>
          </w:tcPr>
          <w:p w14:paraId="5DE06E48"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43</w:t>
            </w:r>
          </w:p>
        </w:tc>
        <w:tc>
          <w:tcPr>
            <w:tcW w:w="691" w:type="dxa"/>
          </w:tcPr>
          <w:p w14:paraId="05F3A996"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57,3</w:t>
            </w:r>
          </w:p>
        </w:tc>
      </w:tr>
      <w:tr w:rsidR="00A47B61" w:rsidRPr="008C1F55" w14:paraId="13467D26" w14:textId="77777777" w:rsidTr="00A47B61">
        <w:trPr>
          <w:trHeight w:val="428"/>
        </w:trPr>
        <w:tc>
          <w:tcPr>
            <w:tcW w:w="1234" w:type="dxa"/>
          </w:tcPr>
          <w:p w14:paraId="5440C258"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Всего</w:t>
            </w:r>
          </w:p>
          <w:p w14:paraId="536C9FD5"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p>
        </w:tc>
        <w:tc>
          <w:tcPr>
            <w:tcW w:w="593" w:type="dxa"/>
          </w:tcPr>
          <w:p w14:paraId="093C7D82"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149</w:t>
            </w:r>
          </w:p>
        </w:tc>
        <w:tc>
          <w:tcPr>
            <w:tcW w:w="593" w:type="dxa"/>
          </w:tcPr>
          <w:p w14:paraId="70A79082"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141</w:t>
            </w:r>
          </w:p>
        </w:tc>
        <w:tc>
          <w:tcPr>
            <w:tcW w:w="637" w:type="dxa"/>
          </w:tcPr>
          <w:p w14:paraId="675FB27A"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94,6</w:t>
            </w:r>
          </w:p>
        </w:tc>
        <w:tc>
          <w:tcPr>
            <w:tcW w:w="593" w:type="dxa"/>
          </w:tcPr>
          <w:p w14:paraId="5D4ED7D9"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168</w:t>
            </w:r>
          </w:p>
        </w:tc>
        <w:tc>
          <w:tcPr>
            <w:tcW w:w="592" w:type="dxa"/>
          </w:tcPr>
          <w:p w14:paraId="34BB7E64"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106</w:t>
            </w:r>
          </w:p>
        </w:tc>
        <w:tc>
          <w:tcPr>
            <w:tcW w:w="543" w:type="dxa"/>
          </w:tcPr>
          <w:p w14:paraId="17ECA503"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63,0</w:t>
            </w:r>
          </w:p>
        </w:tc>
        <w:tc>
          <w:tcPr>
            <w:tcW w:w="592" w:type="dxa"/>
          </w:tcPr>
          <w:p w14:paraId="6C832008"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160</w:t>
            </w:r>
          </w:p>
        </w:tc>
        <w:tc>
          <w:tcPr>
            <w:tcW w:w="592" w:type="dxa"/>
          </w:tcPr>
          <w:p w14:paraId="7D70B8BB"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95</w:t>
            </w:r>
          </w:p>
        </w:tc>
        <w:tc>
          <w:tcPr>
            <w:tcW w:w="543" w:type="dxa"/>
          </w:tcPr>
          <w:p w14:paraId="686BD870"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53,3</w:t>
            </w:r>
          </w:p>
        </w:tc>
        <w:tc>
          <w:tcPr>
            <w:tcW w:w="592" w:type="dxa"/>
          </w:tcPr>
          <w:p w14:paraId="0C5B404B"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169</w:t>
            </w:r>
          </w:p>
        </w:tc>
        <w:tc>
          <w:tcPr>
            <w:tcW w:w="592" w:type="dxa"/>
          </w:tcPr>
          <w:p w14:paraId="23BE3D89"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134</w:t>
            </w:r>
          </w:p>
        </w:tc>
        <w:tc>
          <w:tcPr>
            <w:tcW w:w="636" w:type="dxa"/>
          </w:tcPr>
          <w:p w14:paraId="544B84C3"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79,3</w:t>
            </w:r>
          </w:p>
        </w:tc>
        <w:tc>
          <w:tcPr>
            <w:tcW w:w="592" w:type="dxa"/>
          </w:tcPr>
          <w:p w14:paraId="70311E6E"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193</w:t>
            </w:r>
          </w:p>
        </w:tc>
        <w:tc>
          <w:tcPr>
            <w:tcW w:w="592" w:type="dxa"/>
          </w:tcPr>
          <w:p w14:paraId="276949E3"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91</w:t>
            </w:r>
          </w:p>
        </w:tc>
        <w:tc>
          <w:tcPr>
            <w:tcW w:w="691" w:type="dxa"/>
          </w:tcPr>
          <w:p w14:paraId="0D4460E9" w14:textId="77777777" w:rsidR="008C1F55" w:rsidRPr="00A47B61" w:rsidRDefault="008C1F55" w:rsidP="008C1F55">
            <w:pPr>
              <w:tabs>
                <w:tab w:val="left" w:pos="1056"/>
              </w:tabs>
              <w:jc w:val="both"/>
              <w:rPr>
                <w:rFonts w:ascii="Times New Roman" w:eastAsia="Times New Roman" w:hAnsi="Times New Roman" w:cs="Times New Roman"/>
                <w:color w:val="000000" w:themeColor="text1"/>
                <w:sz w:val="20"/>
                <w:szCs w:val="20"/>
              </w:rPr>
            </w:pPr>
            <w:r w:rsidRPr="00A47B61">
              <w:rPr>
                <w:rFonts w:ascii="Times New Roman" w:eastAsia="Times New Roman" w:hAnsi="Times New Roman" w:cs="Times New Roman"/>
                <w:color w:val="000000" w:themeColor="text1"/>
                <w:sz w:val="20"/>
                <w:szCs w:val="20"/>
              </w:rPr>
              <w:t>47,1</w:t>
            </w:r>
          </w:p>
        </w:tc>
      </w:tr>
    </w:tbl>
    <w:p w14:paraId="123BDE9E" w14:textId="77777777" w:rsidR="008C1F55" w:rsidRPr="008C1F55" w:rsidRDefault="008C1F55" w:rsidP="008C1F55">
      <w:pPr>
        <w:tabs>
          <w:tab w:val="left" w:pos="1056"/>
        </w:tabs>
        <w:spacing w:after="0" w:line="240" w:lineRule="auto"/>
        <w:jc w:val="both"/>
        <w:rPr>
          <w:rFonts w:ascii="Times New Roman" w:eastAsia="Times New Roman" w:hAnsi="Times New Roman" w:cs="Times New Roman"/>
          <w:color w:val="000000" w:themeColor="text1"/>
          <w:szCs w:val="28"/>
        </w:rPr>
      </w:pPr>
    </w:p>
    <w:p w14:paraId="651E15EB" w14:textId="5F4D17C8" w:rsidR="008C1F55" w:rsidRPr="008C1F55" w:rsidRDefault="008C1F55" w:rsidP="008C1F55">
      <w:pPr>
        <w:tabs>
          <w:tab w:val="left" w:pos="1056"/>
        </w:tabs>
        <w:spacing w:after="0" w:line="240" w:lineRule="auto"/>
        <w:jc w:val="both"/>
        <w:rPr>
          <w:rFonts w:ascii="Times New Roman" w:eastAsia="Times New Roman" w:hAnsi="Times New Roman" w:cs="Times New Roman"/>
          <w:b/>
          <w:color w:val="000000" w:themeColor="text1"/>
          <w:sz w:val="28"/>
          <w:szCs w:val="28"/>
        </w:rPr>
      </w:pPr>
      <w:r w:rsidRPr="008C1F55">
        <w:rPr>
          <w:rFonts w:ascii="Times New Roman" w:eastAsia="Times New Roman" w:hAnsi="Times New Roman" w:cs="Times New Roman"/>
          <w:b/>
          <w:color w:val="000000" w:themeColor="text1"/>
          <w:sz w:val="28"/>
          <w:szCs w:val="28"/>
        </w:rPr>
        <w:t>Сравнительная характеристика к</w:t>
      </w:r>
      <w:r w:rsidR="00A47B61">
        <w:rPr>
          <w:rFonts w:ascii="Times New Roman" w:eastAsia="Times New Roman" w:hAnsi="Times New Roman" w:cs="Times New Roman"/>
          <w:b/>
          <w:color w:val="000000" w:themeColor="text1"/>
          <w:sz w:val="28"/>
          <w:szCs w:val="28"/>
        </w:rPr>
        <w:t>онтингента ординаторов за 5 лет</w:t>
      </w:r>
    </w:p>
    <w:p w14:paraId="0F579F1B" w14:textId="2422897C" w:rsidR="008C1F55" w:rsidRPr="008C1F55" w:rsidRDefault="008C1F55" w:rsidP="008C1F55">
      <w:pPr>
        <w:tabs>
          <w:tab w:val="left" w:pos="1056"/>
        </w:tabs>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noProof/>
          <w:sz w:val="28"/>
          <w:szCs w:val="28"/>
          <w:lang w:eastAsia="ru-RU"/>
        </w:rPr>
        <w:lastRenderedPageBreak/>
        <w:drawing>
          <wp:inline distT="0" distB="0" distL="0" distR="0" wp14:anchorId="4A2FE9F3" wp14:editId="019B0C50">
            <wp:extent cx="4242816" cy="1960473"/>
            <wp:effectExtent l="0" t="0" r="0"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94BA0FA" w14:textId="77777777" w:rsidR="008C1F55" w:rsidRPr="008C1F55" w:rsidRDefault="008C1F55" w:rsidP="008C1F55">
      <w:pPr>
        <w:tabs>
          <w:tab w:val="left" w:pos="1056"/>
        </w:tabs>
        <w:spacing w:after="0" w:line="240" w:lineRule="auto"/>
        <w:jc w:val="both"/>
        <w:rPr>
          <w:rFonts w:ascii="Times New Roman" w:eastAsia="Times New Roman" w:hAnsi="Times New Roman" w:cs="Times New Roman"/>
          <w:b/>
          <w:sz w:val="28"/>
          <w:szCs w:val="28"/>
        </w:rPr>
      </w:pPr>
    </w:p>
    <w:p w14:paraId="19EE62EC" w14:textId="2D146CB7" w:rsidR="008C1F55" w:rsidRPr="008C1F55" w:rsidRDefault="008C1F55" w:rsidP="008C1F55">
      <w:pPr>
        <w:tabs>
          <w:tab w:val="left" w:pos="1056"/>
        </w:tabs>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noProof/>
          <w:sz w:val="28"/>
          <w:szCs w:val="28"/>
          <w:lang w:eastAsia="ru-RU"/>
        </w:rPr>
        <w:drawing>
          <wp:inline distT="0" distB="0" distL="0" distR="0" wp14:anchorId="3FE04A85" wp14:editId="549E8183">
            <wp:extent cx="5979382" cy="3490623"/>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6102770" cy="3562654"/>
                    </a:xfrm>
                    <a:prstGeom prst="rect">
                      <a:avLst/>
                    </a:prstGeom>
                  </pic:spPr>
                </pic:pic>
              </a:graphicData>
            </a:graphic>
          </wp:inline>
        </w:drawing>
      </w:r>
    </w:p>
    <w:p w14:paraId="6955B58C" w14:textId="5FDB5009" w:rsidR="008C1F55" w:rsidRPr="008C1F55" w:rsidRDefault="00A47B61" w:rsidP="008C1F55">
      <w:pPr>
        <w:tabs>
          <w:tab w:val="left" w:pos="10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C1F55" w:rsidRPr="008C1F55">
        <w:rPr>
          <w:rFonts w:ascii="Times New Roman" w:eastAsia="Times New Roman" w:hAnsi="Times New Roman" w:cs="Times New Roman"/>
          <w:sz w:val="28"/>
          <w:szCs w:val="28"/>
        </w:rPr>
        <w:t xml:space="preserve">Политика профориентационной работы </w:t>
      </w:r>
      <w:r w:rsidR="002F3033">
        <w:rPr>
          <w:rFonts w:ascii="Times New Roman" w:eastAsia="Times New Roman" w:hAnsi="Times New Roman" w:cs="Times New Roman"/>
          <w:sz w:val="28"/>
          <w:szCs w:val="28"/>
        </w:rPr>
        <w:t>в</w:t>
      </w:r>
      <w:r w:rsidR="008835DF">
        <w:rPr>
          <w:rFonts w:ascii="Times New Roman" w:eastAsia="Times New Roman" w:hAnsi="Times New Roman" w:cs="Times New Roman"/>
          <w:sz w:val="28"/>
          <w:szCs w:val="28"/>
        </w:rPr>
        <w:t xml:space="preserve"> КГМИПиПК и его Южном </w:t>
      </w:r>
      <w:proofErr w:type="gramStart"/>
      <w:r w:rsidR="008835DF">
        <w:rPr>
          <w:rFonts w:ascii="Times New Roman" w:eastAsia="Times New Roman" w:hAnsi="Times New Roman" w:cs="Times New Roman"/>
          <w:sz w:val="28"/>
          <w:szCs w:val="28"/>
        </w:rPr>
        <w:t xml:space="preserve">филиале </w:t>
      </w:r>
      <w:r w:rsidR="008C1F55" w:rsidRPr="008C1F55">
        <w:rPr>
          <w:rFonts w:ascii="Times New Roman" w:eastAsia="Times New Roman" w:hAnsi="Times New Roman" w:cs="Times New Roman"/>
          <w:sz w:val="28"/>
          <w:szCs w:val="28"/>
        </w:rPr>
        <w:t xml:space="preserve"> направлена</w:t>
      </w:r>
      <w:proofErr w:type="gramEnd"/>
      <w:r w:rsidR="008C1F55" w:rsidRPr="008C1F55">
        <w:rPr>
          <w:rFonts w:ascii="Times New Roman" w:eastAsia="Times New Roman" w:hAnsi="Times New Roman" w:cs="Times New Roman"/>
          <w:sz w:val="28"/>
          <w:szCs w:val="28"/>
        </w:rPr>
        <w:t xml:space="preserve"> на обеспечение планового приема поступающих на образовательные программы с учетом востребованности специальностей. Политика профориентационной деятельности выстраивается посредством маркетинговых исследований и включает: </w:t>
      </w:r>
    </w:p>
    <w:p w14:paraId="1822B672" w14:textId="77777777" w:rsidR="008C1F55" w:rsidRPr="008C1F55" w:rsidRDefault="008C1F55" w:rsidP="008C1F55">
      <w:pPr>
        <w:tabs>
          <w:tab w:val="left" w:pos="1056"/>
        </w:tabs>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 анализ состояния организаций здравоохранения, </w:t>
      </w:r>
    </w:p>
    <w:p w14:paraId="06BDED30" w14:textId="77777777" w:rsidR="008C1F55" w:rsidRPr="008C1F55" w:rsidRDefault="008C1F55" w:rsidP="008C1F55">
      <w:pPr>
        <w:tabs>
          <w:tab w:val="left" w:pos="1056"/>
        </w:tabs>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выявление потребностей во врачебных кадрах;</w:t>
      </w:r>
    </w:p>
    <w:p w14:paraId="3F40FFA3" w14:textId="77777777" w:rsidR="008C1F55" w:rsidRPr="008C1F55" w:rsidRDefault="008C1F55" w:rsidP="008C1F55">
      <w:pPr>
        <w:tabs>
          <w:tab w:val="left" w:pos="1056"/>
        </w:tabs>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составление планов приема с учетом предельного контингента обучающихся и востребованности на рынке труда;</w:t>
      </w:r>
    </w:p>
    <w:p w14:paraId="3B9BE8B5" w14:textId="5AA615FB" w:rsidR="008C1F55" w:rsidRPr="008C1F55" w:rsidRDefault="008C1F55" w:rsidP="008C1F55">
      <w:pPr>
        <w:tabs>
          <w:tab w:val="left" w:pos="1056"/>
        </w:tabs>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мониторинг (по результатам оценивания приема в ординатуру).</w:t>
      </w:r>
      <w:r w:rsidR="002F3033">
        <w:rPr>
          <w:rFonts w:ascii="Times New Roman" w:eastAsia="Times New Roman" w:hAnsi="Times New Roman" w:cs="Times New Roman"/>
          <w:sz w:val="28"/>
          <w:szCs w:val="28"/>
        </w:rPr>
        <w:t xml:space="preserve"> Данные РМИЦ или ЦЭЗ МЗКР.</w:t>
      </w:r>
    </w:p>
    <w:p w14:paraId="673B2F15" w14:textId="77777777" w:rsidR="008C1F55" w:rsidRPr="008C1F55" w:rsidRDefault="008C1F55" w:rsidP="008C1F55">
      <w:pPr>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sz w:val="28"/>
          <w:szCs w:val="28"/>
        </w:rPr>
        <w:t>Критерий выполняется.</w:t>
      </w:r>
    </w:p>
    <w:p w14:paraId="0502D108" w14:textId="77777777" w:rsidR="00A8134C" w:rsidRDefault="00A8134C" w:rsidP="008C1F55">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25401A3A" w14:textId="7253697D" w:rsidR="008C1F55" w:rsidRPr="008C1F55" w:rsidRDefault="008C1F55" w:rsidP="008C1F55">
      <w:pPr>
        <w:autoSpaceDE w:val="0"/>
        <w:autoSpaceDN w:val="0"/>
        <w:adjustRightInd w:val="0"/>
        <w:spacing w:after="0" w:line="240" w:lineRule="auto"/>
        <w:jc w:val="both"/>
        <w:rPr>
          <w:rFonts w:ascii="Times New Roman" w:eastAsia="Calibri" w:hAnsi="Times New Roman" w:cs="Times New Roman"/>
          <w:b/>
          <w:bCs/>
          <w:color w:val="212121"/>
          <w:sz w:val="28"/>
          <w:szCs w:val="28"/>
        </w:rPr>
      </w:pPr>
      <w:r w:rsidRPr="008C1F55">
        <w:rPr>
          <w:rFonts w:ascii="Times New Roman" w:eastAsia="Calibri" w:hAnsi="Times New Roman" w:cs="Times New Roman"/>
          <w:b/>
          <w:bCs/>
          <w:color w:val="000000"/>
          <w:sz w:val="28"/>
          <w:szCs w:val="28"/>
        </w:rPr>
        <w:t xml:space="preserve">Критерий 4.5 </w:t>
      </w:r>
      <w:r w:rsidRPr="008C1F55">
        <w:rPr>
          <w:rFonts w:ascii="Times New Roman" w:eastAsia="Calibri" w:hAnsi="Times New Roman" w:cs="Times New Roman"/>
          <w:b/>
          <w:bCs/>
          <w:color w:val="212121"/>
          <w:sz w:val="28"/>
          <w:szCs w:val="28"/>
        </w:rPr>
        <w:t xml:space="preserve">Действует отлаженная система работы с будущими </w:t>
      </w:r>
      <w:r w:rsidR="002F3033">
        <w:rPr>
          <w:rFonts w:ascii="Times New Roman" w:eastAsia="Calibri" w:hAnsi="Times New Roman" w:cs="Times New Roman"/>
          <w:b/>
          <w:bCs/>
          <w:color w:val="212121"/>
          <w:sz w:val="28"/>
          <w:szCs w:val="28"/>
        </w:rPr>
        <w:t>абитуриентами</w:t>
      </w:r>
      <w:r w:rsidRPr="008C1F55">
        <w:rPr>
          <w:rFonts w:ascii="Times New Roman" w:eastAsia="Calibri" w:hAnsi="Times New Roman" w:cs="Times New Roman"/>
          <w:b/>
          <w:bCs/>
          <w:color w:val="212121"/>
          <w:sz w:val="28"/>
          <w:szCs w:val="28"/>
        </w:rPr>
        <w:t>.</w:t>
      </w:r>
    </w:p>
    <w:p w14:paraId="75CC37D4" w14:textId="7AAABF35" w:rsidR="002F3033" w:rsidRDefault="008C1F55" w:rsidP="00A47B61">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Организация профориентационной работы состоит из последовательных </w:t>
      </w:r>
      <w:r w:rsidR="00A47B61" w:rsidRPr="008C1F55">
        <w:rPr>
          <w:rFonts w:ascii="Times New Roman" w:eastAsia="Times New Roman" w:hAnsi="Times New Roman" w:cs="Times New Roman"/>
          <w:sz w:val="28"/>
          <w:szCs w:val="28"/>
        </w:rPr>
        <w:t>действий и</w:t>
      </w:r>
      <w:r w:rsidRPr="008C1F55">
        <w:rPr>
          <w:rFonts w:ascii="Times New Roman" w:eastAsia="Times New Roman" w:hAnsi="Times New Roman" w:cs="Times New Roman"/>
          <w:sz w:val="28"/>
          <w:szCs w:val="28"/>
        </w:rPr>
        <w:t xml:space="preserve"> мероприятий кафедр, курсов и </w:t>
      </w:r>
      <w:proofErr w:type="gramStart"/>
      <w:r w:rsidRPr="008C1F55">
        <w:rPr>
          <w:rFonts w:ascii="Times New Roman" w:eastAsia="Times New Roman" w:hAnsi="Times New Roman" w:cs="Times New Roman"/>
          <w:sz w:val="28"/>
          <w:szCs w:val="28"/>
        </w:rPr>
        <w:t>циклов</w:t>
      </w:r>
      <w:proofErr w:type="gramEnd"/>
      <w:r w:rsidRPr="008C1F55">
        <w:rPr>
          <w:rFonts w:ascii="Times New Roman" w:eastAsia="Times New Roman" w:hAnsi="Times New Roman" w:cs="Times New Roman"/>
          <w:sz w:val="28"/>
          <w:szCs w:val="28"/>
        </w:rPr>
        <w:t xml:space="preserve"> и </w:t>
      </w:r>
      <w:r w:rsidRPr="008C1F55">
        <w:rPr>
          <w:rFonts w:ascii="Times New Roman" w:eastAsia="Times New Roman" w:hAnsi="Times New Roman" w:cs="Times New Roman"/>
          <w:sz w:val="28"/>
          <w:szCs w:val="28"/>
        </w:rPr>
        <w:lastRenderedPageBreak/>
        <w:t xml:space="preserve">деканатов на протяжении всего учебного года. Проводится встреча с выпускниками ВУЗов, </w:t>
      </w:r>
      <w:r w:rsidR="002F3033">
        <w:rPr>
          <w:rFonts w:ascii="Times New Roman" w:eastAsia="Times New Roman" w:hAnsi="Times New Roman" w:cs="Times New Roman"/>
          <w:sz w:val="28"/>
          <w:szCs w:val="28"/>
        </w:rPr>
        <w:t>при проведении научно-практических конференций приглашаются студенты старших курсов медицинских ВУЗов с последующей агитацией для поступления в ординатуру.</w:t>
      </w:r>
    </w:p>
    <w:p w14:paraId="273AE17D" w14:textId="670AFE3C" w:rsidR="008C1F55" w:rsidRPr="008C1F55" w:rsidRDefault="008C1F55" w:rsidP="00A47B61">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Ежегодно для выпускников ординатуры проводится ярмарка вакансий (приказ МЗКР от 06.04.2021 года №374). </w:t>
      </w:r>
    </w:p>
    <w:p w14:paraId="18E937A7" w14:textId="6BFD908F"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На сайте КГМИПиПК и в интернет пространстве размещен рекл</w:t>
      </w:r>
      <w:r w:rsidR="002F3033">
        <w:rPr>
          <w:rFonts w:ascii="Times New Roman" w:eastAsia="Times New Roman" w:hAnsi="Times New Roman" w:cs="Times New Roman"/>
          <w:sz w:val="28"/>
          <w:szCs w:val="28"/>
        </w:rPr>
        <w:t xml:space="preserve">амный ролик, </w:t>
      </w:r>
      <w:r w:rsidR="00A47B61">
        <w:rPr>
          <w:rFonts w:ascii="Times New Roman" w:eastAsia="Times New Roman" w:hAnsi="Times New Roman" w:cs="Times New Roman"/>
          <w:sz w:val="28"/>
          <w:szCs w:val="28"/>
        </w:rPr>
        <w:t>разработан буклет</w:t>
      </w:r>
      <w:r w:rsidRPr="008C1F55">
        <w:rPr>
          <w:rFonts w:ascii="Times New Roman" w:eastAsia="Times New Roman" w:hAnsi="Times New Roman" w:cs="Times New Roman"/>
          <w:sz w:val="28"/>
          <w:szCs w:val="28"/>
        </w:rPr>
        <w:t xml:space="preserve"> с информацией об ординатуре. </w:t>
      </w:r>
    </w:p>
    <w:p w14:paraId="10B68386" w14:textId="31B8DD09" w:rsidR="00FD78F9" w:rsidRPr="00A47B61" w:rsidRDefault="008C1F55" w:rsidP="00A47B61">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Для слушателей на сайте размещен КТП института. В каждой области республики имеются филиалы института, которые пров</w:t>
      </w:r>
      <w:r>
        <w:rPr>
          <w:rFonts w:ascii="Times New Roman" w:eastAsia="Times New Roman" w:hAnsi="Times New Roman" w:cs="Times New Roman"/>
          <w:sz w:val="28"/>
          <w:szCs w:val="28"/>
        </w:rPr>
        <w:t xml:space="preserve">одят профориентационную работу </w:t>
      </w:r>
      <w:r w:rsidRPr="008C1F55">
        <w:rPr>
          <w:rFonts w:ascii="Times New Roman" w:eastAsia="Times New Roman" w:hAnsi="Times New Roman" w:cs="Times New Roman"/>
          <w:sz w:val="28"/>
          <w:szCs w:val="28"/>
        </w:rPr>
        <w:t>в организациях здрав</w:t>
      </w:r>
      <w:r w:rsidR="001E162D">
        <w:rPr>
          <w:rFonts w:ascii="Times New Roman" w:eastAsia="Times New Roman" w:hAnsi="Times New Roman" w:cs="Times New Roman"/>
          <w:sz w:val="28"/>
          <w:szCs w:val="28"/>
        </w:rPr>
        <w:t>оохранения. ППС выступ</w:t>
      </w:r>
      <w:r w:rsidR="00A47B61">
        <w:rPr>
          <w:rFonts w:ascii="Times New Roman" w:eastAsia="Times New Roman" w:hAnsi="Times New Roman" w:cs="Times New Roman"/>
          <w:sz w:val="28"/>
          <w:szCs w:val="28"/>
        </w:rPr>
        <w:t xml:space="preserve">ает в СМИ, телевидении и радио </w:t>
      </w:r>
      <w:r w:rsidR="001E162D">
        <w:rPr>
          <w:rFonts w:ascii="Times New Roman" w:eastAsia="Times New Roman" w:hAnsi="Times New Roman" w:cs="Times New Roman"/>
          <w:sz w:val="28"/>
          <w:szCs w:val="28"/>
        </w:rPr>
        <w:t>(</w:t>
      </w:r>
      <w:r w:rsidR="00A47B61" w:rsidRPr="00A47B61">
        <w:rPr>
          <w:rFonts w:ascii="Times New Roman" w:eastAsia="Times New Roman" w:hAnsi="Times New Roman" w:cs="Times New Roman"/>
          <w:sz w:val="28"/>
          <w:szCs w:val="28"/>
        </w:rPr>
        <w:t>Приложение 4.8)</w:t>
      </w:r>
      <w:r w:rsidR="00A47B61">
        <w:rPr>
          <w:rFonts w:ascii="Times New Roman" w:eastAsia="Times New Roman" w:hAnsi="Times New Roman" w:cs="Times New Roman"/>
          <w:sz w:val="28"/>
          <w:szCs w:val="28"/>
        </w:rPr>
        <w:t xml:space="preserve">. </w:t>
      </w:r>
    </w:p>
    <w:p w14:paraId="6FB869A0" w14:textId="1814C123" w:rsidR="00FD78F9" w:rsidRDefault="008C1F55" w:rsidP="00A47B61">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Среди поступающих ведется работа о разъяснении востребованности </w:t>
      </w:r>
      <w:r w:rsidR="00FD78F9" w:rsidRPr="00FD78F9">
        <w:rPr>
          <w:rFonts w:ascii="Times New Roman" w:eastAsia="Times New Roman" w:hAnsi="Times New Roman" w:cs="Times New Roman"/>
          <w:sz w:val="28"/>
          <w:szCs w:val="28"/>
        </w:rPr>
        <w:t>специалистов в организациях здравоохранения, перспективах и преимуществах.</w:t>
      </w:r>
      <w:r w:rsidR="00FD78F9">
        <w:rPr>
          <w:rFonts w:ascii="Times New Roman" w:eastAsia="Times New Roman" w:hAnsi="Times New Roman" w:cs="Times New Roman"/>
          <w:sz w:val="28"/>
          <w:szCs w:val="28"/>
        </w:rPr>
        <w:t xml:space="preserve"> </w:t>
      </w:r>
    </w:p>
    <w:p w14:paraId="0DDD8CF5" w14:textId="77777777" w:rsidR="008C1F55" w:rsidRPr="008C1F55" w:rsidRDefault="008C1F55" w:rsidP="008C1F55">
      <w:pPr>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sz w:val="28"/>
          <w:szCs w:val="28"/>
        </w:rPr>
        <w:t>Критерий выполняется.</w:t>
      </w:r>
    </w:p>
    <w:p w14:paraId="07755279" w14:textId="77777777" w:rsidR="008C1F55" w:rsidRPr="008C1F55" w:rsidRDefault="008C1F55" w:rsidP="008C1F55">
      <w:pPr>
        <w:spacing w:after="200" w:line="240" w:lineRule="auto"/>
        <w:jc w:val="both"/>
        <w:rPr>
          <w:rFonts w:ascii="Times New Roman" w:eastAsia="Calibri" w:hAnsi="Times New Roman" w:cs="Times New Roman"/>
          <w:b/>
          <w:bCs/>
          <w:color w:val="FF0000"/>
          <w:sz w:val="28"/>
          <w:szCs w:val="28"/>
        </w:rPr>
      </w:pPr>
    </w:p>
    <w:p w14:paraId="3AE999AA" w14:textId="5D45D54C" w:rsidR="008C1F55" w:rsidRPr="008C1F55" w:rsidRDefault="008C1F55" w:rsidP="008C1F55">
      <w:pPr>
        <w:autoSpaceDE w:val="0"/>
        <w:autoSpaceDN w:val="0"/>
        <w:adjustRightInd w:val="0"/>
        <w:spacing w:after="0" w:line="240" w:lineRule="auto"/>
        <w:jc w:val="both"/>
        <w:rPr>
          <w:rFonts w:ascii="Times New Roman" w:eastAsia="Calibri" w:hAnsi="Times New Roman" w:cs="Times New Roman"/>
          <w:b/>
          <w:bCs/>
          <w:sz w:val="28"/>
          <w:szCs w:val="28"/>
        </w:rPr>
      </w:pPr>
      <w:r w:rsidRPr="008C1F55">
        <w:rPr>
          <w:rFonts w:ascii="Times New Roman" w:eastAsia="Calibri" w:hAnsi="Times New Roman" w:cs="Times New Roman"/>
          <w:b/>
          <w:bCs/>
          <w:sz w:val="28"/>
          <w:szCs w:val="28"/>
        </w:rPr>
        <w:t xml:space="preserve">Критерий </w:t>
      </w:r>
      <w:r w:rsidR="00095D22" w:rsidRPr="008C1F55">
        <w:rPr>
          <w:rFonts w:ascii="Times New Roman" w:eastAsia="Calibri" w:hAnsi="Times New Roman" w:cs="Times New Roman"/>
          <w:b/>
          <w:bCs/>
          <w:sz w:val="28"/>
          <w:szCs w:val="28"/>
        </w:rPr>
        <w:t>4.6 После</w:t>
      </w:r>
      <w:r w:rsidRPr="008C1F55">
        <w:rPr>
          <w:rFonts w:ascii="Times New Roman" w:eastAsia="Calibri" w:hAnsi="Times New Roman" w:cs="Times New Roman"/>
          <w:b/>
          <w:bCs/>
          <w:sz w:val="28"/>
          <w:szCs w:val="28"/>
        </w:rPr>
        <w:t xml:space="preserve"> приема </w:t>
      </w:r>
      <w:r w:rsidR="001E162D">
        <w:rPr>
          <w:rFonts w:ascii="Times New Roman" w:eastAsia="Calibri" w:hAnsi="Times New Roman" w:cs="Times New Roman"/>
          <w:b/>
          <w:bCs/>
          <w:sz w:val="28"/>
          <w:szCs w:val="28"/>
        </w:rPr>
        <w:t xml:space="preserve">абитуриенты </w:t>
      </w:r>
      <w:r w:rsidRPr="008C1F55">
        <w:rPr>
          <w:rFonts w:ascii="Times New Roman" w:eastAsia="Calibri" w:hAnsi="Times New Roman" w:cs="Times New Roman"/>
          <w:b/>
          <w:bCs/>
          <w:sz w:val="28"/>
          <w:szCs w:val="28"/>
        </w:rPr>
        <w:t xml:space="preserve">имеют возможность адаптации к </w:t>
      </w:r>
      <w:r w:rsidRPr="008C1F55">
        <w:rPr>
          <w:rFonts w:ascii="Times New Roman" w:eastAsia="Times New Roman" w:hAnsi="Times New Roman" w:cs="Times New Roman"/>
          <w:b/>
          <w:sz w:val="28"/>
          <w:szCs w:val="28"/>
        </w:rPr>
        <w:t>образовательной организации</w:t>
      </w:r>
      <w:r w:rsidRPr="008C1F55">
        <w:rPr>
          <w:rFonts w:ascii="Times New Roman" w:eastAsia="Calibri" w:hAnsi="Times New Roman" w:cs="Times New Roman"/>
          <w:b/>
          <w:bCs/>
          <w:sz w:val="28"/>
          <w:szCs w:val="28"/>
        </w:rPr>
        <w:t xml:space="preserve"> и образовательной программе.</w:t>
      </w:r>
    </w:p>
    <w:p w14:paraId="1E91E40F" w14:textId="77777777" w:rsidR="00A47B61" w:rsidRDefault="008C1F55" w:rsidP="008C1F55">
      <w:pPr>
        <w:spacing w:after="0" w:line="240" w:lineRule="auto"/>
        <w:jc w:val="both"/>
        <w:rPr>
          <w:rFonts w:ascii="Times New Roman" w:eastAsia="Times New Roman" w:hAnsi="Times New Roman" w:cs="Times New Roman"/>
          <w:color w:val="FF0000"/>
          <w:sz w:val="28"/>
          <w:szCs w:val="28"/>
        </w:rPr>
      </w:pPr>
      <w:r w:rsidRPr="008C1F55">
        <w:rPr>
          <w:rFonts w:ascii="Times New Roman" w:eastAsia="Times New Roman" w:hAnsi="Times New Roman" w:cs="Times New Roman"/>
          <w:sz w:val="28"/>
          <w:szCs w:val="28"/>
        </w:rPr>
        <w:t xml:space="preserve">           Для ординаторов первого года обучения в течение недели проводится встреча с руководством КГМИПиПК, сотрудниками кафедр проводится цикл «Введение в специальность»</w:t>
      </w:r>
      <w:bookmarkStart w:id="6" w:name="_4d34og8" w:colFirst="0" w:colLast="0"/>
      <w:bookmarkEnd w:id="6"/>
      <w:r w:rsidRPr="008C1F55">
        <w:rPr>
          <w:rFonts w:ascii="Times New Roman" w:eastAsia="Times New Roman" w:hAnsi="Times New Roman" w:cs="Times New Roman"/>
          <w:sz w:val="28"/>
          <w:szCs w:val="28"/>
        </w:rPr>
        <w:t>, на котором до сведения ординаторов доводится информация об учебном процессе</w:t>
      </w:r>
      <w:r w:rsidR="00E71F52">
        <w:rPr>
          <w:rFonts w:ascii="Times New Roman" w:eastAsia="Times New Roman" w:hAnsi="Times New Roman" w:cs="Times New Roman"/>
          <w:sz w:val="28"/>
          <w:szCs w:val="28"/>
        </w:rPr>
        <w:t xml:space="preserve"> и особенностях децентрализации</w:t>
      </w:r>
      <w:r w:rsidRPr="008C1F55">
        <w:rPr>
          <w:rFonts w:ascii="Times New Roman" w:eastAsia="Times New Roman" w:hAnsi="Times New Roman" w:cs="Times New Roman"/>
          <w:sz w:val="28"/>
          <w:szCs w:val="28"/>
        </w:rPr>
        <w:t>, правил</w:t>
      </w:r>
      <w:r w:rsidR="001E162D">
        <w:rPr>
          <w:rFonts w:ascii="Times New Roman" w:eastAsia="Times New Roman" w:hAnsi="Times New Roman" w:cs="Times New Roman"/>
          <w:sz w:val="28"/>
          <w:szCs w:val="28"/>
        </w:rPr>
        <w:t xml:space="preserve">ах ведения дневника, </w:t>
      </w:r>
      <w:r w:rsidR="007B7E1A">
        <w:rPr>
          <w:rFonts w:ascii="Times New Roman" w:eastAsia="Times New Roman" w:hAnsi="Times New Roman" w:cs="Times New Roman"/>
          <w:sz w:val="28"/>
          <w:szCs w:val="28"/>
        </w:rPr>
        <w:t>обучен</w:t>
      </w:r>
      <w:r w:rsidR="001E162D">
        <w:rPr>
          <w:rFonts w:ascii="Times New Roman" w:eastAsia="Times New Roman" w:hAnsi="Times New Roman" w:cs="Times New Roman"/>
          <w:sz w:val="28"/>
          <w:szCs w:val="28"/>
        </w:rPr>
        <w:t xml:space="preserve">ие </w:t>
      </w:r>
      <w:r w:rsidR="007B7E1A">
        <w:rPr>
          <w:rFonts w:ascii="Times New Roman" w:eastAsia="Times New Roman" w:hAnsi="Times New Roman" w:cs="Times New Roman"/>
          <w:sz w:val="28"/>
          <w:szCs w:val="28"/>
        </w:rPr>
        <w:t xml:space="preserve">правилам </w:t>
      </w:r>
      <w:r w:rsidR="001E162D">
        <w:rPr>
          <w:rFonts w:ascii="Times New Roman" w:eastAsia="Times New Roman" w:hAnsi="Times New Roman" w:cs="Times New Roman"/>
          <w:sz w:val="28"/>
          <w:szCs w:val="28"/>
        </w:rPr>
        <w:t>межличностно</w:t>
      </w:r>
      <w:r w:rsidR="007B7E1A">
        <w:rPr>
          <w:rFonts w:ascii="Times New Roman" w:eastAsia="Times New Roman" w:hAnsi="Times New Roman" w:cs="Times New Roman"/>
          <w:sz w:val="28"/>
          <w:szCs w:val="28"/>
        </w:rPr>
        <w:t>го</w:t>
      </w:r>
      <w:r w:rsidR="001E162D">
        <w:rPr>
          <w:rFonts w:ascii="Times New Roman" w:eastAsia="Times New Roman" w:hAnsi="Times New Roman" w:cs="Times New Roman"/>
          <w:sz w:val="28"/>
          <w:szCs w:val="28"/>
        </w:rPr>
        <w:t xml:space="preserve"> общени</w:t>
      </w:r>
      <w:r w:rsidR="007B7E1A">
        <w:rPr>
          <w:rFonts w:ascii="Times New Roman" w:eastAsia="Times New Roman" w:hAnsi="Times New Roman" w:cs="Times New Roman"/>
          <w:sz w:val="28"/>
          <w:szCs w:val="28"/>
        </w:rPr>
        <w:t>я</w:t>
      </w:r>
      <w:r w:rsidR="001E162D">
        <w:rPr>
          <w:rFonts w:ascii="Times New Roman" w:eastAsia="Times New Roman" w:hAnsi="Times New Roman" w:cs="Times New Roman"/>
          <w:sz w:val="28"/>
          <w:szCs w:val="28"/>
        </w:rPr>
        <w:t xml:space="preserve">, </w:t>
      </w:r>
      <w:r w:rsidR="007B7E1A">
        <w:rPr>
          <w:rFonts w:ascii="Times New Roman" w:eastAsia="Times New Roman" w:hAnsi="Times New Roman" w:cs="Times New Roman"/>
          <w:sz w:val="28"/>
          <w:szCs w:val="28"/>
        </w:rPr>
        <w:t xml:space="preserve">знакомство с </w:t>
      </w:r>
      <w:r w:rsidR="001E162D">
        <w:rPr>
          <w:rFonts w:ascii="Times New Roman" w:eastAsia="Times New Roman" w:hAnsi="Times New Roman" w:cs="Times New Roman"/>
          <w:sz w:val="28"/>
          <w:szCs w:val="28"/>
        </w:rPr>
        <w:t>нормативно-правовы</w:t>
      </w:r>
      <w:r w:rsidR="007B7E1A">
        <w:rPr>
          <w:rFonts w:ascii="Times New Roman" w:eastAsia="Times New Roman" w:hAnsi="Times New Roman" w:cs="Times New Roman"/>
          <w:sz w:val="28"/>
          <w:szCs w:val="28"/>
        </w:rPr>
        <w:t>ми</w:t>
      </w:r>
      <w:r w:rsidR="001E162D">
        <w:rPr>
          <w:rFonts w:ascii="Times New Roman" w:eastAsia="Times New Roman" w:hAnsi="Times New Roman" w:cs="Times New Roman"/>
          <w:sz w:val="28"/>
          <w:szCs w:val="28"/>
        </w:rPr>
        <w:t xml:space="preserve"> документ</w:t>
      </w:r>
      <w:r w:rsidR="007B7E1A">
        <w:rPr>
          <w:rFonts w:ascii="Times New Roman" w:eastAsia="Times New Roman" w:hAnsi="Times New Roman" w:cs="Times New Roman"/>
          <w:sz w:val="28"/>
          <w:szCs w:val="28"/>
        </w:rPr>
        <w:t>ами</w:t>
      </w:r>
      <w:r w:rsidR="001E162D">
        <w:rPr>
          <w:rFonts w:ascii="Times New Roman" w:eastAsia="Times New Roman" w:hAnsi="Times New Roman" w:cs="Times New Roman"/>
          <w:sz w:val="28"/>
          <w:szCs w:val="28"/>
        </w:rPr>
        <w:t>,</w:t>
      </w:r>
      <w:r w:rsidR="007B7E1A">
        <w:rPr>
          <w:rFonts w:ascii="Times New Roman" w:eastAsia="Times New Roman" w:hAnsi="Times New Roman" w:cs="Times New Roman"/>
          <w:sz w:val="28"/>
          <w:szCs w:val="28"/>
        </w:rPr>
        <w:t xml:space="preserve"> принципами </w:t>
      </w:r>
      <w:r w:rsidR="001E162D">
        <w:rPr>
          <w:rFonts w:ascii="Times New Roman" w:eastAsia="Times New Roman" w:hAnsi="Times New Roman" w:cs="Times New Roman"/>
          <w:sz w:val="28"/>
          <w:szCs w:val="28"/>
        </w:rPr>
        <w:t>Стамбульск</w:t>
      </w:r>
      <w:r w:rsidR="007B7E1A">
        <w:rPr>
          <w:rFonts w:ascii="Times New Roman" w:eastAsia="Times New Roman" w:hAnsi="Times New Roman" w:cs="Times New Roman"/>
          <w:sz w:val="28"/>
          <w:szCs w:val="28"/>
        </w:rPr>
        <w:t>ого</w:t>
      </w:r>
      <w:r w:rsidR="001E162D">
        <w:rPr>
          <w:rFonts w:ascii="Times New Roman" w:eastAsia="Times New Roman" w:hAnsi="Times New Roman" w:cs="Times New Roman"/>
          <w:sz w:val="28"/>
          <w:szCs w:val="28"/>
        </w:rPr>
        <w:t xml:space="preserve"> протокол</w:t>
      </w:r>
      <w:r w:rsidR="00A47B61">
        <w:rPr>
          <w:rFonts w:ascii="Times New Roman" w:eastAsia="Times New Roman" w:hAnsi="Times New Roman" w:cs="Times New Roman"/>
          <w:sz w:val="28"/>
          <w:szCs w:val="28"/>
        </w:rPr>
        <w:t xml:space="preserve">а </w:t>
      </w:r>
      <w:r w:rsidR="007B7E1A">
        <w:rPr>
          <w:rFonts w:ascii="Times New Roman" w:eastAsia="Times New Roman" w:hAnsi="Times New Roman" w:cs="Times New Roman"/>
          <w:sz w:val="28"/>
          <w:szCs w:val="28"/>
        </w:rPr>
        <w:t>(</w:t>
      </w:r>
      <w:r w:rsidR="00A47B61" w:rsidRPr="00A47B61">
        <w:rPr>
          <w:rFonts w:ascii="Times New Roman" w:eastAsia="Times New Roman" w:hAnsi="Times New Roman" w:cs="Times New Roman"/>
          <w:sz w:val="28"/>
          <w:szCs w:val="28"/>
        </w:rPr>
        <w:t>Приложение 4.9</w:t>
      </w:r>
      <w:r w:rsidR="007B7E1A" w:rsidRPr="00A47B61">
        <w:rPr>
          <w:rFonts w:ascii="Times New Roman" w:eastAsia="Times New Roman" w:hAnsi="Times New Roman" w:cs="Times New Roman"/>
          <w:sz w:val="28"/>
          <w:szCs w:val="28"/>
        </w:rPr>
        <w:t>).</w:t>
      </w:r>
      <w:r w:rsidR="001E162D" w:rsidRPr="00A47B61">
        <w:rPr>
          <w:rFonts w:ascii="Times New Roman" w:eastAsia="Times New Roman" w:hAnsi="Times New Roman" w:cs="Times New Roman"/>
          <w:sz w:val="28"/>
          <w:szCs w:val="28"/>
        </w:rPr>
        <w:t xml:space="preserve"> </w:t>
      </w:r>
      <w:r w:rsidRPr="008C1F55">
        <w:rPr>
          <w:rFonts w:ascii="Times New Roman" w:eastAsia="Times New Roman" w:hAnsi="Times New Roman" w:cs="Times New Roman"/>
          <w:color w:val="FF0000"/>
          <w:sz w:val="28"/>
          <w:szCs w:val="28"/>
        </w:rPr>
        <w:tab/>
      </w:r>
    </w:p>
    <w:p w14:paraId="2EB8E0F5" w14:textId="6C7BE1A8"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Основная работа по адаптации ординаторов ведется на кафедрах, назначаются клинические руководители. В организациях </w:t>
      </w:r>
      <w:r w:rsidR="00A47B61" w:rsidRPr="008C1F55">
        <w:rPr>
          <w:rFonts w:ascii="Times New Roman" w:eastAsia="Times New Roman" w:hAnsi="Times New Roman" w:cs="Times New Roman"/>
          <w:sz w:val="28"/>
          <w:szCs w:val="28"/>
        </w:rPr>
        <w:t>здравоохранения назначаются</w:t>
      </w:r>
      <w:r w:rsidRPr="008C1F55">
        <w:rPr>
          <w:rFonts w:ascii="Times New Roman" w:eastAsia="Times New Roman" w:hAnsi="Times New Roman" w:cs="Times New Roman"/>
          <w:sz w:val="28"/>
          <w:szCs w:val="28"/>
        </w:rPr>
        <w:t xml:space="preserve"> клинические наставники. Функции клинических наставников изложены в Положении о клинических наставниках</w:t>
      </w:r>
      <w:r w:rsidR="007B7E1A">
        <w:rPr>
          <w:rFonts w:ascii="Times New Roman" w:eastAsia="Times New Roman" w:hAnsi="Times New Roman" w:cs="Times New Roman"/>
          <w:sz w:val="28"/>
          <w:szCs w:val="28"/>
        </w:rPr>
        <w:t xml:space="preserve"> (</w:t>
      </w:r>
      <w:r w:rsidR="00A47B61" w:rsidRPr="00A47B61">
        <w:rPr>
          <w:rFonts w:ascii="Times New Roman" w:eastAsia="Times New Roman" w:hAnsi="Times New Roman" w:cs="Times New Roman"/>
          <w:sz w:val="28"/>
          <w:szCs w:val="28"/>
        </w:rPr>
        <w:t>Приложение 4.10)</w:t>
      </w:r>
      <w:r w:rsidRPr="00A47B61">
        <w:rPr>
          <w:rFonts w:ascii="Times New Roman" w:eastAsia="Times New Roman" w:hAnsi="Times New Roman" w:cs="Times New Roman"/>
          <w:sz w:val="28"/>
          <w:szCs w:val="28"/>
        </w:rPr>
        <w:t xml:space="preserve">. </w:t>
      </w:r>
      <w:r w:rsidR="007B7E1A">
        <w:rPr>
          <w:rFonts w:ascii="Times New Roman" w:eastAsia="Times New Roman" w:hAnsi="Times New Roman" w:cs="Times New Roman"/>
          <w:sz w:val="28"/>
          <w:szCs w:val="28"/>
        </w:rPr>
        <w:t>Р</w:t>
      </w:r>
      <w:r w:rsidRPr="008C1F55">
        <w:rPr>
          <w:rFonts w:ascii="Times New Roman" w:eastAsia="Times New Roman" w:hAnsi="Times New Roman" w:cs="Times New Roman"/>
          <w:sz w:val="28"/>
          <w:szCs w:val="28"/>
        </w:rPr>
        <w:t xml:space="preserve">аботу </w:t>
      </w:r>
      <w:r w:rsidR="007B7E1A">
        <w:rPr>
          <w:rFonts w:ascii="Times New Roman" w:eastAsia="Times New Roman" w:hAnsi="Times New Roman" w:cs="Times New Roman"/>
          <w:sz w:val="28"/>
          <w:szCs w:val="28"/>
        </w:rPr>
        <w:t xml:space="preserve">клинических руководителей и наставников </w:t>
      </w:r>
      <w:r w:rsidR="00A47B61">
        <w:rPr>
          <w:rFonts w:ascii="Times New Roman" w:eastAsia="Times New Roman" w:hAnsi="Times New Roman" w:cs="Times New Roman"/>
          <w:sz w:val="28"/>
          <w:szCs w:val="28"/>
        </w:rPr>
        <w:t xml:space="preserve">с </w:t>
      </w:r>
      <w:r w:rsidR="00A47B61" w:rsidRPr="008C1F55">
        <w:rPr>
          <w:rFonts w:ascii="Times New Roman" w:eastAsia="Times New Roman" w:hAnsi="Times New Roman" w:cs="Times New Roman"/>
          <w:sz w:val="28"/>
          <w:szCs w:val="28"/>
        </w:rPr>
        <w:t>ординаторами</w:t>
      </w:r>
      <w:r w:rsidRPr="008C1F55">
        <w:rPr>
          <w:rFonts w:ascii="Times New Roman" w:eastAsia="Times New Roman" w:hAnsi="Times New Roman" w:cs="Times New Roman"/>
          <w:sz w:val="28"/>
          <w:szCs w:val="28"/>
        </w:rPr>
        <w:t xml:space="preserve"> </w:t>
      </w:r>
      <w:r w:rsidR="007B7E1A">
        <w:rPr>
          <w:rFonts w:ascii="Times New Roman" w:eastAsia="Times New Roman" w:hAnsi="Times New Roman" w:cs="Times New Roman"/>
          <w:sz w:val="28"/>
          <w:szCs w:val="28"/>
        </w:rPr>
        <w:t>к</w:t>
      </w:r>
      <w:r w:rsidR="007B7E1A" w:rsidRPr="008C1F55">
        <w:rPr>
          <w:rFonts w:ascii="Times New Roman" w:eastAsia="Times New Roman" w:hAnsi="Times New Roman" w:cs="Times New Roman"/>
          <w:sz w:val="28"/>
          <w:szCs w:val="28"/>
        </w:rPr>
        <w:t>оординиру</w:t>
      </w:r>
      <w:r w:rsidR="007B7E1A">
        <w:rPr>
          <w:rFonts w:ascii="Times New Roman" w:eastAsia="Times New Roman" w:hAnsi="Times New Roman" w:cs="Times New Roman"/>
          <w:sz w:val="28"/>
          <w:szCs w:val="28"/>
        </w:rPr>
        <w:t>е</w:t>
      </w:r>
      <w:r w:rsidR="007B7E1A" w:rsidRPr="008C1F55">
        <w:rPr>
          <w:rFonts w:ascii="Times New Roman" w:eastAsia="Times New Roman" w:hAnsi="Times New Roman" w:cs="Times New Roman"/>
          <w:sz w:val="28"/>
          <w:szCs w:val="28"/>
        </w:rPr>
        <w:t xml:space="preserve">т </w:t>
      </w:r>
      <w:r w:rsidRPr="008C1F55">
        <w:rPr>
          <w:rFonts w:ascii="Times New Roman" w:eastAsia="Times New Roman" w:hAnsi="Times New Roman" w:cs="Times New Roman"/>
          <w:sz w:val="28"/>
          <w:szCs w:val="28"/>
        </w:rPr>
        <w:t xml:space="preserve">декан и ведущие специалисты деканата. </w:t>
      </w:r>
    </w:p>
    <w:p w14:paraId="1FD4F128" w14:textId="4C79431E"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color w:val="FF0000"/>
          <w:sz w:val="28"/>
          <w:szCs w:val="28"/>
        </w:rPr>
        <w:tab/>
      </w:r>
      <w:r w:rsidRPr="008C1F55">
        <w:rPr>
          <w:rFonts w:ascii="Times New Roman" w:eastAsia="Times New Roman" w:hAnsi="Times New Roman" w:cs="Times New Roman"/>
          <w:sz w:val="28"/>
          <w:szCs w:val="28"/>
        </w:rPr>
        <w:t xml:space="preserve">Необходимая информация </w:t>
      </w:r>
      <w:r w:rsidR="00E71F52">
        <w:rPr>
          <w:rFonts w:ascii="Times New Roman" w:eastAsia="Times New Roman" w:hAnsi="Times New Roman" w:cs="Times New Roman"/>
          <w:sz w:val="28"/>
          <w:szCs w:val="28"/>
        </w:rPr>
        <w:t xml:space="preserve">для поступающих и ординаторов </w:t>
      </w:r>
      <w:r w:rsidRPr="008C1F55">
        <w:rPr>
          <w:rFonts w:ascii="Times New Roman" w:eastAsia="Times New Roman" w:hAnsi="Times New Roman" w:cs="Times New Roman"/>
          <w:sz w:val="28"/>
          <w:szCs w:val="28"/>
        </w:rPr>
        <w:t>размещ</w:t>
      </w:r>
      <w:r w:rsidR="00E71F52">
        <w:rPr>
          <w:rFonts w:ascii="Times New Roman" w:eastAsia="Times New Roman" w:hAnsi="Times New Roman" w:cs="Times New Roman"/>
          <w:sz w:val="28"/>
          <w:szCs w:val="28"/>
        </w:rPr>
        <w:t>а</w:t>
      </w:r>
      <w:r w:rsidRPr="008C1F55">
        <w:rPr>
          <w:rFonts w:ascii="Times New Roman" w:eastAsia="Times New Roman" w:hAnsi="Times New Roman" w:cs="Times New Roman"/>
          <w:sz w:val="28"/>
          <w:szCs w:val="28"/>
        </w:rPr>
        <w:t xml:space="preserve">ется на сайте </w:t>
      </w:r>
      <w:r w:rsidR="00E71F52">
        <w:rPr>
          <w:rFonts w:ascii="Times New Roman" w:eastAsia="Times New Roman" w:hAnsi="Times New Roman" w:cs="Times New Roman"/>
          <w:sz w:val="28"/>
          <w:szCs w:val="28"/>
        </w:rPr>
        <w:t>института</w:t>
      </w:r>
      <w:r w:rsidRPr="008C1F55">
        <w:rPr>
          <w:rFonts w:ascii="Times New Roman" w:eastAsia="Times New Roman" w:hAnsi="Times New Roman" w:cs="Times New Roman"/>
          <w:sz w:val="28"/>
          <w:szCs w:val="28"/>
        </w:rPr>
        <w:t xml:space="preserve">, либо в </w:t>
      </w:r>
      <w:r w:rsidR="00E71F52">
        <w:rPr>
          <w:rFonts w:ascii="Times New Roman" w:eastAsia="Times New Roman" w:hAnsi="Times New Roman" w:cs="Times New Roman"/>
          <w:sz w:val="28"/>
          <w:szCs w:val="28"/>
        </w:rPr>
        <w:t>чатах</w:t>
      </w:r>
      <w:r w:rsidRPr="008C1F55">
        <w:rPr>
          <w:rFonts w:ascii="Times New Roman" w:eastAsia="Times New Roman" w:hAnsi="Times New Roman" w:cs="Times New Roman"/>
          <w:sz w:val="28"/>
          <w:szCs w:val="28"/>
        </w:rPr>
        <w:t xml:space="preserve">. </w:t>
      </w:r>
    </w:p>
    <w:p w14:paraId="32167F6F" w14:textId="32B8C763" w:rsidR="008C1F55" w:rsidRPr="00A8134C" w:rsidRDefault="008C1F55" w:rsidP="009816A6">
      <w:pPr>
        <w:spacing w:after="200" w:line="240" w:lineRule="auto"/>
        <w:jc w:val="center"/>
        <w:rPr>
          <w:rFonts w:ascii="Times New Roman" w:eastAsia="Times New Roman" w:hAnsi="Times New Roman" w:cs="Times New Roman"/>
          <w:b/>
          <w:sz w:val="24"/>
          <w:szCs w:val="28"/>
          <w:lang w:eastAsia="ru-RU"/>
        </w:rPr>
      </w:pPr>
      <w:r w:rsidRPr="00A8134C">
        <w:rPr>
          <w:rFonts w:ascii="Times New Roman" w:eastAsia="Times New Roman" w:hAnsi="Times New Roman" w:cs="Times New Roman"/>
          <w:b/>
          <w:sz w:val="24"/>
          <w:szCs w:val="28"/>
          <w:lang w:eastAsia="ru-RU"/>
        </w:rPr>
        <w:t>Сведения о кон</w:t>
      </w:r>
      <w:r w:rsidR="009816A6" w:rsidRPr="00A8134C">
        <w:rPr>
          <w:rFonts w:ascii="Times New Roman" w:eastAsia="Times New Roman" w:hAnsi="Times New Roman" w:cs="Times New Roman"/>
          <w:b/>
          <w:sz w:val="24"/>
          <w:szCs w:val="28"/>
          <w:lang w:eastAsia="ru-RU"/>
        </w:rPr>
        <w:t xml:space="preserve">тингенте обучаемых </w:t>
      </w:r>
      <w:r w:rsidR="008835DF" w:rsidRPr="00A8134C">
        <w:rPr>
          <w:rFonts w:ascii="Times New Roman" w:eastAsia="Times New Roman" w:hAnsi="Times New Roman" w:cs="Times New Roman"/>
          <w:b/>
          <w:sz w:val="24"/>
          <w:szCs w:val="28"/>
          <w:lang w:eastAsia="ru-RU"/>
        </w:rPr>
        <w:t xml:space="preserve">В КГМИПиПК и его Южном </w:t>
      </w:r>
      <w:r w:rsidR="00A47B61" w:rsidRPr="00A8134C">
        <w:rPr>
          <w:rFonts w:ascii="Times New Roman" w:eastAsia="Times New Roman" w:hAnsi="Times New Roman" w:cs="Times New Roman"/>
          <w:b/>
          <w:sz w:val="24"/>
          <w:szCs w:val="28"/>
          <w:lang w:eastAsia="ru-RU"/>
        </w:rPr>
        <w:t>филиале и</w:t>
      </w:r>
      <w:r w:rsidR="009816A6" w:rsidRPr="00A8134C">
        <w:rPr>
          <w:rFonts w:ascii="Times New Roman" w:eastAsia="Times New Roman" w:hAnsi="Times New Roman" w:cs="Times New Roman"/>
          <w:b/>
          <w:sz w:val="24"/>
          <w:szCs w:val="28"/>
          <w:lang w:eastAsia="ru-RU"/>
        </w:rPr>
        <w:t xml:space="preserve"> </w:t>
      </w:r>
      <w:r w:rsidR="00E00BEC" w:rsidRPr="00A8134C">
        <w:rPr>
          <w:rFonts w:ascii="Times New Roman" w:eastAsia="Times New Roman" w:hAnsi="Times New Roman" w:cs="Times New Roman"/>
          <w:b/>
          <w:sz w:val="24"/>
          <w:szCs w:val="28"/>
          <w:lang w:eastAsia="ru-RU"/>
        </w:rPr>
        <w:t xml:space="preserve">Южного </w:t>
      </w:r>
      <w:r w:rsidR="009816A6" w:rsidRPr="00A8134C">
        <w:rPr>
          <w:rFonts w:ascii="Times New Roman" w:eastAsia="Times New Roman" w:hAnsi="Times New Roman" w:cs="Times New Roman"/>
          <w:b/>
          <w:sz w:val="24"/>
          <w:szCs w:val="28"/>
          <w:lang w:eastAsia="ru-RU"/>
        </w:rPr>
        <w:t>филиала</w:t>
      </w:r>
      <w:r w:rsidRPr="00A8134C">
        <w:rPr>
          <w:rFonts w:ascii="Times New Roman" w:eastAsia="Times New Roman" w:hAnsi="Times New Roman" w:cs="Times New Roman"/>
          <w:b/>
          <w:sz w:val="24"/>
          <w:szCs w:val="28"/>
          <w:lang w:eastAsia="ru-RU"/>
        </w:rPr>
        <w:t xml:space="preserve">   за 2017 – 2021 гг.</w:t>
      </w:r>
    </w:p>
    <w:p w14:paraId="6F845AB4" w14:textId="6A19D1B5" w:rsidR="009816A6" w:rsidRPr="008C1F55" w:rsidRDefault="009816A6" w:rsidP="00DD5852">
      <w:pPr>
        <w:spacing w:after="20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7B8EF2BA" wp14:editId="23B5180E">
            <wp:extent cx="5998078" cy="1508167"/>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l="14414" t="40926" r="61826" b="29084"/>
                    <a:stretch/>
                  </pic:blipFill>
                  <pic:spPr bwMode="auto">
                    <a:xfrm>
                      <a:off x="0" y="0"/>
                      <a:ext cx="6143307" cy="1544684"/>
                    </a:xfrm>
                    <a:prstGeom prst="rect">
                      <a:avLst/>
                    </a:prstGeom>
                    <a:ln>
                      <a:noFill/>
                    </a:ln>
                    <a:extLst>
                      <a:ext uri="{53640926-AAD7-44D8-BBD7-CCE9431645EC}">
                        <a14:shadowObscured xmlns:a14="http://schemas.microsoft.com/office/drawing/2010/main"/>
                      </a:ext>
                    </a:extLst>
                  </pic:spPr>
                </pic:pic>
              </a:graphicData>
            </a:graphic>
          </wp:inline>
        </w:drawing>
      </w:r>
    </w:p>
    <w:p w14:paraId="79AE8BEC" w14:textId="0572CBC8" w:rsidR="008C1F55" w:rsidRDefault="008C1F55" w:rsidP="008C1F55">
      <w:pPr>
        <w:spacing w:after="0" w:line="240" w:lineRule="auto"/>
        <w:jc w:val="both"/>
        <w:rPr>
          <w:rFonts w:ascii="Times New Roman" w:eastAsia="Times New Roman" w:hAnsi="Times New Roman" w:cs="Times New Roman"/>
          <w:b/>
          <w:sz w:val="28"/>
          <w:szCs w:val="28"/>
        </w:rPr>
      </w:pPr>
      <w:r w:rsidRPr="009816A6">
        <w:rPr>
          <w:rFonts w:ascii="Times New Roman" w:eastAsia="Times New Roman" w:hAnsi="Times New Roman" w:cs="Times New Roman"/>
          <w:b/>
          <w:sz w:val="28"/>
          <w:szCs w:val="28"/>
        </w:rPr>
        <w:lastRenderedPageBreak/>
        <w:t>Критерий выполняется.</w:t>
      </w:r>
    </w:p>
    <w:p w14:paraId="200076E6" w14:textId="77777777" w:rsidR="00A47B61" w:rsidRPr="009816A6" w:rsidRDefault="00A47B61" w:rsidP="008C1F55">
      <w:pPr>
        <w:spacing w:after="0" w:line="240" w:lineRule="auto"/>
        <w:jc w:val="both"/>
        <w:rPr>
          <w:rFonts w:ascii="Times New Roman" w:eastAsia="Times New Roman" w:hAnsi="Times New Roman" w:cs="Times New Roman"/>
          <w:b/>
          <w:sz w:val="28"/>
          <w:szCs w:val="28"/>
        </w:rPr>
      </w:pPr>
    </w:p>
    <w:p w14:paraId="383AC4BC" w14:textId="1C4955FA" w:rsidR="008C1F55" w:rsidRDefault="008C1F55" w:rsidP="008C1F55">
      <w:pPr>
        <w:autoSpaceDE w:val="0"/>
        <w:autoSpaceDN w:val="0"/>
        <w:adjustRightInd w:val="0"/>
        <w:spacing w:after="0" w:line="240" w:lineRule="auto"/>
        <w:jc w:val="both"/>
        <w:rPr>
          <w:rFonts w:ascii="Times New Roman" w:eastAsia="Calibri" w:hAnsi="Times New Roman" w:cs="Times New Roman"/>
          <w:b/>
          <w:bCs/>
          <w:sz w:val="28"/>
          <w:szCs w:val="28"/>
        </w:rPr>
      </w:pPr>
      <w:r w:rsidRPr="008C1F55">
        <w:rPr>
          <w:rFonts w:ascii="Times New Roman" w:eastAsia="Calibri" w:hAnsi="Times New Roman" w:cs="Times New Roman"/>
          <w:b/>
          <w:bCs/>
          <w:sz w:val="28"/>
          <w:szCs w:val="28"/>
        </w:rPr>
        <w:t>Критерий 4</w:t>
      </w:r>
      <w:r w:rsidR="00E71F52">
        <w:rPr>
          <w:rFonts w:ascii="Times New Roman" w:eastAsia="Calibri" w:hAnsi="Times New Roman" w:cs="Times New Roman"/>
          <w:b/>
          <w:bCs/>
          <w:sz w:val="28"/>
          <w:szCs w:val="28"/>
        </w:rPr>
        <w:t xml:space="preserve">.7 Образовательная организация </w:t>
      </w:r>
      <w:r w:rsidRPr="008C1F55">
        <w:rPr>
          <w:rFonts w:ascii="Times New Roman" w:eastAsia="Calibri" w:hAnsi="Times New Roman" w:cs="Times New Roman"/>
          <w:b/>
          <w:bCs/>
          <w:sz w:val="28"/>
          <w:szCs w:val="28"/>
        </w:rPr>
        <w:t>объективно признает квалификации и периоды обучения предшествующего образования, что является неотъемлемым компонентом для обеспечения прогресса успеваемости с</w:t>
      </w:r>
      <w:r w:rsidR="00E71F52">
        <w:rPr>
          <w:rFonts w:ascii="Times New Roman" w:eastAsia="Calibri" w:hAnsi="Times New Roman" w:cs="Times New Roman"/>
          <w:b/>
          <w:bCs/>
          <w:sz w:val="28"/>
          <w:szCs w:val="28"/>
        </w:rPr>
        <w:t>тудентов</w:t>
      </w:r>
      <w:r w:rsidRPr="008C1F55">
        <w:rPr>
          <w:rFonts w:ascii="Times New Roman" w:eastAsia="Calibri" w:hAnsi="Times New Roman" w:cs="Times New Roman"/>
          <w:b/>
          <w:bCs/>
          <w:sz w:val="28"/>
          <w:szCs w:val="28"/>
        </w:rPr>
        <w:t xml:space="preserve"> в их обучении и способствует развитию мобильности.</w:t>
      </w:r>
    </w:p>
    <w:p w14:paraId="44741749" w14:textId="34AE1F97" w:rsidR="00DC1921" w:rsidRDefault="00DC1921" w:rsidP="00A47B61">
      <w:pPr>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8C1F55">
        <w:rPr>
          <w:rFonts w:ascii="Times New Roman" w:eastAsia="Times New Roman" w:hAnsi="Times New Roman" w:cs="Times New Roman"/>
          <w:sz w:val="28"/>
          <w:szCs w:val="28"/>
        </w:rPr>
        <w:t xml:space="preserve">В соответствии с Положением об ординатуре, утвержденного постановлением Правительства </w:t>
      </w:r>
      <w:r w:rsidRPr="008C1F55">
        <w:rPr>
          <w:rFonts w:ascii="Times New Roman" w:eastAsia="Calibri" w:hAnsi="Times New Roman" w:cs="Times New Roman"/>
          <w:sz w:val="28"/>
          <w:szCs w:val="28"/>
        </w:rPr>
        <w:t xml:space="preserve">КР от 11.12.2017 г. № 798, от 30 августа 2018 года №411 «О внесении изменений в постановление Правительства Кыргызской Республики «О медицинском последипломном образовании в КР» от 31.07.2007 г. №303» </w:t>
      </w:r>
      <w:hyperlink r:id="rId47" w:history="1">
        <w:r w:rsidRPr="00AE0969">
          <w:rPr>
            <w:rStyle w:val="a6"/>
            <w:rFonts w:ascii="Times New Roman" w:eastAsia="Calibri" w:hAnsi="Times New Roman" w:cs="Times New Roman"/>
            <w:sz w:val="28"/>
            <w:szCs w:val="28"/>
          </w:rPr>
          <w:t>http://cbd.minjust.gov.kg/act/view/ru-ru/58443</w:t>
        </w:r>
      </w:hyperlink>
      <w:r>
        <w:rPr>
          <w:rStyle w:val="a6"/>
          <w:rFonts w:ascii="Times New Roman" w:eastAsia="Calibri" w:hAnsi="Times New Roman" w:cs="Times New Roman"/>
          <w:sz w:val="28"/>
          <w:szCs w:val="28"/>
        </w:rPr>
        <w:t xml:space="preserve"> </w:t>
      </w:r>
      <w:r w:rsidRPr="008C1F55">
        <w:rPr>
          <w:rFonts w:ascii="Times New Roman" w:eastAsia="Times New Roman" w:hAnsi="Times New Roman" w:cs="Times New Roman"/>
          <w:sz w:val="28"/>
          <w:szCs w:val="28"/>
        </w:rPr>
        <w:t>на обучение по программе последи</w:t>
      </w:r>
      <w:r>
        <w:rPr>
          <w:rFonts w:ascii="Times New Roman" w:eastAsia="Times New Roman" w:hAnsi="Times New Roman" w:cs="Times New Roman"/>
          <w:sz w:val="28"/>
          <w:szCs w:val="28"/>
        </w:rPr>
        <w:t>пломной подготовки в ординатуре</w:t>
      </w:r>
      <w:r w:rsidRPr="008C1F55">
        <w:rPr>
          <w:rFonts w:ascii="Times New Roman" w:eastAsia="Times New Roman" w:hAnsi="Times New Roman" w:cs="Times New Roman"/>
          <w:sz w:val="28"/>
          <w:szCs w:val="28"/>
        </w:rPr>
        <w:t xml:space="preserve"> принимаются лица, имеющие диплом государственного образца о базовом высшем медицинском образовании.</w:t>
      </w:r>
    </w:p>
    <w:p w14:paraId="5634469B" w14:textId="75050EDB" w:rsidR="00DC1921" w:rsidRDefault="004A5C38" w:rsidP="00A47B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КГМИПиПК </w:t>
      </w:r>
      <w:r w:rsidR="00DC1921">
        <w:rPr>
          <w:rFonts w:ascii="Times New Roman" w:eastAsia="Times New Roman" w:hAnsi="Times New Roman" w:cs="Times New Roman"/>
          <w:sz w:val="28"/>
          <w:szCs w:val="28"/>
        </w:rPr>
        <w:t xml:space="preserve">и его Южный филиал </w:t>
      </w:r>
      <w:r>
        <w:rPr>
          <w:rFonts w:ascii="Times New Roman" w:eastAsia="Times New Roman" w:hAnsi="Times New Roman" w:cs="Times New Roman"/>
          <w:sz w:val="28"/>
          <w:szCs w:val="28"/>
        </w:rPr>
        <w:t xml:space="preserve">признаёт документы ВУЗов </w:t>
      </w:r>
      <w:r w:rsidR="00DC1921">
        <w:rPr>
          <w:rFonts w:ascii="Times New Roman" w:eastAsia="Times New Roman" w:hAnsi="Times New Roman" w:cs="Times New Roman"/>
          <w:sz w:val="28"/>
          <w:szCs w:val="28"/>
        </w:rPr>
        <w:t xml:space="preserve">Кыргызстана и </w:t>
      </w:r>
      <w:r>
        <w:rPr>
          <w:rFonts w:ascii="Times New Roman" w:eastAsia="Times New Roman" w:hAnsi="Times New Roman" w:cs="Times New Roman"/>
          <w:sz w:val="28"/>
          <w:szCs w:val="28"/>
        </w:rPr>
        <w:t>ближнего зарубежья</w:t>
      </w:r>
      <w:r w:rsidR="005610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стран участниц Евразийской экономической комиссии</w:t>
      </w:r>
      <w:r w:rsidR="00561041">
        <w:rPr>
          <w:rFonts w:ascii="Times New Roman" w:eastAsia="Times New Roman" w:hAnsi="Times New Roman" w:cs="Times New Roman"/>
          <w:sz w:val="28"/>
          <w:szCs w:val="28"/>
        </w:rPr>
        <w:t xml:space="preserve"> (Российская Федерация, Республика Казахстан, Республика Беларусь, Армения)</w:t>
      </w:r>
      <w:r w:rsidR="00DC19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C1921">
        <w:rPr>
          <w:rFonts w:ascii="Times New Roman" w:eastAsia="Times New Roman" w:hAnsi="Times New Roman" w:cs="Times New Roman"/>
          <w:sz w:val="28"/>
          <w:szCs w:val="28"/>
        </w:rPr>
        <w:t>д</w:t>
      </w:r>
      <w:r w:rsidR="00561041">
        <w:rPr>
          <w:rFonts w:ascii="Times New Roman" w:eastAsia="Times New Roman" w:hAnsi="Times New Roman" w:cs="Times New Roman"/>
          <w:sz w:val="28"/>
          <w:szCs w:val="28"/>
        </w:rPr>
        <w:t>окументы ВУЗов д</w:t>
      </w:r>
      <w:r w:rsidRPr="004A5C38">
        <w:rPr>
          <w:rFonts w:ascii="Times New Roman" w:eastAsia="Times New Roman" w:hAnsi="Times New Roman" w:cs="Times New Roman"/>
          <w:sz w:val="28"/>
          <w:szCs w:val="28"/>
        </w:rPr>
        <w:t xml:space="preserve">альнего зарубежья </w:t>
      </w:r>
      <w:r w:rsidR="00DC1921">
        <w:rPr>
          <w:rFonts w:ascii="Times New Roman" w:eastAsia="Times New Roman" w:hAnsi="Times New Roman" w:cs="Times New Roman"/>
          <w:sz w:val="28"/>
          <w:szCs w:val="28"/>
        </w:rPr>
        <w:t xml:space="preserve">- </w:t>
      </w:r>
      <w:r w:rsidRPr="004A5C38">
        <w:rPr>
          <w:rFonts w:ascii="Times New Roman" w:eastAsia="Times New Roman" w:hAnsi="Times New Roman" w:cs="Times New Roman"/>
          <w:sz w:val="28"/>
          <w:szCs w:val="28"/>
        </w:rPr>
        <w:t>после нострификации документов</w:t>
      </w:r>
      <w:r w:rsidR="00561041">
        <w:rPr>
          <w:rFonts w:ascii="Times New Roman" w:eastAsia="Times New Roman" w:hAnsi="Times New Roman" w:cs="Times New Roman"/>
          <w:sz w:val="28"/>
          <w:szCs w:val="28"/>
        </w:rPr>
        <w:t xml:space="preserve"> </w:t>
      </w:r>
      <w:r w:rsidR="00095D22">
        <w:rPr>
          <w:rFonts w:ascii="Times New Roman" w:eastAsia="Times New Roman" w:hAnsi="Times New Roman" w:cs="Times New Roman"/>
          <w:sz w:val="28"/>
          <w:szCs w:val="28"/>
        </w:rPr>
        <w:t xml:space="preserve">в </w:t>
      </w:r>
      <w:r w:rsidR="00095D22" w:rsidRPr="004A5C38">
        <w:rPr>
          <w:rFonts w:ascii="Times New Roman" w:eastAsia="Times New Roman" w:hAnsi="Times New Roman" w:cs="Times New Roman"/>
          <w:sz w:val="28"/>
          <w:szCs w:val="28"/>
        </w:rPr>
        <w:t>МОиН</w:t>
      </w:r>
      <w:r w:rsidRPr="004A5C38">
        <w:rPr>
          <w:rFonts w:ascii="Times New Roman" w:eastAsia="Times New Roman" w:hAnsi="Times New Roman" w:cs="Times New Roman"/>
          <w:sz w:val="28"/>
          <w:szCs w:val="28"/>
        </w:rPr>
        <w:t xml:space="preserve"> КР.</w:t>
      </w:r>
      <w:r w:rsidR="00DC1921">
        <w:rPr>
          <w:rFonts w:ascii="Times New Roman" w:eastAsia="Times New Roman" w:hAnsi="Times New Roman" w:cs="Times New Roman"/>
          <w:sz w:val="28"/>
          <w:szCs w:val="28"/>
        </w:rPr>
        <w:t xml:space="preserve"> </w:t>
      </w:r>
    </w:p>
    <w:p w14:paraId="51797F74" w14:textId="264203AA" w:rsidR="006B38D2" w:rsidRPr="008C1F55" w:rsidRDefault="006B38D2" w:rsidP="00A47B61">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Одн</w:t>
      </w:r>
      <w:r>
        <w:rPr>
          <w:rFonts w:ascii="Times New Roman" w:eastAsia="Times New Roman" w:hAnsi="Times New Roman" w:cs="Times New Roman"/>
          <w:sz w:val="28"/>
          <w:szCs w:val="28"/>
        </w:rPr>
        <w:t>о</w:t>
      </w:r>
      <w:r w:rsidRPr="008C1F55">
        <w:rPr>
          <w:rFonts w:ascii="Times New Roman" w:eastAsia="Times New Roman" w:hAnsi="Times New Roman" w:cs="Times New Roman"/>
          <w:sz w:val="28"/>
          <w:szCs w:val="28"/>
        </w:rPr>
        <w:t xml:space="preserve"> из важных направлений образовательной деятельности - это академическая мобильность слушателей и ординаторов.</w:t>
      </w:r>
      <w:r>
        <w:rPr>
          <w:rFonts w:ascii="Times New Roman" w:eastAsia="Times New Roman" w:hAnsi="Times New Roman" w:cs="Times New Roman"/>
          <w:sz w:val="28"/>
          <w:szCs w:val="28"/>
        </w:rPr>
        <w:t xml:space="preserve"> Ординаторы имеют право переходить в программы ординатуры по другим специальностям по окончании 1 года </w:t>
      </w:r>
      <w:r w:rsidR="00A47B61">
        <w:rPr>
          <w:rFonts w:ascii="Times New Roman" w:eastAsia="Times New Roman" w:hAnsi="Times New Roman" w:cs="Times New Roman"/>
          <w:sz w:val="28"/>
          <w:szCs w:val="28"/>
        </w:rPr>
        <w:t>обучения внутри</w:t>
      </w:r>
      <w:r>
        <w:rPr>
          <w:rFonts w:ascii="Times New Roman" w:eastAsia="Times New Roman" w:hAnsi="Times New Roman" w:cs="Times New Roman"/>
          <w:sz w:val="28"/>
          <w:szCs w:val="28"/>
        </w:rPr>
        <w:t xml:space="preserve"> института и из других ВУЗов стран ЕАЭС при предоставлении академической справки.</w:t>
      </w:r>
    </w:p>
    <w:p w14:paraId="7666546B" w14:textId="05B6D493" w:rsidR="00DC1921" w:rsidRPr="00DC1921" w:rsidRDefault="00DC1921" w:rsidP="008C1F55">
      <w:pPr>
        <w:spacing w:after="0" w:line="240" w:lineRule="auto"/>
        <w:jc w:val="both"/>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rPr>
        <w:t>Сертификаты о повышении квалификации и переподготовки стран участниц ЕАЭС с учетом кредит-часов признаются., согласно Временному положению о накопительной системе зачета кре</w:t>
      </w:r>
      <w:r w:rsidR="00A47B61">
        <w:rPr>
          <w:rFonts w:ascii="Times New Roman" w:eastAsia="Times New Roman" w:hAnsi="Times New Roman" w:cs="Times New Roman"/>
          <w:sz w:val="28"/>
          <w:szCs w:val="28"/>
        </w:rPr>
        <w:t xml:space="preserve">дит-часов (Приложение 4.11). </w:t>
      </w:r>
    </w:p>
    <w:p w14:paraId="1C75DACC" w14:textId="77777777" w:rsidR="008C1F55" w:rsidRPr="009816A6" w:rsidRDefault="008C1F55" w:rsidP="008C1F55">
      <w:pPr>
        <w:spacing w:after="0" w:line="240" w:lineRule="auto"/>
        <w:jc w:val="both"/>
        <w:rPr>
          <w:rFonts w:ascii="Times New Roman" w:eastAsia="Times New Roman" w:hAnsi="Times New Roman" w:cs="Times New Roman"/>
          <w:b/>
          <w:sz w:val="28"/>
          <w:szCs w:val="28"/>
        </w:rPr>
      </w:pPr>
      <w:r w:rsidRPr="009816A6">
        <w:rPr>
          <w:rFonts w:ascii="Times New Roman" w:eastAsia="Times New Roman" w:hAnsi="Times New Roman" w:cs="Times New Roman"/>
          <w:b/>
          <w:sz w:val="28"/>
          <w:szCs w:val="28"/>
        </w:rPr>
        <w:t xml:space="preserve">        Критерий выполняется.</w:t>
      </w:r>
    </w:p>
    <w:p w14:paraId="70578272" w14:textId="77777777" w:rsidR="008C1F55" w:rsidRPr="008C1F55" w:rsidRDefault="008C1F55" w:rsidP="008C1F55">
      <w:pPr>
        <w:spacing w:after="0" w:line="240" w:lineRule="auto"/>
        <w:jc w:val="both"/>
        <w:rPr>
          <w:rFonts w:ascii="Times New Roman" w:eastAsia="Times New Roman" w:hAnsi="Times New Roman" w:cs="Times New Roman"/>
          <w:b/>
          <w:color w:val="FF0000"/>
          <w:sz w:val="28"/>
          <w:szCs w:val="28"/>
        </w:rPr>
      </w:pPr>
    </w:p>
    <w:p w14:paraId="68345469" w14:textId="77777777" w:rsidR="008C1F55" w:rsidRPr="008C1F55" w:rsidRDefault="008C1F55" w:rsidP="008C1F55">
      <w:pPr>
        <w:autoSpaceDE w:val="0"/>
        <w:autoSpaceDN w:val="0"/>
        <w:adjustRightInd w:val="0"/>
        <w:spacing w:after="0" w:line="240" w:lineRule="auto"/>
        <w:jc w:val="both"/>
        <w:rPr>
          <w:rFonts w:ascii="Times New Roman" w:eastAsia="Calibri" w:hAnsi="Times New Roman" w:cs="Times New Roman"/>
          <w:b/>
          <w:bCs/>
          <w:sz w:val="28"/>
          <w:szCs w:val="28"/>
        </w:rPr>
      </w:pPr>
      <w:r w:rsidRPr="008C1F55">
        <w:rPr>
          <w:rFonts w:ascii="Times New Roman" w:eastAsia="Calibri" w:hAnsi="Times New Roman" w:cs="Times New Roman"/>
          <w:b/>
          <w:bCs/>
          <w:sz w:val="28"/>
          <w:szCs w:val="28"/>
        </w:rPr>
        <w:t>Критерий 4.8 Выпускники получают документы об образовании, поясняющие полученную квалификацию, включая достигнутые результаты обучения, контекст, уровень, содержание и статус полученного образования, а также свидетельства его успешного завершения.</w:t>
      </w:r>
    </w:p>
    <w:p w14:paraId="3A9729DE" w14:textId="57703F2F" w:rsidR="008C1F55" w:rsidRPr="008C1F55" w:rsidRDefault="008C1F55" w:rsidP="00A47B61">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Завершающим этапом обучения является итоговая государственная аттестация (ИГА). Состав государственной аттестационной коми</w:t>
      </w:r>
      <w:r w:rsidR="00561041">
        <w:rPr>
          <w:rFonts w:ascii="Times New Roman" w:eastAsia="Times New Roman" w:hAnsi="Times New Roman" w:cs="Times New Roman"/>
          <w:sz w:val="28"/>
          <w:szCs w:val="28"/>
        </w:rPr>
        <w:t>ссии по приему ИГА утверждается</w:t>
      </w:r>
      <w:r w:rsidRPr="008C1F55">
        <w:rPr>
          <w:rFonts w:ascii="Times New Roman" w:eastAsia="Times New Roman" w:hAnsi="Times New Roman" w:cs="Times New Roman"/>
          <w:sz w:val="28"/>
          <w:szCs w:val="28"/>
        </w:rPr>
        <w:t xml:space="preserve"> приказом МЗКР от 01.06.2021 г. №723.</w:t>
      </w:r>
      <w:r w:rsidRPr="008C1F55">
        <w:rPr>
          <w:rFonts w:ascii="Times New Roman" w:eastAsia="Times New Roman" w:hAnsi="Times New Roman" w:cs="Times New Roman"/>
          <w:color w:val="FF0000"/>
          <w:sz w:val="28"/>
          <w:szCs w:val="28"/>
        </w:rPr>
        <w:t xml:space="preserve"> </w:t>
      </w:r>
      <w:r w:rsidRPr="008C1F55">
        <w:rPr>
          <w:rFonts w:ascii="Times New Roman" w:eastAsia="Times New Roman" w:hAnsi="Times New Roman" w:cs="Times New Roman"/>
          <w:sz w:val="28"/>
          <w:szCs w:val="28"/>
        </w:rPr>
        <w:t>Порядок проведения ИГА проводится в соответствии с «Положением о порядке проведения государственной аттестации выпускников», утвержденной приказом КГМИПиПК от 24.05.2019 г. №573. ИГА по специальностям проводится в форме компьютерного тестирования, сдачи теоретической части и практических навыков в объёме профессиональной образовательной программы.</w:t>
      </w:r>
    </w:p>
    <w:p w14:paraId="542E0ECD" w14:textId="5205B583"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lastRenderedPageBreak/>
        <w:t xml:space="preserve">  </w:t>
      </w:r>
      <w:r w:rsidR="00A47B61">
        <w:rPr>
          <w:rFonts w:ascii="Times New Roman" w:eastAsia="Times New Roman" w:hAnsi="Times New Roman" w:cs="Times New Roman"/>
          <w:sz w:val="28"/>
          <w:szCs w:val="28"/>
        </w:rPr>
        <w:tab/>
      </w:r>
      <w:r w:rsidRPr="008C1F55">
        <w:rPr>
          <w:rFonts w:ascii="Times New Roman" w:eastAsia="Times New Roman" w:hAnsi="Times New Roman" w:cs="Times New Roman"/>
          <w:sz w:val="28"/>
          <w:szCs w:val="28"/>
        </w:rPr>
        <w:t>Председател</w:t>
      </w:r>
      <w:r w:rsidR="006E6BA4">
        <w:rPr>
          <w:rFonts w:ascii="Times New Roman" w:eastAsia="Times New Roman" w:hAnsi="Times New Roman" w:cs="Times New Roman"/>
          <w:sz w:val="28"/>
          <w:szCs w:val="28"/>
        </w:rPr>
        <w:t>ь</w:t>
      </w:r>
      <w:r w:rsidRPr="008C1F55">
        <w:rPr>
          <w:rFonts w:ascii="Times New Roman" w:eastAsia="Times New Roman" w:hAnsi="Times New Roman" w:cs="Times New Roman"/>
          <w:sz w:val="28"/>
          <w:szCs w:val="28"/>
        </w:rPr>
        <w:t xml:space="preserve"> ГАК утверждается приказом МЗКР </w:t>
      </w:r>
      <w:r w:rsidR="00AB6A7D">
        <w:rPr>
          <w:rFonts w:ascii="Times New Roman" w:eastAsia="Times New Roman" w:hAnsi="Times New Roman" w:cs="Times New Roman"/>
          <w:sz w:val="28"/>
          <w:szCs w:val="28"/>
        </w:rPr>
        <w:t xml:space="preserve">из числа представителей </w:t>
      </w:r>
      <w:r w:rsidRPr="008C1F55">
        <w:rPr>
          <w:rFonts w:ascii="Times New Roman" w:eastAsia="Times New Roman" w:hAnsi="Times New Roman" w:cs="Times New Roman"/>
          <w:sz w:val="28"/>
          <w:szCs w:val="28"/>
        </w:rPr>
        <w:t xml:space="preserve">других образовательных/научных организаций. В состав членов ГАК также входят представители образовательных/научных организаций на базе которых проводилась практика. </w:t>
      </w:r>
    </w:p>
    <w:p w14:paraId="05FAB08F" w14:textId="0EE88258" w:rsidR="008C1F55" w:rsidRPr="008C1F55" w:rsidRDefault="006E6BA4" w:rsidP="00A47B6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Единое тестирование</w:t>
      </w:r>
      <w:r w:rsidR="008C1F55" w:rsidRPr="008C1F55">
        <w:rPr>
          <w:rFonts w:ascii="Times New Roman" w:eastAsia="Times New Roman" w:hAnsi="Times New Roman" w:cs="Times New Roman"/>
          <w:sz w:val="28"/>
          <w:szCs w:val="28"/>
        </w:rPr>
        <w:t xml:space="preserve"> для выпускников всех ВУЗов по специальности «семейная медицина» с 2020 года проводится в соответствии с приказом МЗКР от 02.06.2020 г. №366 «Об утверждении временного порядка проведения единой итоговой государственной аттестации выпускников ординатуры по специальности «семейная медицина», приказом МЗ КР от 01.06.2021 г. №</w:t>
      </w:r>
      <w:r w:rsidR="00A47B61" w:rsidRPr="008C1F55">
        <w:rPr>
          <w:rFonts w:ascii="Times New Roman" w:eastAsia="Times New Roman" w:hAnsi="Times New Roman" w:cs="Times New Roman"/>
          <w:sz w:val="28"/>
          <w:szCs w:val="28"/>
        </w:rPr>
        <w:t>722 «</w:t>
      </w:r>
      <w:r w:rsidR="008C1F55" w:rsidRPr="008C1F55">
        <w:rPr>
          <w:rFonts w:ascii="Times New Roman" w:eastAsia="Times New Roman" w:hAnsi="Times New Roman" w:cs="Times New Roman"/>
          <w:sz w:val="28"/>
          <w:szCs w:val="28"/>
        </w:rPr>
        <w:t>О проведении единой итоговой государственной аттестации выпускников ординатуры по специальности «семейная медицина» 2021 годы выпуска.  ИГА</w:t>
      </w:r>
      <w:r w:rsidR="008C1F55" w:rsidRPr="008C1F55">
        <w:rPr>
          <w:rFonts w:ascii="Times New Roman" w:eastAsia="Times New Roman" w:hAnsi="Times New Roman" w:cs="Times New Roman"/>
          <w:b/>
          <w:sz w:val="28"/>
          <w:szCs w:val="28"/>
        </w:rPr>
        <w:t xml:space="preserve"> </w:t>
      </w:r>
      <w:r w:rsidR="008C1F55" w:rsidRPr="006E6BA4">
        <w:rPr>
          <w:rFonts w:ascii="Times New Roman" w:eastAsia="Times New Roman" w:hAnsi="Times New Roman" w:cs="Times New Roman"/>
          <w:sz w:val="28"/>
          <w:szCs w:val="28"/>
        </w:rPr>
        <w:t>сд</w:t>
      </w:r>
      <w:r w:rsidR="008C1F55" w:rsidRPr="008C1F55">
        <w:rPr>
          <w:rFonts w:ascii="Times New Roman" w:eastAsia="Times New Roman" w:hAnsi="Times New Roman" w:cs="Times New Roman"/>
          <w:sz w:val="28"/>
          <w:szCs w:val="28"/>
        </w:rPr>
        <w:t xml:space="preserve">ается на независимой электронной платформе </w:t>
      </w:r>
      <w:r w:rsidR="008C1F55" w:rsidRPr="008C1F55">
        <w:rPr>
          <w:rFonts w:ascii="Times New Roman" w:eastAsia="Times New Roman" w:hAnsi="Times New Roman" w:cs="Times New Roman"/>
          <w:sz w:val="28"/>
          <w:szCs w:val="28"/>
          <w:lang w:val="en-US"/>
        </w:rPr>
        <w:t>Aitest</w:t>
      </w:r>
      <w:r w:rsidR="008C1F55" w:rsidRPr="008C1F55">
        <w:rPr>
          <w:rFonts w:ascii="Times New Roman" w:eastAsia="Times New Roman" w:hAnsi="Times New Roman" w:cs="Times New Roman"/>
          <w:sz w:val="28"/>
          <w:szCs w:val="28"/>
        </w:rPr>
        <w:t xml:space="preserve"> при Центре электронного здравоохранения МЗКР. </w:t>
      </w:r>
      <w:r w:rsidR="00A47B61" w:rsidRPr="008C1F55">
        <w:rPr>
          <w:rFonts w:ascii="Times New Roman" w:eastAsia="Times New Roman" w:hAnsi="Times New Roman" w:cs="Times New Roman"/>
          <w:sz w:val="28"/>
          <w:szCs w:val="28"/>
        </w:rPr>
        <w:t>Допуском на</w:t>
      </w:r>
      <w:r w:rsidR="008C1F55" w:rsidRPr="008C1F55">
        <w:rPr>
          <w:rFonts w:ascii="Times New Roman" w:eastAsia="Times New Roman" w:hAnsi="Times New Roman" w:cs="Times New Roman"/>
          <w:sz w:val="28"/>
          <w:szCs w:val="28"/>
        </w:rPr>
        <w:t xml:space="preserve"> ИГА является наличие заполненного дневника ординатора.</w:t>
      </w:r>
    </w:p>
    <w:p w14:paraId="7D540881" w14:textId="24C14778" w:rsidR="008C1F55" w:rsidRPr="008C1F55" w:rsidRDefault="008C1F55" w:rsidP="00A47B61">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После </w:t>
      </w:r>
      <w:r w:rsidR="000352D3">
        <w:rPr>
          <w:rFonts w:ascii="Times New Roman" w:eastAsia="Times New Roman" w:hAnsi="Times New Roman" w:cs="Times New Roman"/>
          <w:sz w:val="28"/>
          <w:szCs w:val="28"/>
        </w:rPr>
        <w:t xml:space="preserve">успешной </w:t>
      </w:r>
      <w:r w:rsidRPr="008C1F55">
        <w:rPr>
          <w:rFonts w:ascii="Times New Roman" w:eastAsia="Times New Roman" w:hAnsi="Times New Roman" w:cs="Times New Roman"/>
          <w:sz w:val="28"/>
          <w:szCs w:val="28"/>
        </w:rPr>
        <w:t>сдачи ИГА издаетс</w:t>
      </w:r>
      <w:r w:rsidR="000352D3">
        <w:rPr>
          <w:rFonts w:ascii="Times New Roman" w:eastAsia="Times New Roman" w:hAnsi="Times New Roman" w:cs="Times New Roman"/>
          <w:sz w:val="28"/>
          <w:szCs w:val="28"/>
        </w:rPr>
        <w:t>я приказ о завершении обучения и выдается</w:t>
      </w:r>
      <w:r w:rsidRPr="008C1F55">
        <w:rPr>
          <w:rFonts w:ascii="Times New Roman" w:eastAsia="Times New Roman" w:hAnsi="Times New Roman" w:cs="Times New Roman"/>
          <w:sz w:val="28"/>
          <w:szCs w:val="28"/>
        </w:rPr>
        <w:t xml:space="preserve"> сертификат</w:t>
      </w:r>
      <w:r w:rsidR="000352D3">
        <w:rPr>
          <w:rFonts w:ascii="Times New Roman" w:eastAsia="Times New Roman" w:hAnsi="Times New Roman" w:cs="Times New Roman"/>
          <w:sz w:val="28"/>
          <w:szCs w:val="28"/>
        </w:rPr>
        <w:t xml:space="preserve"> государственного образца с присвоением специальности, утвержденный</w:t>
      </w:r>
      <w:r w:rsidRPr="008C1F55">
        <w:rPr>
          <w:rFonts w:ascii="Times New Roman" w:eastAsia="Times New Roman" w:hAnsi="Times New Roman" w:cs="Times New Roman"/>
          <w:sz w:val="28"/>
          <w:szCs w:val="28"/>
        </w:rPr>
        <w:t xml:space="preserve"> приказом МЗ</w:t>
      </w:r>
      <w:r w:rsidR="00425B98">
        <w:rPr>
          <w:rFonts w:ascii="Times New Roman" w:eastAsia="Times New Roman" w:hAnsi="Times New Roman" w:cs="Times New Roman"/>
          <w:sz w:val="28"/>
          <w:szCs w:val="28"/>
        </w:rPr>
        <w:t xml:space="preserve"> </w:t>
      </w:r>
      <w:r w:rsidRPr="008C1F55">
        <w:rPr>
          <w:rFonts w:ascii="Times New Roman" w:eastAsia="Times New Roman" w:hAnsi="Times New Roman" w:cs="Times New Roman"/>
          <w:sz w:val="28"/>
          <w:szCs w:val="28"/>
        </w:rPr>
        <w:t>КР от 31.05.2018 года № 400 «Об утверждении формы сертификата (удостове</w:t>
      </w:r>
      <w:r w:rsidR="000352D3">
        <w:rPr>
          <w:rFonts w:ascii="Times New Roman" w:eastAsia="Times New Roman" w:hAnsi="Times New Roman" w:cs="Times New Roman"/>
          <w:sz w:val="28"/>
          <w:szCs w:val="28"/>
        </w:rPr>
        <w:t>рения) об окончании ординатуры»</w:t>
      </w:r>
      <w:r w:rsidR="00A47B61">
        <w:rPr>
          <w:rFonts w:ascii="Times New Roman" w:eastAsia="Times New Roman" w:hAnsi="Times New Roman" w:cs="Times New Roman"/>
          <w:sz w:val="28"/>
          <w:szCs w:val="28"/>
        </w:rPr>
        <w:t xml:space="preserve"> (Приложение 4.12). </w:t>
      </w:r>
    </w:p>
    <w:p w14:paraId="1BD743A9" w14:textId="2E14B7B8" w:rsidR="008C1F55" w:rsidRPr="008C1F55" w:rsidRDefault="000352D3" w:rsidP="00A47B6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Слушатели после прохождения курса повышения квалификации и переподготовки</w:t>
      </w:r>
      <w:r w:rsidR="00567E8C">
        <w:rPr>
          <w:rFonts w:ascii="Times New Roman" w:eastAsia="Times New Roman" w:hAnsi="Times New Roman" w:cs="Times New Roman"/>
          <w:sz w:val="28"/>
          <w:szCs w:val="28"/>
        </w:rPr>
        <w:t xml:space="preserve"> на основе результатов итогового тестирования</w:t>
      </w:r>
      <w:r w:rsidR="008C1F55" w:rsidRPr="008C1F55">
        <w:rPr>
          <w:rFonts w:ascii="Times New Roman" w:eastAsia="Times New Roman" w:hAnsi="Times New Roman" w:cs="Times New Roman"/>
          <w:sz w:val="28"/>
          <w:szCs w:val="28"/>
        </w:rPr>
        <w:t xml:space="preserve"> получают </w:t>
      </w:r>
      <w:r w:rsidR="00567E8C">
        <w:rPr>
          <w:rFonts w:ascii="Times New Roman" w:eastAsia="Times New Roman" w:hAnsi="Times New Roman" w:cs="Times New Roman"/>
          <w:sz w:val="28"/>
          <w:szCs w:val="28"/>
        </w:rPr>
        <w:t xml:space="preserve">сертификат </w:t>
      </w:r>
      <w:r w:rsidR="008C1F55" w:rsidRPr="008C1F55">
        <w:rPr>
          <w:rFonts w:ascii="Times New Roman" w:eastAsia="Times New Roman" w:hAnsi="Times New Roman" w:cs="Times New Roman"/>
          <w:sz w:val="28"/>
          <w:szCs w:val="28"/>
        </w:rPr>
        <w:t xml:space="preserve">с указанием </w:t>
      </w:r>
      <w:r w:rsidR="00567E8C">
        <w:rPr>
          <w:rFonts w:ascii="Times New Roman" w:eastAsia="Times New Roman" w:hAnsi="Times New Roman" w:cs="Times New Roman"/>
          <w:sz w:val="28"/>
          <w:szCs w:val="28"/>
        </w:rPr>
        <w:t>кредит-часов.</w:t>
      </w:r>
      <w:r w:rsidR="00C43D23">
        <w:rPr>
          <w:rFonts w:ascii="Times New Roman" w:eastAsia="Times New Roman" w:hAnsi="Times New Roman" w:cs="Times New Roman"/>
          <w:sz w:val="28"/>
          <w:szCs w:val="28"/>
        </w:rPr>
        <w:t xml:space="preserve"> При неудовлетворительной оценке слушателю выдается справка о прослушивании курса без выдачи сертификата.</w:t>
      </w:r>
    </w:p>
    <w:p w14:paraId="01D55941" w14:textId="504AF54F" w:rsidR="008C1F55" w:rsidRPr="00081FB5" w:rsidRDefault="008C1F55" w:rsidP="00A47B61">
      <w:pPr>
        <w:spacing w:after="0" w:line="240" w:lineRule="auto"/>
        <w:ind w:firstLine="708"/>
        <w:jc w:val="both"/>
        <w:rPr>
          <w:rFonts w:ascii="Times New Roman" w:eastAsia="Times New Roman" w:hAnsi="Times New Roman" w:cs="Times New Roman"/>
          <w:color w:val="C00000"/>
          <w:sz w:val="28"/>
          <w:szCs w:val="28"/>
        </w:rPr>
      </w:pPr>
      <w:r w:rsidRPr="008C1F55">
        <w:rPr>
          <w:rFonts w:ascii="Times New Roman" w:eastAsia="Times New Roman" w:hAnsi="Times New Roman" w:cs="Times New Roman"/>
          <w:sz w:val="28"/>
          <w:szCs w:val="28"/>
        </w:rPr>
        <w:t>В случае получения дубликата диплома об окончании додипломной подготовки, утер</w:t>
      </w:r>
      <w:r w:rsidR="00081FB5">
        <w:rPr>
          <w:rFonts w:ascii="Times New Roman" w:eastAsia="Times New Roman" w:hAnsi="Times New Roman" w:cs="Times New Roman"/>
          <w:sz w:val="28"/>
          <w:szCs w:val="28"/>
        </w:rPr>
        <w:t>е</w:t>
      </w:r>
      <w:r w:rsidRPr="008C1F55">
        <w:rPr>
          <w:rFonts w:ascii="Times New Roman" w:eastAsia="Times New Roman" w:hAnsi="Times New Roman" w:cs="Times New Roman"/>
          <w:sz w:val="28"/>
          <w:szCs w:val="28"/>
        </w:rPr>
        <w:t>, порч</w:t>
      </w:r>
      <w:r w:rsidR="00081FB5">
        <w:rPr>
          <w:rFonts w:ascii="Times New Roman" w:eastAsia="Times New Roman" w:hAnsi="Times New Roman" w:cs="Times New Roman"/>
          <w:sz w:val="28"/>
          <w:szCs w:val="28"/>
        </w:rPr>
        <w:t>е</w:t>
      </w:r>
      <w:r w:rsidRPr="008C1F55">
        <w:rPr>
          <w:rFonts w:ascii="Times New Roman" w:eastAsia="Times New Roman" w:hAnsi="Times New Roman" w:cs="Times New Roman"/>
          <w:sz w:val="28"/>
          <w:szCs w:val="28"/>
        </w:rPr>
        <w:t xml:space="preserve"> сертификата </w:t>
      </w:r>
      <w:r w:rsidR="00DD5852" w:rsidRPr="008C1F55">
        <w:rPr>
          <w:rFonts w:ascii="Times New Roman" w:eastAsia="Times New Roman" w:hAnsi="Times New Roman" w:cs="Times New Roman"/>
          <w:sz w:val="28"/>
          <w:szCs w:val="28"/>
        </w:rPr>
        <w:t>или смене</w:t>
      </w:r>
      <w:r w:rsidRPr="008C1F55">
        <w:rPr>
          <w:rFonts w:ascii="Times New Roman" w:eastAsia="Times New Roman" w:hAnsi="Times New Roman" w:cs="Times New Roman"/>
          <w:sz w:val="28"/>
          <w:szCs w:val="28"/>
        </w:rPr>
        <w:t xml:space="preserve"> фамилии выдается дубликат сертификата ординаторам на основании «Положения о порядке выдачи дубликата сертификата об окончании последипломного обучения в ординатуре», для слушателей – выдается дубликат </w:t>
      </w:r>
      <w:r w:rsidR="00081FB5">
        <w:rPr>
          <w:rFonts w:ascii="Times New Roman" w:eastAsia="Times New Roman" w:hAnsi="Times New Roman" w:cs="Times New Roman"/>
          <w:sz w:val="28"/>
          <w:szCs w:val="28"/>
        </w:rPr>
        <w:t xml:space="preserve">сертификата </w:t>
      </w:r>
      <w:r w:rsidRPr="008C1F55">
        <w:rPr>
          <w:rFonts w:ascii="Times New Roman" w:eastAsia="Times New Roman" w:hAnsi="Times New Roman" w:cs="Times New Roman"/>
          <w:sz w:val="28"/>
          <w:szCs w:val="28"/>
        </w:rPr>
        <w:t>на основании «Положения о порядке выдачи дубликата удостоверения о переподготовке, дубликат сертификата о повышении квалификации» утвержденного ректором КГМИПиПК</w:t>
      </w:r>
      <w:r w:rsidR="00081FB5">
        <w:rPr>
          <w:rFonts w:ascii="Times New Roman" w:eastAsia="Times New Roman" w:hAnsi="Times New Roman" w:cs="Times New Roman"/>
          <w:sz w:val="28"/>
          <w:szCs w:val="28"/>
        </w:rPr>
        <w:t xml:space="preserve"> (</w:t>
      </w:r>
      <w:r w:rsidR="00A47B61" w:rsidRPr="00A47B61">
        <w:rPr>
          <w:rFonts w:ascii="Times New Roman" w:eastAsia="Times New Roman" w:hAnsi="Times New Roman" w:cs="Times New Roman"/>
          <w:sz w:val="28"/>
          <w:szCs w:val="28"/>
        </w:rPr>
        <w:t>Приложение 4.13</w:t>
      </w:r>
      <w:r w:rsidR="00081FB5" w:rsidRPr="00A47B61">
        <w:rPr>
          <w:rFonts w:ascii="Times New Roman" w:eastAsia="Times New Roman" w:hAnsi="Times New Roman" w:cs="Times New Roman"/>
          <w:sz w:val="28"/>
          <w:szCs w:val="28"/>
        </w:rPr>
        <w:t>)</w:t>
      </w:r>
      <w:r w:rsidRPr="00A47B61">
        <w:rPr>
          <w:rFonts w:ascii="Times New Roman" w:eastAsia="Times New Roman" w:hAnsi="Times New Roman" w:cs="Times New Roman"/>
          <w:sz w:val="28"/>
          <w:szCs w:val="28"/>
        </w:rPr>
        <w:t>.</w:t>
      </w:r>
    </w:p>
    <w:p w14:paraId="70CDD0E0" w14:textId="5DD482AC" w:rsidR="008C1F55" w:rsidRPr="00730AFA" w:rsidRDefault="008835DF" w:rsidP="00A47B61">
      <w:pPr>
        <w:spacing w:after="0" w:line="240" w:lineRule="auto"/>
        <w:ind w:firstLine="708"/>
        <w:jc w:val="both"/>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rPr>
        <w:t xml:space="preserve">В КГМИПиПК и его Южном </w:t>
      </w:r>
      <w:r w:rsidR="00A47B61">
        <w:rPr>
          <w:rFonts w:ascii="Times New Roman" w:eastAsia="Times New Roman" w:hAnsi="Times New Roman" w:cs="Times New Roman"/>
          <w:sz w:val="28"/>
          <w:szCs w:val="28"/>
        </w:rPr>
        <w:t xml:space="preserve">филиале </w:t>
      </w:r>
      <w:r w:rsidR="00A47B61" w:rsidRPr="008C1F55">
        <w:rPr>
          <w:rFonts w:ascii="Times New Roman" w:eastAsia="Times New Roman" w:hAnsi="Times New Roman" w:cs="Times New Roman"/>
          <w:sz w:val="28"/>
          <w:szCs w:val="28"/>
        </w:rPr>
        <w:t>выпускники</w:t>
      </w:r>
      <w:r w:rsidR="008C1F55" w:rsidRPr="008C1F55">
        <w:rPr>
          <w:rFonts w:ascii="Times New Roman" w:eastAsia="Times New Roman" w:hAnsi="Times New Roman" w:cs="Times New Roman"/>
          <w:sz w:val="28"/>
          <w:szCs w:val="28"/>
        </w:rPr>
        <w:t xml:space="preserve"> ординатуры получают сертификат на трех языках: </w:t>
      </w:r>
      <w:r w:rsidR="00425B98">
        <w:rPr>
          <w:rFonts w:ascii="Times New Roman" w:eastAsia="Times New Roman" w:hAnsi="Times New Roman" w:cs="Times New Roman"/>
          <w:sz w:val="28"/>
          <w:szCs w:val="28"/>
        </w:rPr>
        <w:t xml:space="preserve">кыргызском, </w:t>
      </w:r>
      <w:r w:rsidR="008C1F55" w:rsidRPr="008C1F55">
        <w:rPr>
          <w:rFonts w:ascii="Times New Roman" w:eastAsia="Times New Roman" w:hAnsi="Times New Roman" w:cs="Times New Roman"/>
          <w:sz w:val="28"/>
          <w:szCs w:val="28"/>
        </w:rPr>
        <w:t xml:space="preserve">русском </w:t>
      </w:r>
      <w:r w:rsidR="00425B98">
        <w:rPr>
          <w:rFonts w:ascii="Times New Roman" w:eastAsia="Times New Roman" w:hAnsi="Times New Roman" w:cs="Times New Roman"/>
          <w:sz w:val="28"/>
          <w:szCs w:val="28"/>
        </w:rPr>
        <w:t>и английском</w:t>
      </w:r>
      <w:r w:rsidR="008C1F55" w:rsidRPr="00DD5852">
        <w:rPr>
          <w:rFonts w:ascii="Times New Roman" w:eastAsia="Times New Roman" w:hAnsi="Times New Roman" w:cs="Times New Roman"/>
          <w:color w:val="000000" w:themeColor="text1"/>
          <w:sz w:val="28"/>
          <w:szCs w:val="28"/>
        </w:rPr>
        <w:t xml:space="preserve">.  </w:t>
      </w:r>
      <w:r w:rsidR="008C1F55" w:rsidRPr="008C1F55">
        <w:rPr>
          <w:rFonts w:ascii="Times New Roman" w:eastAsia="Times New Roman" w:hAnsi="Times New Roman" w:cs="Times New Roman"/>
          <w:sz w:val="28"/>
          <w:szCs w:val="28"/>
        </w:rPr>
        <w:t>При дальнейшем обучении или трудоустройстве на международном образовательном пространстве и рынке труда сертификат с приложенной к нему ак</w:t>
      </w:r>
      <w:r w:rsidR="00DD5852">
        <w:rPr>
          <w:rFonts w:ascii="Times New Roman" w:eastAsia="Times New Roman" w:hAnsi="Times New Roman" w:cs="Times New Roman"/>
          <w:sz w:val="28"/>
          <w:szCs w:val="28"/>
        </w:rPr>
        <w:t>а</w:t>
      </w:r>
      <w:r w:rsidR="008C1F55" w:rsidRPr="008C1F55">
        <w:rPr>
          <w:rFonts w:ascii="Times New Roman" w:eastAsia="Times New Roman" w:hAnsi="Times New Roman" w:cs="Times New Roman"/>
          <w:sz w:val="28"/>
          <w:szCs w:val="28"/>
        </w:rPr>
        <w:t xml:space="preserve">демической справкой признается после прохождения нострификации.   Слушатели получают </w:t>
      </w:r>
      <w:r w:rsidR="00730AFA" w:rsidRPr="008C1F55">
        <w:rPr>
          <w:rFonts w:ascii="Times New Roman" w:eastAsia="Times New Roman" w:hAnsi="Times New Roman" w:cs="Times New Roman"/>
          <w:sz w:val="28"/>
          <w:szCs w:val="28"/>
        </w:rPr>
        <w:t xml:space="preserve">сертификат </w:t>
      </w:r>
      <w:r w:rsidR="008C1F55" w:rsidRPr="008C1F55">
        <w:rPr>
          <w:rFonts w:ascii="Times New Roman" w:eastAsia="Times New Roman" w:hAnsi="Times New Roman" w:cs="Times New Roman"/>
          <w:sz w:val="28"/>
          <w:szCs w:val="28"/>
        </w:rPr>
        <w:t>на кыргыз</w:t>
      </w:r>
      <w:r w:rsidR="00DD5852">
        <w:rPr>
          <w:rFonts w:ascii="Times New Roman" w:eastAsia="Times New Roman" w:hAnsi="Times New Roman" w:cs="Times New Roman"/>
          <w:sz w:val="28"/>
          <w:szCs w:val="28"/>
        </w:rPr>
        <w:t>с</w:t>
      </w:r>
      <w:r w:rsidR="00730AFA">
        <w:rPr>
          <w:rFonts w:ascii="Times New Roman" w:eastAsia="Times New Roman" w:hAnsi="Times New Roman" w:cs="Times New Roman"/>
          <w:sz w:val="28"/>
          <w:szCs w:val="28"/>
        </w:rPr>
        <w:t>ком и русском языках, в</w:t>
      </w:r>
      <w:r w:rsidR="008C1F55" w:rsidRPr="008C1F55">
        <w:rPr>
          <w:rFonts w:ascii="Times New Roman" w:eastAsia="Times New Roman" w:hAnsi="Times New Roman" w:cs="Times New Roman"/>
          <w:sz w:val="28"/>
          <w:szCs w:val="28"/>
        </w:rPr>
        <w:t xml:space="preserve"> случае переподготовки слушатели получают</w:t>
      </w:r>
      <w:r w:rsidR="00730AFA" w:rsidRPr="00730AFA">
        <w:rPr>
          <w:rFonts w:ascii="Times New Roman" w:eastAsia="Times New Roman" w:hAnsi="Times New Roman" w:cs="Times New Roman"/>
          <w:sz w:val="28"/>
          <w:szCs w:val="28"/>
        </w:rPr>
        <w:t xml:space="preserve"> </w:t>
      </w:r>
      <w:r w:rsidR="00730AFA" w:rsidRPr="008C1F55">
        <w:rPr>
          <w:rFonts w:ascii="Times New Roman" w:eastAsia="Times New Roman" w:hAnsi="Times New Roman" w:cs="Times New Roman"/>
          <w:sz w:val="28"/>
          <w:szCs w:val="28"/>
        </w:rPr>
        <w:t>удостоверение</w:t>
      </w:r>
      <w:r w:rsidR="00730AFA">
        <w:rPr>
          <w:rFonts w:ascii="Times New Roman" w:eastAsia="Times New Roman" w:hAnsi="Times New Roman" w:cs="Times New Roman"/>
          <w:sz w:val="28"/>
          <w:szCs w:val="28"/>
        </w:rPr>
        <w:t xml:space="preserve"> (</w:t>
      </w:r>
      <w:r w:rsidR="00A47B61" w:rsidRPr="00A47B61">
        <w:rPr>
          <w:rFonts w:ascii="Times New Roman" w:eastAsia="Times New Roman" w:hAnsi="Times New Roman" w:cs="Times New Roman"/>
          <w:sz w:val="28"/>
          <w:szCs w:val="28"/>
        </w:rPr>
        <w:t>Приложение 4.14</w:t>
      </w:r>
      <w:r w:rsidR="00730AFA" w:rsidRPr="00A47B61">
        <w:rPr>
          <w:rFonts w:ascii="Times New Roman" w:eastAsia="Times New Roman" w:hAnsi="Times New Roman" w:cs="Times New Roman"/>
          <w:sz w:val="28"/>
          <w:szCs w:val="28"/>
        </w:rPr>
        <w:t>)</w:t>
      </w:r>
      <w:r w:rsidR="008C1F55" w:rsidRPr="00A47B61">
        <w:rPr>
          <w:rFonts w:ascii="Times New Roman" w:eastAsia="Times New Roman" w:hAnsi="Times New Roman" w:cs="Times New Roman"/>
          <w:sz w:val="28"/>
          <w:szCs w:val="28"/>
        </w:rPr>
        <w:t>.</w:t>
      </w:r>
    </w:p>
    <w:p w14:paraId="22D31F69" w14:textId="77777777" w:rsidR="008C1F55" w:rsidRPr="008C1F55" w:rsidRDefault="008C1F55" w:rsidP="008C1F55">
      <w:pPr>
        <w:spacing w:after="0" w:line="240" w:lineRule="auto"/>
        <w:jc w:val="both"/>
        <w:rPr>
          <w:rFonts w:ascii="Times New Roman" w:eastAsia="Times New Roman" w:hAnsi="Times New Roman" w:cs="Times New Roman"/>
          <w:b/>
          <w:i/>
          <w:sz w:val="28"/>
          <w:szCs w:val="28"/>
        </w:rPr>
      </w:pPr>
      <w:r w:rsidRPr="00DD5852">
        <w:rPr>
          <w:rFonts w:ascii="Times New Roman" w:eastAsia="Times New Roman" w:hAnsi="Times New Roman" w:cs="Times New Roman"/>
          <w:b/>
          <w:sz w:val="28"/>
          <w:szCs w:val="28"/>
        </w:rPr>
        <w:t xml:space="preserve">     Критерий выполняется</w:t>
      </w:r>
      <w:r w:rsidRPr="008C1F55">
        <w:rPr>
          <w:rFonts w:ascii="Times New Roman" w:eastAsia="Times New Roman" w:hAnsi="Times New Roman" w:cs="Times New Roman"/>
          <w:b/>
          <w:i/>
          <w:sz w:val="28"/>
          <w:szCs w:val="28"/>
        </w:rPr>
        <w:t>.</w:t>
      </w:r>
    </w:p>
    <w:p w14:paraId="1868B745" w14:textId="77777777" w:rsidR="008C1F55" w:rsidRPr="008C1F55" w:rsidRDefault="008C1F55" w:rsidP="008C1F55">
      <w:pPr>
        <w:spacing w:after="0" w:line="240" w:lineRule="auto"/>
        <w:jc w:val="both"/>
        <w:rPr>
          <w:rFonts w:ascii="Times New Roman" w:eastAsia="Times New Roman" w:hAnsi="Times New Roman" w:cs="Times New Roman"/>
          <w:b/>
          <w:color w:val="FF0000"/>
          <w:sz w:val="28"/>
          <w:szCs w:val="28"/>
        </w:rPr>
      </w:pPr>
    </w:p>
    <w:p w14:paraId="38477AD2" w14:textId="64B59772" w:rsidR="00425B98" w:rsidRPr="00A47B61" w:rsidRDefault="00513AFB" w:rsidP="00425B9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r w:rsidR="00425B98" w:rsidRPr="00A47B61">
        <w:rPr>
          <w:rFonts w:ascii="Times New Roman" w:eastAsia="Times New Roman" w:hAnsi="Times New Roman" w:cs="Times New Roman"/>
          <w:b/>
          <w:sz w:val="28"/>
          <w:szCs w:val="28"/>
        </w:rPr>
        <w:t>SWOT-анализ</w:t>
      </w:r>
    </w:p>
    <w:tbl>
      <w:tblPr>
        <w:tblStyle w:val="a5"/>
        <w:tblW w:w="0" w:type="auto"/>
        <w:tblLook w:val="04A0" w:firstRow="1" w:lastRow="0" w:firstColumn="1" w:lastColumn="0" w:noHBand="0" w:noVBand="1"/>
      </w:tblPr>
      <w:tblGrid>
        <w:gridCol w:w="4672"/>
        <w:gridCol w:w="4673"/>
      </w:tblGrid>
      <w:tr w:rsidR="00425B98" w:rsidRPr="00425B98" w14:paraId="00CC0F10" w14:textId="77777777" w:rsidTr="009A1274">
        <w:trPr>
          <w:trHeight w:val="431"/>
        </w:trPr>
        <w:tc>
          <w:tcPr>
            <w:tcW w:w="4672" w:type="dxa"/>
          </w:tcPr>
          <w:p w14:paraId="2BEFFBBC" w14:textId="3CA5E903" w:rsidR="00425B98" w:rsidRPr="00425B98" w:rsidRDefault="00A47B61" w:rsidP="00A47B61">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Сильные стороны:</w:t>
            </w:r>
          </w:p>
        </w:tc>
        <w:tc>
          <w:tcPr>
            <w:tcW w:w="4673" w:type="dxa"/>
          </w:tcPr>
          <w:p w14:paraId="3099367C" w14:textId="3B25CEAF" w:rsidR="00425B98" w:rsidRPr="00425B98" w:rsidRDefault="00425B98" w:rsidP="00A47B61">
            <w:pPr>
              <w:jc w:val="center"/>
              <w:rPr>
                <w:rFonts w:ascii="Times New Roman" w:eastAsia="Times New Roman" w:hAnsi="Times New Roman" w:cs="Times New Roman"/>
                <w:b/>
                <w:sz w:val="28"/>
                <w:szCs w:val="28"/>
              </w:rPr>
            </w:pPr>
            <w:r w:rsidRPr="00425B98">
              <w:rPr>
                <w:rFonts w:ascii="Times New Roman" w:eastAsia="Times New Roman" w:hAnsi="Times New Roman" w:cs="Times New Roman"/>
                <w:b/>
                <w:sz w:val="28"/>
                <w:szCs w:val="28"/>
              </w:rPr>
              <w:t>Слабые стороны:</w:t>
            </w:r>
          </w:p>
        </w:tc>
      </w:tr>
      <w:tr w:rsidR="00425B98" w:rsidRPr="00425B98" w14:paraId="66F8F56A" w14:textId="77777777" w:rsidTr="00425B98">
        <w:tc>
          <w:tcPr>
            <w:tcW w:w="4672" w:type="dxa"/>
          </w:tcPr>
          <w:p w14:paraId="6C06014A" w14:textId="5ADBD137" w:rsidR="00425B98" w:rsidRPr="00425B98" w:rsidRDefault="00425B98" w:rsidP="00425B98">
            <w:pPr>
              <w:widowControl w:val="0"/>
              <w:jc w:val="both"/>
              <w:rPr>
                <w:rFonts w:ascii="Times New Roman" w:eastAsia="Times New Roman" w:hAnsi="Times New Roman" w:cs="Times New Roman"/>
                <w:sz w:val="28"/>
                <w:szCs w:val="28"/>
              </w:rPr>
            </w:pPr>
            <w:r w:rsidRPr="00425B98">
              <w:rPr>
                <w:rFonts w:ascii="Times New Roman" w:eastAsia="Times New Roman" w:hAnsi="Times New Roman" w:cs="Times New Roman"/>
                <w:sz w:val="28"/>
                <w:szCs w:val="28"/>
              </w:rPr>
              <w:t xml:space="preserve">1. </w:t>
            </w:r>
            <w:r w:rsidR="009A1274">
              <w:rPr>
                <w:rFonts w:ascii="Times New Roman" w:eastAsia="Times New Roman" w:hAnsi="Times New Roman" w:cs="Times New Roman"/>
                <w:sz w:val="28"/>
                <w:szCs w:val="28"/>
              </w:rPr>
              <w:t xml:space="preserve">Проводится </w:t>
            </w:r>
            <w:r w:rsidRPr="00425B98">
              <w:rPr>
                <w:rFonts w:ascii="Times New Roman" w:eastAsia="Times New Roman" w:hAnsi="Times New Roman" w:cs="Times New Roman"/>
                <w:sz w:val="28"/>
                <w:szCs w:val="28"/>
              </w:rPr>
              <w:t>про</w:t>
            </w:r>
            <w:r w:rsidR="009A1274">
              <w:rPr>
                <w:rFonts w:ascii="Times New Roman" w:eastAsia="Times New Roman" w:hAnsi="Times New Roman" w:cs="Times New Roman"/>
                <w:sz w:val="28"/>
                <w:szCs w:val="28"/>
              </w:rPr>
              <w:t>фориентационная работа</w:t>
            </w:r>
            <w:r>
              <w:rPr>
                <w:rFonts w:ascii="Times New Roman" w:eastAsia="Times New Roman" w:hAnsi="Times New Roman" w:cs="Times New Roman"/>
                <w:sz w:val="28"/>
                <w:szCs w:val="28"/>
              </w:rPr>
              <w:t>;</w:t>
            </w:r>
          </w:p>
          <w:p w14:paraId="3D6C72D0" w14:textId="6FE0C3D8" w:rsidR="00425B98" w:rsidRPr="00425B98" w:rsidRDefault="00425B98" w:rsidP="00425B98">
            <w:pPr>
              <w:widowControl w:val="0"/>
              <w:jc w:val="both"/>
              <w:rPr>
                <w:rFonts w:ascii="Times New Roman" w:eastAsia="Times New Roman" w:hAnsi="Times New Roman" w:cs="Times New Roman"/>
                <w:sz w:val="28"/>
                <w:szCs w:val="28"/>
              </w:rPr>
            </w:pPr>
            <w:r w:rsidRPr="00425B98">
              <w:rPr>
                <w:rFonts w:ascii="Times New Roman" w:eastAsia="Times New Roman" w:hAnsi="Times New Roman" w:cs="Times New Roman"/>
                <w:sz w:val="28"/>
                <w:szCs w:val="28"/>
              </w:rPr>
              <w:lastRenderedPageBreak/>
              <w:t xml:space="preserve">2. </w:t>
            </w:r>
            <w:r w:rsidR="009A1274">
              <w:rPr>
                <w:rFonts w:ascii="Times New Roman" w:eastAsia="Times New Roman" w:hAnsi="Times New Roman" w:cs="Times New Roman"/>
                <w:sz w:val="28"/>
                <w:szCs w:val="28"/>
              </w:rPr>
              <w:t>Д</w:t>
            </w:r>
            <w:r w:rsidRPr="00425B98">
              <w:rPr>
                <w:rFonts w:ascii="Times New Roman" w:eastAsia="Times New Roman" w:hAnsi="Times New Roman" w:cs="Times New Roman"/>
                <w:sz w:val="28"/>
                <w:szCs w:val="28"/>
              </w:rPr>
              <w:t>ействует отлаженная система работы с поступающими в ординатуру от набора до адаптации к ву</w:t>
            </w:r>
            <w:r>
              <w:rPr>
                <w:rFonts w:ascii="Times New Roman" w:eastAsia="Times New Roman" w:hAnsi="Times New Roman" w:cs="Times New Roman"/>
                <w:sz w:val="28"/>
                <w:szCs w:val="28"/>
              </w:rPr>
              <w:t xml:space="preserve">зу и образовательным программам; </w:t>
            </w:r>
          </w:p>
          <w:p w14:paraId="047D6F68" w14:textId="58BC53A2" w:rsidR="00425B98" w:rsidRPr="00425B98" w:rsidRDefault="00425B98" w:rsidP="00425B98">
            <w:pPr>
              <w:widowControl w:val="0"/>
              <w:jc w:val="both"/>
              <w:rPr>
                <w:rFonts w:ascii="Times New Roman" w:eastAsia="Times New Roman" w:hAnsi="Times New Roman" w:cs="Times New Roman"/>
                <w:sz w:val="28"/>
                <w:szCs w:val="28"/>
              </w:rPr>
            </w:pPr>
            <w:r w:rsidRPr="00425B98">
              <w:rPr>
                <w:rFonts w:ascii="Times New Roman" w:eastAsia="Times New Roman" w:hAnsi="Times New Roman" w:cs="Times New Roman"/>
                <w:sz w:val="28"/>
                <w:szCs w:val="28"/>
              </w:rPr>
              <w:t>3. Имеются нормативные документы, учитывающие правила приема в ординатуру, а также регулирующие процесс обучения и вы</w:t>
            </w:r>
            <w:r>
              <w:rPr>
                <w:rFonts w:ascii="Times New Roman" w:eastAsia="Times New Roman" w:hAnsi="Times New Roman" w:cs="Times New Roman"/>
                <w:sz w:val="28"/>
                <w:szCs w:val="28"/>
              </w:rPr>
              <w:t xml:space="preserve">дачу документов об образовании; </w:t>
            </w:r>
          </w:p>
          <w:p w14:paraId="2F6A8E63" w14:textId="0C36B43C" w:rsidR="009A1274" w:rsidRPr="00425B98" w:rsidRDefault="00425B98" w:rsidP="009A1274">
            <w:pPr>
              <w:widowControl w:val="0"/>
              <w:jc w:val="both"/>
              <w:rPr>
                <w:rFonts w:ascii="Times New Roman" w:eastAsia="Times New Roman" w:hAnsi="Times New Roman" w:cs="Times New Roman"/>
                <w:sz w:val="28"/>
                <w:szCs w:val="28"/>
              </w:rPr>
            </w:pPr>
            <w:r w:rsidRPr="00425B98">
              <w:rPr>
                <w:rFonts w:ascii="Times New Roman" w:eastAsia="Times New Roman" w:hAnsi="Times New Roman" w:cs="Times New Roman"/>
                <w:sz w:val="28"/>
                <w:szCs w:val="28"/>
              </w:rPr>
              <w:t>4. Образовательные программы поддерживают постоянн</w:t>
            </w:r>
            <w:r w:rsidR="009A1274">
              <w:rPr>
                <w:rFonts w:ascii="Times New Roman" w:eastAsia="Times New Roman" w:hAnsi="Times New Roman" w:cs="Times New Roman"/>
                <w:sz w:val="28"/>
                <w:szCs w:val="28"/>
              </w:rPr>
              <w:t xml:space="preserve">ую связь с клиническими базами. </w:t>
            </w:r>
          </w:p>
        </w:tc>
        <w:tc>
          <w:tcPr>
            <w:tcW w:w="4673" w:type="dxa"/>
          </w:tcPr>
          <w:p w14:paraId="5DBEA3E9" w14:textId="135D2964" w:rsidR="00513AFB" w:rsidRDefault="00513AFB" w:rsidP="00513AFB">
            <w:pPr>
              <w:widowControl w:val="0"/>
              <w:tabs>
                <w:tab w:val="left" w:pos="45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CB31B8">
              <w:rPr>
                <w:rFonts w:ascii="Times New Roman" w:eastAsia="Times New Roman" w:hAnsi="Times New Roman" w:cs="Times New Roman"/>
                <w:sz w:val="28"/>
                <w:szCs w:val="28"/>
              </w:rPr>
              <w:t xml:space="preserve"> </w:t>
            </w:r>
            <w:r w:rsidR="00425B98">
              <w:rPr>
                <w:rFonts w:ascii="Times New Roman" w:eastAsia="Times New Roman" w:hAnsi="Times New Roman" w:cs="Times New Roman"/>
                <w:sz w:val="28"/>
                <w:szCs w:val="28"/>
              </w:rPr>
              <w:t>Недостаточная</w:t>
            </w:r>
            <w:r w:rsidR="00425B98" w:rsidRPr="00425B98">
              <w:rPr>
                <w:rFonts w:ascii="Times New Roman" w:eastAsia="Times New Roman" w:hAnsi="Times New Roman" w:cs="Times New Roman"/>
                <w:sz w:val="28"/>
                <w:szCs w:val="28"/>
              </w:rPr>
              <w:t xml:space="preserve"> профориентаци</w:t>
            </w:r>
            <w:r>
              <w:rPr>
                <w:rFonts w:ascii="Times New Roman" w:eastAsia="Times New Roman" w:hAnsi="Times New Roman" w:cs="Times New Roman"/>
                <w:sz w:val="28"/>
                <w:szCs w:val="28"/>
              </w:rPr>
              <w:t>-</w:t>
            </w:r>
          </w:p>
          <w:p w14:paraId="082467C8" w14:textId="77777777" w:rsidR="00425B98" w:rsidRDefault="00513AFB" w:rsidP="009A1274">
            <w:pPr>
              <w:widowControl w:val="0"/>
              <w:tabs>
                <w:tab w:val="left" w:pos="45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25B98" w:rsidRPr="00425B98">
              <w:rPr>
                <w:rFonts w:ascii="Times New Roman" w:eastAsia="Times New Roman" w:hAnsi="Times New Roman" w:cs="Times New Roman"/>
                <w:sz w:val="28"/>
                <w:szCs w:val="28"/>
              </w:rPr>
              <w:t>нная</w:t>
            </w:r>
            <w:r>
              <w:rPr>
                <w:rFonts w:ascii="Times New Roman" w:eastAsia="Times New Roman" w:hAnsi="Times New Roman" w:cs="Times New Roman"/>
                <w:sz w:val="28"/>
                <w:szCs w:val="28"/>
              </w:rPr>
              <w:t xml:space="preserve"> </w:t>
            </w:r>
            <w:r w:rsidR="00425B98" w:rsidRPr="00425B98">
              <w:rPr>
                <w:rFonts w:ascii="Times New Roman" w:eastAsia="Times New Roman" w:hAnsi="Times New Roman" w:cs="Times New Roman"/>
                <w:sz w:val="28"/>
                <w:szCs w:val="28"/>
              </w:rPr>
              <w:t>работа</w:t>
            </w:r>
            <w:r w:rsidR="00425B98">
              <w:rPr>
                <w:rFonts w:ascii="Times New Roman" w:eastAsia="Times New Roman" w:hAnsi="Times New Roman" w:cs="Times New Roman"/>
                <w:sz w:val="28"/>
                <w:szCs w:val="28"/>
              </w:rPr>
              <w:t xml:space="preserve">, </w:t>
            </w:r>
            <w:r w:rsidR="009A1274">
              <w:rPr>
                <w:rFonts w:ascii="Times New Roman" w:eastAsia="Times New Roman" w:hAnsi="Times New Roman" w:cs="Times New Roman"/>
                <w:sz w:val="28"/>
                <w:szCs w:val="28"/>
              </w:rPr>
              <w:t xml:space="preserve">в отношении стран </w:t>
            </w:r>
            <w:r w:rsidR="009A1274">
              <w:rPr>
                <w:rFonts w:ascii="Times New Roman" w:eastAsia="Times New Roman" w:hAnsi="Times New Roman" w:cs="Times New Roman"/>
                <w:sz w:val="28"/>
                <w:szCs w:val="28"/>
              </w:rPr>
              <w:lastRenderedPageBreak/>
              <w:t>ближнего и дальнего зарубежья;</w:t>
            </w:r>
          </w:p>
          <w:p w14:paraId="25E540F0" w14:textId="030CAD73" w:rsidR="009A1274" w:rsidRPr="009A1274" w:rsidRDefault="009A1274" w:rsidP="009A1274">
            <w:pPr>
              <w:widowControl w:val="0"/>
              <w:tabs>
                <w:tab w:val="left" w:pos="45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Ценовая политика обучения в ординатуре. </w:t>
            </w:r>
          </w:p>
        </w:tc>
      </w:tr>
      <w:tr w:rsidR="00425B98" w14:paraId="4BC22615" w14:textId="77777777" w:rsidTr="00425B98">
        <w:tc>
          <w:tcPr>
            <w:tcW w:w="4672" w:type="dxa"/>
          </w:tcPr>
          <w:p w14:paraId="77EBCADE" w14:textId="43E8DA7A" w:rsidR="00425B98" w:rsidRDefault="00425B98" w:rsidP="00A47B61">
            <w:pPr>
              <w:widowControl w:val="0"/>
              <w:jc w:val="center"/>
              <w:rPr>
                <w:rFonts w:ascii="Times New Roman" w:eastAsia="Times New Roman" w:hAnsi="Times New Roman" w:cs="Times New Roman"/>
                <w:b/>
                <w:sz w:val="28"/>
                <w:szCs w:val="28"/>
                <w:highlight w:val="yellow"/>
              </w:rPr>
            </w:pPr>
            <w:r w:rsidRPr="00513AFB">
              <w:rPr>
                <w:rFonts w:ascii="Times New Roman" w:eastAsia="Times New Roman" w:hAnsi="Times New Roman" w:cs="Times New Roman"/>
                <w:b/>
                <w:sz w:val="28"/>
                <w:szCs w:val="28"/>
              </w:rPr>
              <w:lastRenderedPageBreak/>
              <w:t>Возможности:</w:t>
            </w:r>
          </w:p>
        </w:tc>
        <w:tc>
          <w:tcPr>
            <w:tcW w:w="4673" w:type="dxa"/>
          </w:tcPr>
          <w:p w14:paraId="2BD2A9A0" w14:textId="5712519C" w:rsidR="00425B98" w:rsidRPr="00CB31B8" w:rsidRDefault="00425B98" w:rsidP="00A47B61">
            <w:pPr>
              <w:jc w:val="center"/>
              <w:rPr>
                <w:rFonts w:ascii="Times New Roman" w:eastAsia="Times New Roman" w:hAnsi="Times New Roman" w:cs="Times New Roman"/>
                <w:b/>
                <w:sz w:val="28"/>
                <w:szCs w:val="28"/>
              </w:rPr>
            </w:pPr>
            <w:r w:rsidRPr="00CB31B8">
              <w:rPr>
                <w:rFonts w:ascii="Times New Roman" w:eastAsia="Times New Roman" w:hAnsi="Times New Roman" w:cs="Times New Roman"/>
                <w:b/>
                <w:sz w:val="28"/>
                <w:szCs w:val="28"/>
              </w:rPr>
              <w:t>Угрозы:</w:t>
            </w:r>
          </w:p>
        </w:tc>
      </w:tr>
      <w:tr w:rsidR="00425B98" w14:paraId="5DC20407" w14:textId="77777777" w:rsidTr="00425B98">
        <w:tc>
          <w:tcPr>
            <w:tcW w:w="4672" w:type="dxa"/>
          </w:tcPr>
          <w:p w14:paraId="06CD4F45" w14:textId="05A96CA0" w:rsidR="00425B98" w:rsidRPr="00513AFB" w:rsidRDefault="009A1274" w:rsidP="00F3148B">
            <w:pPr>
              <w:pStyle w:val="a3"/>
              <w:numPr>
                <w:ilvl w:val="0"/>
                <w:numId w:val="31"/>
              </w:numPr>
              <w:tabs>
                <w:tab w:val="left" w:pos="311"/>
              </w:tabs>
              <w:ind w:left="0"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5B98" w:rsidRPr="00513AFB">
              <w:rPr>
                <w:rFonts w:ascii="Times New Roman" w:eastAsia="Times New Roman" w:hAnsi="Times New Roman" w:cs="Times New Roman"/>
                <w:sz w:val="28"/>
                <w:szCs w:val="28"/>
              </w:rPr>
              <w:t>Привлечение дополнительных контрактных средств за счет увеличения ординаторов из ближнег</w:t>
            </w:r>
            <w:r>
              <w:rPr>
                <w:rFonts w:ascii="Times New Roman" w:eastAsia="Times New Roman" w:hAnsi="Times New Roman" w:cs="Times New Roman"/>
                <w:sz w:val="28"/>
                <w:szCs w:val="28"/>
              </w:rPr>
              <w:t>о и дальнего зарубежья;</w:t>
            </w:r>
          </w:p>
          <w:p w14:paraId="229683F4" w14:textId="22D94E9C" w:rsidR="00513AFB" w:rsidRPr="00513AFB" w:rsidRDefault="009A1274" w:rsidP="00F3148B">
            <w:pPr>
              <w:pStyle w:val="a3"/>
              <w:numPr>
                <w:ilvl w:val="0"/>
                <w:numId w:val="31"/>
              </w:numPr>
              <w:tabs>
                <w:tab w:val="left" w:pos="311"/>
              </w:tabs>
              <w:ind w:left="0" w:firstLine="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3AFB" w:rsidRPr="00513AFB">
              <w:rPr>
                <w:rFonts w:ascii="Times New Roman" w:eastAsia="Times New Roman" w:hAnsi="Times New Roman" w:cs="Times New Roman"/>
                <w:sz w:val="28"/>
                <w:szCs w:val="28"/>
              </w:rPr>
              <w:t>Решение вопроса о снижении стоимости обучения в ординатуре по некоторым специальностям</w:t>
            </w:r>
            <w:r>
              <w:rPr>
                <w:rFonts w:ascii="Times New Roman" w:eastAsia="Times New Roman" w:hAnsi="Times New Roman" w:cs="Times New Roman"/>
                <w:sz w:val="28"/>
                <w:szCs w:val="28"/>
              </w:rPr>
              <w:t>;</w:t>
            </w:r>
          </w:p>
          <w:p w14:paraId="11D0EED3" w14:textId="29705CB0" w:rsidR="00513AFB" w:rsidRPr="00A47B61" w:rsidRDefault="00513AFB" w:rsidP="00CB31B8">
            <w:pPr>
              <w:pStyle w:val="a3"/>
              <w:widowControl w:val="0"/>
              <w:numPr>
                <w:ilvl w:val="0"/>
                <w:numId w:val="31"/>
              </w:numPr>
              <w:tabs>
                <w:tab w:val="left" w:pos="452"/>
              </w:tabs>
              <w:ind w:left="0" w:firstLine="27"/>
              <w:jc w:val="both"/>
              <w:rPr>
                <w:rFonts w:ascii="Times New Roman" w:eastAsia="Times New Roman" w:hAnsi="Times New Roman" w:cs="Times New Roman"/>
                <w:sz w:val="28"/>
                <w:szCs w:val="28"/>
              </w:rPr>
            </w:pPr>
            <w:r w:rsidRPr="00513AFB">
              <w:rPr>
                <w:rFonts w:ascii="Times New Roman" w:eastAsia="Times New Roman" w:hAnsi="Times New Roman" w:cs="Times New Roman"/>
                <w:sz w:val="28"/>
                <w:szCs w:val="28"/>
              </w:rPr>
              <w:t>Повышение потенциала ППС и кл</w:t>
            </w:r>
            <w:r w:rsidR="009A1274">
              <w:rPr>
                <w:rFonts w:ascii="Times New Roman" w:eastAsia="Times New Roman" w:hAnsi="Times New Roman" w:cs="Times New Roman"/>
                <w:sz w:val="28"/>
                <w:szCs w:val="28"/>
              </w:rPr>
              <w:t>инических наставников института.</w:t>
            </w:r>
          </w:p>
        </w:tc>
        <w:tc>
          <w:tcPr>
            <w:tcW w:w="4673" w:type="dxa"/>
          </w:tcPr>
          <w:p w14:paraId="3BD83445" w14:textId="53F35F4E" w:rsidR="00425B98" w:rsidRDefault="00425B98" w:rsidP="00F3148B">
            <w:pPr>
              <w:numPr>
                <w:ilvl w:val="0"/>
                <w:numId w:val="16"/>
              </w:numPr>
              <w:pBdr>
                <w:top w:val="nil"/>
                <w:left w:val="nil"/>
                <w:bottom w:val="nil"/>
                <w:right w:val="nil"/>
                <w:between w:val="nil"/>
              </w:pBdr>
              <w:tabs>
                <w:tab w:val="left" w:pos="315"/>
              </w:tabs>
              <w:spacing w:after="200"/>
              <w:ind w:left="0" w:firstLine="0"/>
              <w:jc w:val="both"/>
              <w:rPr>
                <w:rFonts w:ascii="Times New Roman" w:eastAsia="Times New Roman" w:hAnsi="Times New Roman" w:cs="Times New Roman"/>
                <w:sz w:val="28"/>
                <w:szCs w:val="28"/>
              </w:rPr>
            </w:pPr>
            <w:r w:rsidRPr="00CB31B8">
              <w:rPr>
                <w:rFonts w:ascii="Times New Roman" w:eastAsia="Times New Roman" w:hAnsi="Times New Roman" w:cs="Times New Roman"/>
                <w:sz w:val="28"/>
                <w:szCs w:val="28"/>
              </w:rPr>
              <w:t xml:space="preserve">Высокая конкуренция в области </w:t>
            </w:r>
            <w:r w:rsidR="00E626A0">
              <w:rPr>
                <w:rFonts w:ascii="Times New Roman" w:eastAsia="Times New Roman" w:hAnsi="Times New Roman" w:cs="Times New Roman"/>
                <w:sz w:val="28"/>
                <w:szCs w:val="28"/>
              </w:rPr>
              <w:t xml:space="preserve">последипломного </w:t>
            </w:r>
            <w:r w:rsidRPr="00CB31B8">
              <w:rPr>
                <w:rFonts w:ascii="Times New Roman" w:eastAsia="Times New Roman" w:hAnsi="Times New Roman" w:cs="Times New Roman"/>
                <w:sz w:val="28"/>
                <w:szCs w:val="28"/>
              </w:rPr>
              <w:t>медицинского образования</w:t>
            </w:r>
            <w:r w:rsidR="00E626A0">
              <w:rPr>
                <w:rFonts w:ascii="Times New Roman" w:eastAsia="Times New Roman" w:hAnsi="Times New Roman" w:cs="Times New Roman"/>
                <w:sz w:val="28"/>
                <w:szCs w:val="28"/>
              </w:rPr>
              <w:t xml:space="preserve">; </w:t>
            </w:r>
          </w:p>
          <w:p w14:paraId="39764635" w14:textId="6C61AFA4" w:rsidR="00E626A0" w:rsidRPr="00E626A0" w:rsidRDefault="00E626A0" w:rsidP="00F3148B">
            <w:pPr>
              <w:pStyle w:val="a3"/>
              <w:numPr>
                <w:ilvl w:val="0"/>
                <w:numId w:val="16"/>
              </w:numPr>
              <w:pBdr>
                <w:top w:val="nil"/>
                <w:left w:val="nil"/>
                <w:bottom w:val="nil"/>
                <w:right w:val="nil"/>
                <w:between w:val="nil"/>
              </w:pBdr>
              <w:tabs>
                <w:tab w:val="left" w:pos="315"/>
              </w:tabs>
              <w:spacing w:after="200"/>
              <w:ind w:left="36"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провайдеров дополнительного медицинского образования без лицензии. </w:t>
            </w:r>
          </w:p>
          <w:p w14:paraId="1766CC8D" w14:textId="77777777" w:rsidR="00425B98" w:rsidRPr="00CB31B8" w:rsidRDefault="00425B98" w:rsidP="008C1F55">
            <w:pPr>
              <w:jc w:val="both"/>
              <w:rPr>
                <w:rFonts w:ascii="Times New Roman" w:eastAsia="Times New Roman" w:hAnsi="Times New Roman" w:cs="Times New Roman"/>
                <w:b/>
                <w:sz w:val="28"/>
                <w:szCs w:val="28"/>
              </w:rPr>
            </w:pPr>
          </w:p>
        </w:tc>
      </w:tr>
    </w:tbl>
    <w:p w14:paraId="5C8380FB" w14:textId="6143066A" w:rsidR="008C1F55" w:rsidRPr="00A47B61" w:rsidRDefault="00A47B61" w:rsidP="008C1F55">
      <w:pPr>
        <w:spacing w:after="0" w:line="240" w:lineRule="auto"/>
        <w:jc w:val="both"/>
        <w:rPr>
          <w:rFonts w:ascii="Times New Roman" w:eastAsia="Times New Roman" w:hAnsi="Times New Roman" w:cs="Times New Roman"/>
          <w:b/>
          <w:sz w:val="28"/>
          <w:szCs w:val="28"/>
        </w:rPr>
      </w:pPr>
      <w:r w:rsidRPr="00A47B61">
        <w:rPr>
          <w:rFonts w:ascii="Times New Roman" w:eastAsia="Times New Roman" w:hAnsi="Times New Roman" w:cs="Times New Roman"/>
          <w:b/>
          <w:sz w:val="28"/>
          <w:szCs w:val="28"/>
        </w:rPr>
        <w:t xml:space="preserve">Стандарт выполняется. </w:t>
      </w:r>
    </w:p>
    <w:p w14:paraId="536B54E2" w14:textId="77777777" w:rsidR="00095D22" w:rsidRDefault="00095D22" w:rsidP="008C1F55">
      <w:pPr>
        <w:autoSpaceDE w:val="0"/>
        <w:autoSpaceDN w:val="0"/>
        <w:adjustRightInd w:val="0"/>
        <w:spacing w:after="0" w:line="240" w:lineRule="auto"/>
        <w:jc w:val="both"/>
        <w:rPr>
          <w:rFonts w:ascii="Times New Roman" w:eastAsia="Calibri" w:hAnsi="Times New Roman" w:cs="Times New Roman"/>
          <w:b/>
          <w:bCs/>
          <w:sz w:val="28"/>
          <w:szCs w:val="28"/>
        </w:rPr>
      </w:pPr>
    </w:p>
    <w:p w14:paraId="3DC6B052" w14:textId="57A4424F" w:rsidR="008C1F55" w:rsidRPr="008C1F55" w:rsidRDefault="008C1F55" w:rsidP="008C1F55">
      <w:pPr>
        <w:autoSpaceDE w:val="0"/>
        <w:autoSpaceDN w:val="0"/>
        <w:adjustRightInd w:val="0"/>
        <w:spacing w:after="0" w:line="240" w:lineRule="auto"/>
        <w:jc w:val="both"/>
        <w:rPr>
          <w:rFonts w:ascii="Times New Roman" w:eastAsia="Calibri" w:hAnsi="Times New Roman" w:cs="Times New Roman"/>
          <w:b/>
          <w:bCs/>
          <w:sz w:val="28"/>
          <w:szCs w:val="28"/>
        </w:rPr>
      </w:pPr>
      <w:r w:rsidRPr="008C1F55">
        <w:rPr>
          <w:rFonts w:ascii="Times New Roman" w:eastAsia="Calibri" w:hAnsi="Times New Roman" w:cs="Times New Roman"/>
          <w:b/>
          <w:bCs/>
          <w:sz w:val="28"/>
          <w:szCs w:val="28"/>
        </w:rPr>
        <w:t>Аккредитационный стандарт 5. Преподавательский и учебно-вспомогательный состав.</w:t>
      </w:r>
    </w:p>
    <w:p w14:paraId="0A67107C" w14:textId="77777777" w:rsidR="008C1F55" w:rsidRPr="008C1F55" w:rsidRDefault="008C1F55" w:rsidP="008C1F55">
      <w:pPr>
        <w:autoSpaceDE w:val="0"/>
        <w:autoSpaceDN w:val="0"/>
        <w:adjustRightInd w:val="0"/>
        <w:spacing w:after="0" w:line="240" w:lineRule="auto"/>
        <w:jc w:val="both"/>
        <w:rPr>
          <w:rFonts w:ascii="Times New Roman" w:eastAsia="Calibri" w:hAnsi="Times New Roman" w:cs="Times New Roman"/>
          <w:b/>
          <w:bCs/>
          <w:color w:val="FF0000"/>
          <w:sz w:val="28"/>
          <w:szCs w:val="28"/>
        </w:rPr>
      </w:pPr>
    </w:p>
    <w:p w14:paraId="2EF01E98" w14:textId="0B9CE8B7" w:rsidR="008C1F55" w:rsidRDefault="008C1F55" w:rsidP="008C1F55">
      <w:pPr>
        <w:autoSpaceDE w:val="0"/>
        <w:autoSpaceDN w:val="0"/>
        <w:adjustRightInd w:val="0"/>
        <w:spacing w:after="0" w:line="240" w:lineRule="auto"/>
        <w:jc w:val="both"/>
        <w:rPr>
          <w:rFonts w:ascii="Times New Roman" w:eastAsia="Calibri" w:hAnsi="Times New Roman" w:cs="Times New Roman"/>
          <w:b/>
          <w:bCs/>
          <w:sz w:val="28"/>
          <w:szCs w:val="28"/>
        </w:rPr>
      </w:pPr>
      <w:r w:rsidRPr="008C1F55">
        <w:rPr>
          <w:rFonts w:ascii="Times New Roman" w:eastAsia="Calibri" w:hAnsi="Times New Roman" w:cs="Times New Roman"/>
          <w:b/>
          <w:bCs/>
          <w:sz w:val="28"/>
          <w:szCs w:val="28"/>
        </w:rPr>
        <w:t>Критерий 5.1</w:t>
      </w:r>
      <w:r w:rsidR="00A47B61">
        <w:rPr>
          <w:rFonts w:ascii="Times New Roman" w:eastAsia="Calibri" w:hAnsi="Times New Roman" w:cs="Times New Roman"/>
          <w:b/>
          <w:bCs/>
          <w:sz w:val="28"/>
          <w:szCs w:val="28"/>
        </w:rPr>
        <w:t xml:space="preserve"> </w:t>
      </w:r>
      <w:proofErr w:type="gramStart"/>
      <w:r w:rsidRPr="008C1F55">
        <w:rPr>
          <w:rFonts w:ascii="Times New Roman" w:eastAsia="Calibri" w:hAnsi="Times New Roman" w:cs="Times New Roman"/>
          <w:b/>
          <w:bCs/>
          <w:sz w:val="28"/>
          <w:szCs w:val="28"/>
        </w:rPr>
        <w:t>В</w:t>
      </w:r>
      <w:proofErr w:type="gramEnd"/>
      <w:r w:rsidRPr="008C1F55">
        <w:rPr>
          <w:rFonts w:ascii="Times New Roman" w:eastAsia="Calibri" w:hAnsi="Times New Roman" w:cs="Times New Roman"/>
          <w:b/>
          <w:bCs/>
          <w:sz w:val="28"/>
          <w:szCs w:val="28"/>
        </w:rPr>
        <w:t xml:space="preserve"> </w:t>
      </w:r>
      <w:r w:rsidRPr="008C1F55">
        <w:rPr>
          <w:rFonts w:ascii="Times New Roman" w:eastAsia="Times New Roman" w:hAnsi="Times New Roman" w:cs="Times New Roman"/>
          <w:b/>
          <w:sz w:val="28"/>
          <w:szCs w:val="28"/>
        </w:rPr>
        <w:t xml:space="preserve">образовательной организации </w:t>
      </w:r>
      <w:r w:rsidRPr="008C1F55">
        <w:rPr>
          <w:rFonts w:ascii="Times New Roman" w:eastAsia="Calibri" w:hAnsi="Times New Roman" w:cs="Times New Roman"/>
          <w:b/>
          <w:bCs/>
          <w:sz w:val="28"/>
          <w:szCs w:val="28"/>
        </w:rPr>
        <w:t>разработана и реализуется единая кадровая политика и программа развития персонала, базирующаяся на стратегическом плане развития и тенденциях развития общества.</w:t>
      </w:r>
    </w:p>
    <w:p w14:paraId="4CD273E0" w14:textId="7FB795F2" w:rsidR="008C1F55" w:rsidRDefault="00B927AE" w:rsidP="00821F5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Кадровая политика </w:t>
      </w:r>
      <w:r w:rsidR="008C1F55" w:rsidRPr="008C1F55">
        <w:rPr>
          <w:rFonts w:ascii="Times New Roman" w:eastAsia="Times New Roman" w:hAnsi="Times New Roman" w:cs="Times New Roman"/>
          <w:sz w:val="28"/>
          <w:szCs w:val="28"/>
        </w:rPr>
        <w:t>является одним из главных составляющих   стратегии развития КГМИПиПК и</w:t>
      </w:r>
      <w:r w:rsidR="000A6969">
        <w:rPr>
          <w:rFonts w:ascii="Times New Roman" w:eastAsia="Times New Roman" w:hAnsi="Times New Roman" w:cs="Times New Roman"/>
          <w:sz w:val="28"/>
          <w:szCs w:val="28"/>
        </w:rPr>
        <w:t xml:space="preserve"> его Южного филиала </w:t>
      </w:r>
      <w:r w:rsidR="00821F59">
        <w:rPr>
          <w:rFonts w:ascii="Times New Roman" w:eastAsia="Times New Roman" w:hAnsi="Times New Roman" w:cs="Times New Roman"/>
          <w:sz w:val="28"/>
          <w:szCs w:val="28"/>
        </w:rPr>
        <w:t>в обеспечении</w:t>
      </w:r>
      <w:r w:rsidR="008C1F55" w:rsidRPr="008C1F55">
        <w:rPr>
          <w:rFonts w:ascii="Times New Roman" w:eastAsia="Times New Roman" w:hAnsi="Times New Roman" w:cs="Times New Roman"/>
          <w:sz w:val="28"/>
          <w:szCs w:val="28"/>
        </w:rPr>
        <w:t xml:space="preserve"> образовательного процесса. </w:t>
      </w:r>
    </w:p>
    <w:p w14:paraId="410072E7" w14:textId="45895A48" w:rsidR="006E6366" w:rsidRDefault="006E6366" w:rsidP="00821F59">
      <w:pPr>
        <w:shd w:val="clear" w:color="auto" w:fill="FFFFFF"/>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КГМИПиПК и</w:t>
      </w:r>
      <w:r>
        <w:rPr>
          <w:rFonts w:ascii="Times New Roman" w:eastAsia="Times New Roman" w:hAnsi="Times New Roman" w:cs="Times New Roman"/>
          <w:sz w:val="28"/>
          <w:szCs w:val="28"/>
        </w:rPr>
        <w:t xml:space="preserve"> его Южный филиал придерживается активного типа кадровой политики.</w:t>
      </w:r>
    </w:p>
    <w:p w14:paraId="3369A183" w14:textId="39209678" w:rsidR="00821F59" w:rsidRDefault="00300003" w:rsidP="00B927AE">
      <w:pPr>
        <w:spacing w:after="0"/>
        <w:ind w:firstLine="709"/>
        <w:jc w:val="both"/>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О</w:t>
      </w:r>
      <w:r w:rsidR="00821F59" w:rsidRPr="00821F59">
        <w:rPr>
          <w:rFonts w:ascii="Times New Roman" w:eastAsia="Calibri" w:hAnsi="Times New Roman" w:cs="Times New Roman"/>
          <w:sz w:val="28"/>
          <w:szCs w:val="28"/>
          <w:lang w:val="ky-KG"/>
        </w:rPr>
        <w:t>сновные гаранты его поступательного развития - это профессорско-преподавательский состав,</w:t>
      </w:r>
      <w:r w:rsidR="00B927AE">
        <w:rPr>
          <w:rFonts w:ascii="Times New Roman" w:eastAsia="Calibri" w:hAnsi="Times New Roman" w:cs="Times New Roman"/>
          <w:sz w:val="28"/>
          <w:szCs w:val="28"/>
          <w:lang w:val="ky-KG"/>
        </w:rPr>
        <w:t xml:space="preserve"> который</w:t>
      </w:r>
      <w:r>
        <w:rPr>
          <w:rFonts w:ascii="Times New Roman" w:eastAsia="Calibri" w:hAnsi="Times New Roman" w:cs="Times New Roman"/>
          <w:sz w:val="28"/>
          <w:szCs w:val="28"/>
          <w:lang w:val="ky-KG"/>
        </w:rPr>
        <w:t xml:space="preserve"> рассматривает</w:t>
      </w:r>
      <w:r w:rsidR="00B927AE">
        <w:rPr>
          <w:rFonts w:ascii="Times New Roman" w:eastAsia="Calibri" w:hAnsi="Times New Roman" w:cs="Times New Roman"/>
          <w:sz w:val="28"/>
          <w:szCs w:val="28"/>
          <w:lang w:val="ky-KG"/>
        </w:rPr>
        <w:t>ся как базовая</w:t>
      </w:r>
      <w:r>
        <w:rPr>
          <w:rFonts w:ascii="Times New Roman" w:eastAsia="Calibri" w:hAnsi="Times New Roman" w:cs="Times New Roman"/>
          <w:sz w:val="28"/>
          <w:szCs w:val="28"/>
          <w:lang w:val="ky-KG"/>
        </w:rPr>
        <w:t xml:space="preserve"> ценность и стратегический ресурс, способный орбеспечить конкурентноспособность института. </w:t>
      </w:r>
      <w:r w:rsidR="00821F59" w:rsidRPr="00821F59">
        <w:rPr>
          <w:rFonts w:ascii="Times New Roman" w:eastAsia="Calibri" w:hAnsi="Times New Roman" w:cs="Times New Roman"/>
          <w:sz w:val="28"/>
          <w:szCs w:val="28"/>
          <w:lang w:val="ky-KG"/>
        </w:rPr>
        <w:t xml:space="preserve">КГМИПиПК </w:t>
      </w:r>
      <w:r w:rsidR="00CC3E7F">
        <w:rPr>
          <w:rFonts w:ascii="Times New Roman" w:eastAsia="Calibri" w:hAnsi="Times New Roman" w:cs="Times New Roman"/>
          <w:sz w:val="28"/>
          <w:szCs w:val="28"/>
          <w:lang w:val="ky-KG"/>
        </w:rPr>
        <w:t>сочетает</w:t>
      </w:r>
      <w:r w:rsidR="00821F59" w:rsidRPr="00821F59">
        <w:rPr>
          <w:rFonts w:ascii="Times New Roman" w:eastAsia="Calibri" w:hAnsi="Times New Roman" w:cs="Times New Roman"/>
          <w:sz w:val="28"/>
          <w:szCs w:val="28"/>
          <w:lang w:val="ky-KG"/>
        </w:rPr>
        <w:t xml:space="preserve"> фундаментальную и профессиональную подготовку специалистов на основе непрерывного профессионального образования с использованием инновационных образовательных технологий; создает условия для развития науки и ее интегрирования в образовательный</w:t>
      </w:r>
      <w:r w:rsidR="00CC3E7F">
        <w:rPr>
          <w:rFonts w:ascii="Times New Roman" w:eastAsia="Calibri" w:hAnsi="Times New Roman" w:cs="Times New Roman"/>
          <w:sz w:val="28"/>
          <w:szCs w:val="28"/>
          <w:lang w:val="ky-KG"/>
        </w:rPr>
        <w:t xml:space="preserve"> процесс, активно поддерживает </w:t>
      </w:r>
      <w:r w:rsidR="00821F59" w:rsidRPr="00821F59">
        <w:rPr>
          <w:rFonts w:ascii="Times New Roman" w:eastAsia="Calibri" w:hAnsi="Times New Roman" w:cs="Times New Roman"/>
          <w:sz w:val="28"/>
          <w:szCs w:val="28"/>
          <w:lang w:val="ky-KG"/>
        </w:rPr>
        <w:t xml:space="preserve"> </w:t>
      </w:r>
      <w:r w:rsidR="00CC3E7F">
        <w:rPr>
          <w:rFonts w:ascii="Times New Roman" w:eastAsia="Calibri" w:hAnsi="Times New Roman" w:cs="Times New Roman"/>
          <w:sz w:val="28"/>
          <w:szCs w:val="28"/>
          <w:lang w:val="ky-KG"/>
        </w:rPr>
        <w:t xml:space="preserve">научную и творческую деятельность ППС. </w:t>
      </w:r>
    </w:p>
    <w:p w14:paraId="4E32E5BD" w14:textId="036AE149" w:rsidR="00300003" w:rsidRDefault="00B927AE" w:rsidP="00B927AE">
      <w:pPr>
        <w:spacing w:after="0"/>
        <w:ind w:firstLine="709"/>
        <w:jc w:val="both"/>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lastRenderedPageBreak/>
        <w:t>Сотрудники являются носителями корпоративной культуры и ценностей, способствующих созданию известности</w:t>
      </w:r>
      <w:r w:rsidR="007353B6">
        <w:rPr>
          <w:rFonts w:ascii="Times New Roman" w:eastAsia="Calibri" w:hAnsi="Times New Roman" w:cs="Times New Roman"/>
          <w:sz w:val="28"/>
          <w:szCs w:val="28"/>
          <w:lang w:val="ky-KG"/>
        </w:rPr>
        <w:t xml:space="preserve"> и привлекательности института на рынке образовательных услуг.</w:t>
      </w:r>
    </w:p>
    <w:p w14:paraId="36516E55" w14:textId="1FD0BD8A" w:rsidR="007353B6" w:rsidRDefault="007353B6" w:rsidP="00B927AE">
      <w:pPr>
        <w:spacing w:after="0"/>
        <w:ind w:firstLine="709"/>
        <w:jc w:val="both"/>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 xml:space="preserve">Институт ориентируется на установление длительных трудовых отношений с каждым сотрудником, позволяющих сотруднику полностью реализовать имеющийся уровень профессиональной компетентности, а также совершенствовать его в направлениях, определяемых стратегическими целями института. </w:t>
      </w:r>
    </w:p>
    <w:p w14:paraId="7F19206A" w14:textId="1144C83A" w:rsidR="007353B6" w:rsidRDefault="007353B6" w:rsidP="00B927AE">
      <w:pPr>
        <w:spacing w:after="0"/>
        <w:ind w:firstLine="709"/>
        <w:jc w:val="both"/>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Руководство структурных подразделений, осуществлящих деятельность по кадровой работе, в полной мере участвует в реализации стратегии института. Кадровая работа в институте направлена на различные целевые группы: профессорско-преподавательский с</w:t>
      </w:r>
      <w:r w:rsidRPr="007353B6">
        <w:rPr>
          <w:rFonts w:ascii="Times New Roman" w:eastAsia="Calibri" w:hAnsi="Times New Roman" w:cs="Times New Roman"/>
          <w:sz w:val="28"/>
          <w:szCs w:val="28"/>
          <w:lang w:val="ky-KG"/>
        </w:rPr>
        <w:t>остав;</w:t>
      </w:r>
      <w:r>
        <w:rPr>
          <w:rFonts w:ascii="Times New Roman" w:eastAsia="Calibri" w:hAnsi="Times New Roman" w:cs="Times New Roman"/>
          <w:sz w:val="28"/>
          <w:szCs w:val="28"/>
          <w:lang w:val="ky-KG"/>
        </w:rPr>
        <w:t xml:space="preserve"> административные сотрудники; учебно-вспомогательный, технический персонал и обучающиеся. </w:t>
      </w:r>
    </w:p>
    <w:p w14:paraId="0F197C49" w14:textId="1D9864A9" w:rsidR="007353B6" w:rsidRPr="00821F59" w:rsidRDefault="00457768" w:rsidP="00B927AE">
      <w:pPr>
        <w:spacing w:after="0"/>
        <w:ind w:firstLine="709"/>
        <w:jc w:val="both"/>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Сотрудникам предоставляется возможность внутреннего карьерного роста, заменяя карьерную лестницу на карьерный лифт (</w:t>
      </w:r>
      <w:r w:rsidRPr="006E6366">
        <w:rPr>
          <w:rFonts w:ascii="Times New Roman" w:eastAsia="Calibri" w:hAnsi="Times New Roman" w:cs="Times New Roman"/>
          <w:sz w:val="28"/>
          <w:szCs w:val="28"/>
          <w:lang w:val="ky-KG"/>
        </w:rPr>
        <w:t>Прило</w:t>
      </w:r>
      <w:r w:rsidRPr="00A47B61">
        <w:rPr>
          <w:rFonts w:ascii="Times New Roman" w:eastAsia="Calibri" w:hAnsi="Times New Roman" w:cs="Times New Roman"/>
          <w:sz w:val="28"/>
          <w:szCs w:val="28"/>
          <w:lang w:val="ky-KG"/>
        </w:rPr>
        <w:t xml:space="preserve">жение 5.1). </w:t>
      </w:r>
    </w:p>
    <w:p w14:paraId="5D9DC6A4" w14:textId="59847A0E" w:rsidR="008C1F55" w:rsidRDefault="008C1F55" w:rsidP="00B927A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КГМИПиПК использует прозрачные и объективные критерии приема преподавательского и учебно-вспомогательного состава на работу, повышение по службе в соответствии с трудовым законодательством Кыргызской Республики и локальных нормативно-правовых актов: Уста</w:t>
      </w:r>
      <w:r w:rsidR="00B927AE">
        <w:rPr>
          <w:rFonts w:ascii="Times New Roman" w:eastAsia="Times New Roman" w:hAnsi="Times New Roman" w:cs="Times New Roman"/>
          <w:sz w:val="28"/>
          <w:szCs w:val="28"/>
        </w:rPr>
        <w:t>в КГМИПиПК и его Южного филиала</w:t>
      </w:r>
      <w:r w:rsidRPr="008C1F55">
        <w:rPr>
          <w:rFonts w:ascii="Times New Roman" w:eastAsia="Times New Roman" w:hAnsi="Times New Roman" w:cs="Times New Roman"/>
          <w:sz w:val="28"/>
          <w:szCs w:val="28"/>
        </w:rPr>
        <w:t>, Коллективный договор.</w:t>
      </w:r>
    </w:p>
    <w:p w14:paraId="08DA62FD" w14:textId="69129C6D" w:rsidR="008C1F55" w:rsidRPr="008C1F55" w:rsidRDefault="008C1F55" w:rsidP="00B927AE">
      <w:pPr>
        <w:shd w:val="clear" w:color="auto" w:fill="FFFFFF"/>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В стратегическом </w:t>
      </w:r>
      <w:r w:rsidR="00A47B61" w:rsidRPr="008C1F55">
        <w:rPr>
          <w:rFonts w:ascii="Times New Roman" w:eastAsia="Times New Roman" w:hAnsi="Times New Roman" w:cs="Times New Roman"/>
          <w:sz w:val="28"/>
          <w:szCs w:val="28"/>
        </w:rPr>
        <w:t>планировании кадровая</w:t>
      </w:r>
      <w:r w:rsidRPr="008C1F55">
        <w:rPr>
          <w:rFonts w:ascii="Times New Roman" w:eastAsia="Times New Roman" w:hAnsi="Times New Roman" w:cs="Times New Roman"/>
          <w:sz w:val="28"/>
          <w:szCs w:val="28"/>
        </w:rPr>
        <w:t xml:space="preserve"> политика направлена на обеспечение качественного состава ППС, подготовку профессиональных и научных кадров, отвечающих по уровню квалификации потребностям рынка труда. Повышаются требования к знанию иностранного языка. Преподавателями </w:t>
      </w:r>
      <w:r w:rsidR="00A47B61" w:rsidRPr="008C1F55">
        <w:rPr>
          <w:rFonts w:ascii="Times New Roman" w:eastAsia="Times New Roman" w:hAnsi="Times New Roman" w:cs="Times New Roman"/>
          <w:sz w:val="28"/>
          <w:szCs w:val="28"/>
        </w:rPr>
        <w:t>реализуются совместные</w:t>
      </w:r>
      <w:r w:rsidRPr="008C1F55">
        <w:rPr>
          <w:rFonts w:ascii="Times New Roman" w:eastAsia="Times New Roman" w:hAnsi="Times New Roman" w:cs="Times New Roman"/>
          <w:sz w:val="28"/>
          <w:szCs w:val="28"/>
        </w:rPr>
        <w:t xml:space="preserve"> программы и научные исследования с вузами-партнерами дальнего и ближнего зарубежья. Расширяется практика приглашения ведущих зарубежных преподавателей для </w:t>
      </w:r>
      <w:r w:rsidR="00457768">
        <w:rPr>
          <w:rFonts w:ascii="Times New Roman" w:eastAsia="Times New Roman" w:hAnsi="Times New Roman" w:cs="Times New Roman"/>
          <w:sz w:val="28"/>
          <w:szCs w:val="28"/>
        </w:rPr>
        <w:t>участия в учебном процессе</w:t>
      </w:r>
      <w:r w:rsidRPr="008C1F55">
        <w:rPr>
          <w:rFonts w:ascii="Times New Roman" w:eastAsia="Times New Roman" w:hAnsi="Times New Roman" w:cs="Times New Roman"/>
          <w:sz w:val="28"/>
          <w:szCs w:val="28"/>
        </w:rPr>
        <w:t>.</w:t>
      </w:r>
    </w:p>
    <w:p w14:paraId="4C6119D8" w14:textId="7130DAD1" w:rsidR="006E6366" w:rsidRPr="008C1F55" w:rsidRDefault="008C1F55" w:rsidP="006E6366">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color w:val="000000"/>
          <w:sz w:val="28"/>
          <w:szCs w:val="28"/>
        </w:rPr>
        <w:t xml:space="preserve">Замещение всех должностей ППС </w:t>
      </w:r>
      <w:r w:rsidR="00A47B61">
        <w:rPr>
          <w:rFonts w:ascii="Times New Roman" w:eastAsia="Times New Roman" w:hAnsi="Times New Roman" w:cs="Times New Roman"/>
          <w:color w:val="000000"/>
          <w:sz w:val="28"/>
          <w:szCs w:val="28"/>
        </w:rPr>
        <w:t>в</w:t>
      </w:r>
      <w:r w:rsidR="008835DF">
        <w:rPr>
          <w:rFonts w:ascii="Times New Roman" w:eastAsia="Times New Roman" w:hAnsi="Times New Roman" w:cs="Times New Roman"/>
          <w:color w:val="000000"/>
          <w:sz w:val="28"/>
          <w:szCs w:val="28"/>
        </w:rPr>
        <w:t xml:space="preserve"> КГМИПиПК и </w:t>
      </w:r>
      <w:r w:rsidR="00A47B61">
        <w:rPr>
          <w:rFonts w:ascii="Times New Roman" w:eastAsia="Times New Roman" w:hAnsi="Times New Roman" w:cs="Times New Roman"/>
          <w:color w:val="000000"/>
          <w:sz w:val="28"/>
          <w:szCs w:val="28"/>
        </w:rPr>
        <w:t xml:space="preserve">в </w:t>
      </w:r>
      <w:r w:rsidR="008835DF">
        <w:rPr>
          <w:rFonts w:ascii="Times New Roman" w:eastAsia="Times New Roman" w:hAnsi="Times New Roman" w:cs="Times New Roman"/>
          <w:color w:val="000000"/>
          <w:sz w:val="28"/>
          <w:szCs w:val="28"/>
        </w:rPr>
        <w:t xml:space="preserve">его Южном </w:t>
      </w:r>
      <w:r w:rsidR="00A47B61">
        <w:rPr>
          <w:rFonts w:ascii="Times New Roman" w:eastAsia="Times New Roman" w:hAnsi="Times New Roman" w:cs="Times New Roman"/>
          <w:color w:val="000000"/>
          <w:sz w:val="28"/>
          <w:szCs w:val="28"/>
        </w:rPr>
        <w:t xml:space="preserve">филиале </w:t>
      </w:r>
      <w:r w:rsidR="00A47B61" w:rsidRPr="008C1F55">
        <w:rPr>
          <w:rFonts w:ascii="Times New Roman" w:eastAsia="Times New Roman" w:hAnsi="Times New Roman" w:cs="Times New Roman"/>
          <w:color w:val="000000"/>
          <w:sz w:val="28"/>
          <w:szCs w:val="28"/>
        </w:rPr>
        <w:t>осуществляется</w:t>
      </w:r>
      <w:r w:rsidRPr="008C1F55">
        <w:rPr>
          <w:rFonts w:ascii="Times New Roman" w:eastAsia="Times New Roman" w:hAnsi="Times New Roman" w:cs="Times New Roman"/>
          <w:color w:val="000000"/>
          <w:sz w:val="28"/>
          <w:szCs w:val="28"/>
        </w:rPr>
        <w:t xml:space="preserve"> по трудовому договору, заключаемому на срок до пяти лет. Заключению трудового договора предшествует конкурсн</w:t>
      </w:r>
      <w:r w:rsidR="00457768">
        <w:rPr>
          <w:rFonts w:ascii="Times New Roman" w:eastAsia="Times New Roman" w:hAnsi="Times New Roman" w:cs="Times New Roman"/>
          <w:color w:val="000000"/>
          <w:sz w:val="28"/>
          <w:szCs w:val="28"/>
        </w:rPr>
        <w:t xml:space="preserve">ый отбор претендентов согласно </w:t>
      </w:r>
      <w:r w:rsidRPr="008C1F55">
        <w:rPr>
          <w:rFonts w:ascii="Times New Roman" w:eastAsia="Times New Roman" w:hAnsi="Times New Roman" w:cs="Times New Roman"/>
          <w:sz w:val="28"/>
          <w:szCs w:val="28"/>
        </w:rPr>
        <w:t xml:space="preserve">Положению о порядке организации и проведении конкурса на должности профессорско-преподавательского состава </w:t>
      </w:r>
      <w:r w:rsidR="00457768">
        <w:rPr>
          <w:rFonts w:ascii="Times New Roman" w:eastAsia="Times New Roman" w:hAnsi="Times New Roman" w:cs="Times New Roman"/>
          <w:sz w:val="28"/>
          <w:szCs w:val="28"/>
        </w:rPr>
        <w:t>в</w:t>
      </w:r>
      <w:r w:rsidR="008835DF">
        <w:rPr>
          <w:rFonts w:ascii="Times New Roman" w:eastAsia="Times New Roman" w:hAnsi="Times New Roman" w:cs="Times New Roman"/>
          <w:sz w:val="28"/>
          <w:szCs w:val="28"/>
        </w:rPr>
        <w:t xml:space="preserve"> КГМИПиПК и</w:t>
      </w:r>
      <w:r w:rsidR="00457768">
        <w:rPr>
          <w:rFonts w:ascii="Times New Roman" w:eastAsia="Times New Roman" w:hAnsi="Times New Roman" w:cs="Times New Roman"/>
          <w:sz w:val="28"/>
          <w:szCs w:val="28"/>
        </w:rPr>
        <w:t xml:space="preserve"> </w:t>
      </w:r>
      <w:r w:rsidR="00A47B61">
        <w:rPr>
          <w:rFonts w:ascii="Times New Roman" w:eastAsia="Times New Roman" w:hAnsi="Times New Roman" w:cs="Times New Roman"/>
          <w:sz w:val="28"/>
          <w:szCs w:val="28"/>
        </w:rPr>
        <w:t xml:space="preserve">в </w:t>
      </w:r>
      <w:r w:rsidR="00457768">
        <w:rPr>
          <w:rFonts w:ascii="Times New Roman" w:eastAsia="Times New Roman" w:hAnsi="Times New Roman" w:cs="Times New Roman"/>
          <w:sz w:val="28"/>
          <w:szCs w:val="28"/>
        </w:rPr>
        <w:t>его Южном филиале</w:t>
      </w:r>
      <w:r w:rsidRPr="008C1F55">
        <w:rPr>
          <w:rFonts w:ascii="Times New Roman" w:eastAsia="Times New Roman" w:hAnsi="Times New Roman" w:cs="Times New Roman"/>
          <w:sz w:val="28"/>
          <w:szCs w:val="28"/>
        </w:rPr>
        <w:t>, где прописаны профессиональные критерии, предъявляемые кандидатам на замещение должностей профессорско-преподавательского состава</w:t>
      </w:r>
      <w:r w:rsidR="00457768">
        <w:rPr>
          <w:rFonts w:ascii="Times New Roman" w:eastAsia="Times New Roman" w:hAnsi="Times New Roman" w:cs="Times New Roman"/>
          <w:sz w:val="28"/>
          <w:szCs w:val="28"/>
        </w:rPr>
        <w:t xml:space="preserve"> </w:t>
      </w:r>
      <w:r w:rsidR="00457768" w:rsidRPr="00A47B61">
        <w:rPr>
          <w:rFonts w:ascii="Times New Roman" w:eastAsia="Times New Roman" w:hAnsi="Times New Roman" w:cs="Times New Roman"/>
          <w:sz w:val="28"/>
          <w:szCs w:val="28"/>
        </w:rPr>
        <w:t>(Приложение 5.2)</w:t>
      </w:r>
      <w:r w:rsidRPr="00A47B61">
        <w:rPr>
          <w:rFonts w:ascii="Times New Roman" w:eastAsia="Times New Roman" w:hAnsi="Times New Roman" w:cs="Times New Roman"/>
          <w:sz w:val="28"/>
          <w:szCs w:val="28"/>
        </w:rPr>
        <w:t xml:space="preserve">. </w:t>
      </w:r>
      <w:proofErr w:type="gramStart"/>
      <w:r w:rsidRPr="008C1F55">
        <w:rPr>
          <w:rFonts w:ascii="Times New Roman" w:eastAsia="Times New Roman" w:hAnsi="Times New Roman" w:cs="Times New Roman"/>
          <w:sz w:val="28"/>
          <w:szCs w:val="28"/>
        </w:rPr>
        <w:t>Институт  объявляет</w:t>
      </w:r>
      <w:proofErr w:type="gramEnd"/>
      <w:r w:rsidRPr="008C1F55">
        <w:rPr>
          <w:rFonts w:ascii="Times New Roman" w:eastAsia="Times New Roman" w:hAnsi="Times New Roman" w:cs="Times New Roman"/>
          <w:sz w:val="28"/>
          <w:szCs w:val="28"/>
        </w:rPr>
        <w:t xml:space="preserve"> конкурс на замещение вакантных должностей профессорско-преподавательского состава через объявления на сайте КГМИПиПК и в средствах массовой информации, в частности в газете «Слово Кыргызстана». Рассмотрение кандидатур на замещение вакантной должности проходит в три этапа: на заседании кафедры, на заседании конкурсной комиссии и на заседании Ученого Совета КГМИПиПК. </w:t>
      </w:r>
    </w:p>
    <w:p w14:paraId="48B7909D" w14:textId="7B0E2A7A" w:rsidR="008C1F55" w:rsidRPr="008C1F55" w:rsidRDefault="008C1F55" w:rsidP="00A47B61">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Повышение по службе может проходить по результатам профессиональной и общественной деятельности, их ответственности, </w:t>
      </w:r>
      <w:r w:rsidRPr="008C1F55">
        <w:rPr>
          <w:rFonts w:ascii="Times New Roman" w:eastAsia="Times New Roman" w:hAnsi="Times New Roman" w:cs="Times New Roman"/>
          <w:sz w:val="28"/>
          <w:szCs w:val="28"/>
        </w:rPr>
        <w:lastRenderedPageBreak/>
        <w:t>исполнительности, наличия организаторских способностей и дисциплинированности, а также по решению и рекомендации руководителей структурных подразделений, администрации КГМИПиПК.</w:t>
      </w:r>
    </w:p>
    <w:p w14:paraId="4533B55F" w14:textId="19C82806" w:rsidR="008C1F55" w:rsidRPr="008C1F55" w:rsidRDefault="008C1F55" w:rsidP="00A47B61">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Процедура выбора руководителей структурных подразделений регулируется Положением о порядке </w:t>
      </w:r>
      <w:r w:rsidR="00A47B61" w:rsidRPr="008C1F55">
        <w:rPr>
          <w:rFonts w:ascii="Times New Roman" w:eastAsia="Times New Roman" w:hAnsi="Times New Roman" w:cs="Times New Roman"/>
          <w:sz w:val="28"/>
          <w:szCs w:val="28"/>
        </w:rPr>
        <w:t>выборов деканов</w:t>
      </w:r>
      <w:r w:rsidRPr="008C1F55">
        <w:rPr>
          <w:rFonts w:ascii="Times New Roman" w:eastAsia="Times New Roman" w:hAnsi="Times New Roman" w:cs="Times New Roman"/>
          <w:sz w:val="28"/>
          <w:szCs w:val="28"/>
        </w:rPr>
        <w:t xml:space="preserve"> факультето</w:t>
      </w:r>
      <w:r w:rsidR="006E6366">
        <w:rPr>
          <w:rFonts w:ascii="Times New Roman" w:eastAsia="Times New Roman" w:hAnsi="Times New Roman" w:cs="Times New Roman"/>
          <w:sz w:val="28"/>
          <w:szCs w:val="28"/>
        </w:rPr>
        <w:t>в</w:t>
      </w:r>
      <w:r w:rsidR="008835DF">
        <w:rPr>
          <w:rFonts w:ascii="Times New Roman" w:eastAsia="Times New Roman" w:hAnsi="Times New Roman" w:cs="Times New Roman"/>
          <w:sz w:val="28"/>
          <w:szCs w:val="28"/>
        </w:rPr>
        <w:t xml:space="preserve"> КГМИПиПК и его Южном филиале</w:t>
      </w:r>
      <w:r w:rsidRPr="008C1F55">
        <w:rPr>
          <w:rFonts w:ascii="Times New Roman" w:eastAsia="Times New Roman" w:hAnsi="Times New Roman" w:cs="Times New Roman"/>
          <w:sz w:val="28"/>
          <w:szCs w:val="28"/>
        </w:rPr>
        <w:t xml:space="preserve">: одобрено на заседании Ученого Совета КГМИПиПК (протокол №3 от 23.01.2019 г.) и утверждено </w:t>
      </w:r>
      <w:r w:rsidR="00A47B61" w:rsidRPr="008C1F55">
        <w:rPr>
          <w:rFonts w:ascii="Times New Roman" w:eastAsia="Times New Roman" w:hAnsi="Times New Roman" w:cs="Times New Roman"/>
          <w:sz w:val="28"/>
          <w:szCs w:val="28"/>
        </w:rPr>
        <w:t>ректором КГМИПиПК</w:t>
      </w:r>
      <w:r w:rsidRPr="008C1F55">
        <w:rPr>
          <w:rFonts w:ascii="Times New Roman" w:eastAsia="Times New Roman" w:hAnsi="Times New Roman" w:cs="Times New Roman"/>
          <w:sz w:val="28"/>
          <w:szCs w:val="28"/>
        </w:rPr>
        <w:t>.</w:t>
      </w:r>
    </w:p>
    <w:p w14:paraId="04A09E31" w14:textId="23FB1F4B" w:rsidR="008C1F55" w:rsidRPr="008C1F55" w:rsidRDefault="008C1F55" w:rsidP="00A47B61">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Увольнение с работы может происходить из-за сокращения штата, неудовлетворенности заинтересованных сторон или по собственному желанию работника. Все процедуры приема и увольнения проходят в соответствии Трудового </w:t>
      </w:r>
      <w:r w:rsidR="00A47B61" w:rsidRPr="008C1F55">
        <w:rPr>
          <w:rFonts w:ascii="Times New Roman" w:eastAsia="Times New Roman" w:hAnsi="Times New Roman" w:cs="Times New Roman"/>
          <w:sz w:val="28"/>
          <w:szCs w:val="28"/>
        </w:rPr>
        <w:t>кодекса КР</w:t>
      </w:r>
      <w:r w:rsidRPr="008C1F55">
        <w:rPr>
          <w:rFonts w:ascii="Times New Roman" w:eastAsia="Times New Roman" w:hAnsi="Times New Roman" w:cs="Times New Roman"/>
          <w:sz w:val="28"/>
          <w:szCs w:val="28"/>
        </w:rPr>
        <w:t>.</w:t>
      </w:r>
    </w:p>
    <w:p w14:paraId="20E17C38" w14:textId="77777777" w:rsidR="008C1F55" w:rsidRPr="008C1F55" w:rsidRDefault="008C1F55" w:rsidP="00A47B61">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В настоящее время для КГМИПиПК характерна активная кадровая политика, основанная на понимании миссии вуза, на разработанной стратегии его развития и прогноза перспектив, политики в области качества, включая проработанную систему ценностей и приоритетов, культуры качества. </w:t>
      </w:r>
    </w:p>
    <w:p w14:paraId="62994CA8" w14:textId="76ACB21D" w:rsidR="008C1F55" w:rsidRPr="008C1F55" w:rsidRDefault="008C1F55" w:rsidP="00A47B61">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Руководство активно развивает систему поощрений ППС (премия, награды).</w:t>
      </w:r>
      <w:r w:rsidR="00A47B61">
        <w:rPr>
          <w:rFonts w:ascii="Times New Roman" w:eastAsia="Times New Roman" w:hAnsi="Times New Roman" w:cs="Times New Roman"/>
          <w:sz w:val="28"/>
          <w:szCs w:val="28"/>
        </w:rPr>
        <w:t xml:space="preserve"> </w:t>
      </w:r>
      <w:r w:rsidRPr="008C1F55">
        <w:rPr>
          <w:rFonts w:ascii="Times New Roman" w:eastAsia="Times New Roman" w:hAnsi="Times New Roman" w:cs="Times New Roman"/>
          <w:sz w:val="28"/>
          <w:szCs w:val="28"/>
        </w:rPr>
        <w:t>Политика направлена на формирование духа сотрудничества, сотворчества, духа команды, реализацию кадровых программ по развитию персонала, повышение квалификации и т.д.</w:t>
      </w:r>
    </w:p>
    <w:p w14:paraId="2E1EA798" w14:textId="4F763BF6" w:rsidR="008C1F55" w:rsidRPr="008C1F55" w:rsidRDefault="008C1F55" w:rsidP="00A47B61">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Кадровая политика направлена на подготовку научно-педагогических кадров, преемственности, открытости и </w:t>
      </w:r>
      <w:r w:rsidR="00A47B61" w:rsidRPr="008C1F55">
        <w:rPr>
          <w:rFonts w:ascii="Times New Roman" w:eastAsia="Times New Roman" w:hAnsi="Times New Roman" w:cs="Times New Roman"/>
          <w:sz w:val="28"/>
          <w:szCs w:val="28"/>
        </w:rPr>
        <w:t>прозрачности в</w:t>
      </w:r>
      <w:r w:rsidRPr="008C1F55">
        <w:rPr>
          <w:rFonts w:ascii="Times New Roman" w:eastAsia="Times New Roman" w:hAnsi="Times New Roman" w:cs="Times New Roman"/>
          <w:sz w:val="28"/>
          <w:szCs w:val="28"/>
        </w:rPr>
        <w:t xml:space="preserve"> системе замещении вакансий на конкурсной основе. </w:t>
      </w:r>
    </w:p>
    <w:p w14:paraId="69102E89" w14:textId="7CE15157" w:rsidR="008C1F55" w:rsidRPr="008C1F55" w:rsidRDefault="008C1F55" w:rsidP="00A47B61">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Сохраняя позицию современного инновационного учебного заведения, в соответствии с миссией и видением КГМИПиПК, вырабатывается способность меняться и реагировать на социальный запрос общества и рынка труда, повышая конкурентоспособность, мобильность и</w:t>
      </w:r>
      <w:r w:rsidR="006E6366">
        <w:rPr>
          <w:rFonts w:ascii="Times New Roman" w:eastAsia="Times New Roman" w:hAnsi="Times New Roman" w:cs="Times New Roman"/>
          <w:sz w:val="28"/>
          <w:szCs w:val="28"/>
        </w:rPr>
        <w:t xml:space="preserve"> </w:t>
      </w:r>
      <w:r w:rsidR="00A47B61" w:rsidRPr="008C1F55">
        <w:rPr>
          <w:rFonts w:ascii="Times New Roman" w:eastAsia="Times New Roman" w:hAnsi="Times New Roman" w:cs="Times New Roman"/>
          <w:sz w:val="28"/>
          <w:szCs w:val="28"/>
        </w:rPr>
        <w:t>интеграцию в</w:t>
      </w:r>
      <w:r w:rsidRPr="008C1F55">
        <w:rPr>
          <w:rFonts w:ascii="Times New Roman" w:eastAsia="Times New Roman" w:hAnsi="Times New Roman" w:cs="Times New Roman"/>
          <w:sz w:val="28"/>
          <w:szCs w:val="28"/>
        </w:rPr>
        <w:t xml:space="preserve"> международное образовательное пространство.</w:t>
      </w:r>
    </w:p>
    <w:p w14:paraId="2CD62014" w14:textId="1818A209" w:rsidR="008C1F55" w:rsidRPr="008C1F55" w:rsidRDefault="008C1F55" w:rsidP="008C1F55">
      <w:pPr>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sz w:val="28"/>
          <w:szCs w:val="28"/>
        </w:rPr>
        <w:t>Критерий выполняется.</w:t>
      </w:r>
    </w:p>
    <w:p w14:paraId="2D995EBB" w14:textId="77777777" w:rsidR="008C1F55" w:rsidRPr="008C1F55" w:rsidRDefault="008C1F55" w:rsidP="008C1F55">
      <w:pPr>
        <w:spacing w:after="0" w:line="240" w:lineRule="auto"/>
        <w:jc w:val="both"/>
        <w:rPr>
          <w:rFonts w:ascii="Times New Roman" w:eastAsia="Times New Roman" w:hAnsi="Times New Roman" w:cs="Times New Roman"/>
          <w:color w:val="FF0000"/>
          <w:sz w:val="28"/>
          <w:szCs w:val="28"/>
        </w:rPr>
      </w:pPr>
    </w:p>
    <w:p w14:paraId="6FD40000" w14:textId="77777777" w:rsidR="008C1F55" w:rsidRPr="008C1F55" w:rsidRDefault="008C1F55" w:rsidP="008C1F55">
      <w:pPr>
        <w:autoSpaceDE w:val="0"/>
        <w:autoSpaceDN w:val="0"/>
        <w:adjustRightInd w:val="0"/>
        <w:spacing w:after="0" w:line="240" w:lineRule="auto"/>
        <w:jc w:val="both"/>
        <w:rPr>
          <w:rFonts w:ascii="Times New Roman" w:eastAsia="Calibri" w:hAnsi="Times New Roman" w:cs="Times New Roman"/>
          <w:b/>
          <w:bCs/>
          <w:sz w:val="28"/>
          <w:szCs w:val="28"/>
        </w:rPr>
      </w:pPr>
      <w:r w:rsidRPr="008C1F55">
        <w:rPr>
          <w:rFonts w:ascii="Times New Roman" w:eastAsia="Calibri" w:hAnsi="Times New Roman" w:cs="Times New Roman"/>
          <w:b/>
          <w:bCs/>
          <w:sz w:val="28"/>
          <w:szCs w:val="28"/>
        </w:rPr>
        <w:t>Критерий 5.2 Квалификация преподавателей соответствует нормативным требованиям программ.</w:t>
      </w:r>
    </w:p>
    <w:p w14:paraId="0C9860E6" w14:textId="584BECBE" w:rsidR="006E6366" w:rsidRDefault="006E6366" w:rsidP="00A47B61">
      <w:pPr>
        <w:autoSpaceDE w:val="0"/>
        <w:autoSpaceDN w:val="0"/>
        <w:adjustRightInd w:val="0"/>
        <w:spacing w:after="0" w:line="240" w:lineRule="auto"/>
        <w:ind w:firstLine="708"/>
        <w:jc w:val="both"/>
        <w:rPr>
          <w:rFonts w:ascii="Times New Roman" w:eastAsia="ArialMT" w:hAnsi="Times New Roman" w:cs="Times New Roman"/>
          <w:sz w:val="28"/>
          <w:szCs w:val="28"/>
        </w:rPr>
      </w:pPr>
      <w:r w:rsidRPr="008C1F55">
        <w:rPr>
          <w:rFonts w:ascii="Times New Roman" w:eastAsia="ArialMT" w:hAnsi="Times New Roman" w:cs="Times New Roman"/>
          <w:sz w:val="28"/>
          <w:szCs w:val="28"/>
        </w:rPr>
        <w:t>Образовательные программы обеспечиваются педагогическими кадрами, имеющими высшее базовое, последипломное образование, систематически занимающимися научно-методической работой и имеющие стаж работы.</w:t>
      </w:r>
    </w:p>
    <w:p w14:paraId="3310F890" w14:textId="78CDDCB1" w:rsidR="008C1F55" w:rsidRPr="006E6366" w:rsidRDefault="008C1F55" w:rsidP="00A47B61">
      <w:pPr>
        <w:autoSpaceDE w:val="0"/>
        <w:autoSpaceDN w:val="0"/>
        <w:adjustRightInd w:val="0"/>
        <w:spacing w:after="0" w:line="240" w:lineRule="auto"/>
        <w:ind w:firstLine="708"/>
        <w:jc w:val="both"/>
        <w:rPr>
          <w:rFonts w:ascii="Times New Roman" w:eastAsia="ArialMT" w:hAnsi="Times New Roman" w:cs="Times New Roman"/>
          <w:sz w:val="28"/>
          <w:szCs w:val="28"/>
        </w:rPr>
      </w:pPr>
      <w:r w:rsidRPr="008C1F55">
        <w:rPr>
          <w:rFonts w:ascii="Times New Roman" w:eastAsia="ArialMT" w:hAnsi="Times New Roman" w:cs="Times New Roman"/>
          <w:sz w:val="28"/>
          <w:szCs w:val="28"/>
        </w:rPr>
        <w:t xml:space="preserve">Состав, квалификация, образование и опыт ППС соответствуют лицензионным требованиям (Временное положение о порядке лицензирования образовательной деятельности в КР (утвержденное ПП КР от 23 июля 2018 года №334) и Положению о </w:t>
      </w:r>
      <w:r w:rsidRPr="006E6366">
        <w:rPr>
          <w:rFonts w:ascii="Times New Roman" w:eastAsia="ArialMT" w:hAnsi="Times New Roman" w:cs="Times New Roman"/>
          <w:sz w:val="28"/>
          <w:szCs w:val="28"/>
        </w:rPr>
        <w:t>кафедре высшего учебного заведения КР (утвержденное ППКР от 29 мая 2012 года N 346).</w:t>
      </w:r>
    </w:p>
    <w:p w14:paraId="2D1C69D5" w14:textId="3FC67C28"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sz w:val="28"/>
          <w:szCs w:val="28"/>
        </w:rPr>
      </w:pPr>
      <w:r w:rsidRPr="008C1F55">
        <w:rPr>
          <w:rFonts w:ascii="Times New Roman" w:eastAsia="ArialMT" w:hAnsi="Times New Roman" w:cs="Times New Roman"/>
          <w:color w:val="FF0000"/>
          <w:sz w:val="28"/>
          <w:szCs w:val="28"/>
        </w:rPr>
        <w:tab/>
      </w:r>
      <w:r w:rsidRPr="008C1F55">
        <w:rPr>
          <w:rFonts w:ascii="Times New Roman" w:eastAsia="ArialMT" w:hAnsi="Times New Roman" w:cs="Times New Roman"/>
          <w:sz w:val="28"/>
          <w:szCs w:val="28"/>
        </w:rPr>
        <w:t>ППС применяют инновационные методы обучения</w:t>
      </w:r>
      <w:r w:rsidR="006E6366">
        <w:rPr>
          <w:rFonts w:ascii="Times New Roman" w:eastAsia="ArialMT" w:hAnsi="Times New Roman" w:cs="Times New Roman"/>
          <w:sz w:val="28"/>
          <w:szCs w:val="28"/>
        </w:rPr>
        <w:t xml:space="preserve"> (дистанционные курсы, мастер- классы, ГКО</w:t>
      </w:r>
      <w:r w:rsidR="00B57C0C">
        <w:rPr>
          <w:rFonts w:ascii="Times New Roman" w:eastAsia="ArialMT" w:hAnsi="Times New Roman" w:cs="Times New Roman"/>
          <w:sz w:val="28"/>
          <w:szCs w:val="28"/>
        </w:rPr>
        <w:t xml:space="preserve">, телемедицина </w:t>
      </w:r>
      <w:r w:rsidR="006E6366">
        <w:rPr>
          <w:rFonts w:ascii="Times New Roman" w:eastAsia="ArialMT" w:hAnsi="Times New Roman" w:cs="Times New Roman"/>
          <w:sz w:val="28"/>
          <w:szCs w:val="28"/>
        </w:rPr>
        <w:t xml:space="preserve">и др.), </w:t>
      </w:r>
      <w:r w:rsidRPr="008C1F55">
        <w:rPr>
          <w:rFonts w:ascii="Times New Roman" w:eastAsia="ArialMT" w:hAnsi="Times New Roman" w:cs="Times New Roman"/>
          <w:sz w:val="28"/>
          <w:szCs w:val="28"/>
        </w:rPr>
        <w:t>повышают педагогическое мас</w:t>
      </w:r>
      <w:r w:rsidR="00B57C0C">
        <w:rPr>
          <w:rFonts w:ascii="Times New Roman" w:eastAsia="ArialMT" w:hAnsi="Times New Roman" w:cs="Times New Roman"/>
          <w:sz w:val="28"/>
          <w:szCs w:val="28"/>
        </w:rPr>
        <w:t xml:space="preserve">терство, что улучшает качество образования. Активно внедряются современные методы ведения образовательного процесса </w:t>
      </w:r>
      <w:r w:rsidR="00B57C0C">
        <w:rPr>
          <w:rFonts w:ascii="Times New Roman" w:eastAsia="ArialMT" w:hAnsi="Times New Roman" w:cs="Times New Roman"/>
          <w:sz w:val="28"/>
          <w:szCs w:val="28"/>
        </w:rPr>
        <w:lastRenderedPageBreak/>
        <w:t>(мультидисциплинарная команда, смешанные группы). ППС обязан раз в 5 лет проходить курсы повышения квалификации по педагогике и психологии высшей школы. На постоянной основе проводятся курсы по подготовке клинических наставников</w:t>
      </w:r>
      <w:r w:rsidR="00A47B61">
        <w:rPr>
          <w:rFonts w:ascii="Times New Roman" w:eastAsia="ArialMT" w:hAnsi="Times New Roman" w:cs="Times New Roman"/>
          <w:sz w:val="28"/>
          <w:szCs w:val="28"/>
        </w:rPr>
        <w:t xml:space="preserve"> (Приложение 5.3</w:t>
      </w:r>
      <w:r w:rsidR="00B57C0C">
        <w:rPr>
          <w:rFonts w:ascii="Times New Roman" w:eastAsia="ArialMT" w:hAnsi="Times New Roman" w:cs="Times New Roman"/>
          <w:sz w:val="28"/>
          <w:szCs w:val="28"/>
        </w:rPr>
        <w:t>).</w:t>
      </w:r>
    </w:p>
    <w:p w14:paraId="39B33401" w14:textId="3C95EE90" w:rsidR="00C716C9" w:rsidRDefault="00A47B61" w:rsidP="008C1F55">
      <w:pPr>
        <w:tabs>
          <w:tab w:val="left" w:pos="0"/>
          <w:tab w:val="left" w:pos="1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8C1F55" w:rsidRPr="008C1F55">
        <w:rPr>
          <w:rFonts w:ascii="Times New Roman" w:eastAsia="Times New Roman" w:hAnsi="Times New Roman" w:cs="Times New Roman"/>
          <w:sz w:val="28"/>
          <w:szCs w:val="28"/>
        </w:rPr>
        <w:t xml:space="preserve">Соответствие квалификации, образования и опыта ППС преподаваемым дисциплинам по всем реализуемым образовательным программам института приведены в </w:t>
      </w:r>
      <w:r w:rsidR="00B57C0C">
        <w:rPr>
          <w:rFonts w:ascii="Times New Roman" w:eastAsia="Times New Roman" w:hAnsi="Times New Roman" w:cs="Times New Roman"/>
          <w:sz w:val="28"/>
          <w:szCs w:val="28"/>
        </w:rPr>
        <w:t>штатной расстановке по факультетам.</w:t>
      </w:r>
      <w:r w:rsidR="008C1F55" w:rsidRPr="008C1F55">
        <w:rPr>
          <w:rFonts w:ascii="Times New Roman" w:eastAsia="Times New Roman" w:hAnsi="Times New Roman" w:cs="Times New Roman"/>
          <w:sz w:val="28"/>
          <w:szCs w:val="28"/>
        </w:rPr>
        <w:t xml:space="preserve"> По всем специальностям, циклам учебного плана ООП кадровый состав соответствует лицензионным требованиям. </w:t>
      </w:r>
      <w:r w:rsidR="00C716C9">
        <w:rPr>
          <w:rFonts w:ascii="Times New Roman" w:eastAsia="Times New Roman" w:hAnsi="Times New Roman" w:cs="Times New Roman"/>
          <w:sz w:val="28"/>
          <w:szCs w:val="28"/>
        </w:rPr>
        <w:t xml:space="preserve">Имеется компьютерная программа «База данных кадров», данные которой ежеквартально в режиме </w:t>
      </w:r>
      <w:proofErr w:type="gramStart"/>
      <w:r w:rsidR="00C716C9">
        <w:rPr>
          <w:rFonts w:ascii="Times New Roman" w:eastAsia="Times New Roman" w:hAnsi="Times New Roman" w:cs="Times New Roman"/>
          <w:sz w:val="28"/>
          <w:szCs w:val="28"/>
        </w:rPr>
        <w:t>он-лайн</w:t>
      </w:r>
      <w:proofErr w:type="gramEnd"/>
      <w:r w:rsidR="00C716C9">
        <w:rPr>
          <w:rFonts w:ascii="Times New Roman" w:eastAsia="Times New Roman" w:hAnsi="Times New Roman" w:cs="Times New Roman"/>
          <w:sz w:val="28"/>
          <w:szCs w:val="28"/>
        </w:rPr>
        <w:t xml:space="preserve"> передается в ЦЭЗ МЗКР, в настоящее время в институте внеддрена </w:t>
      </w:r>
      <w:r w:rsidR="00C716C9" w:rsidRPr="00C716C9">
        <w:rPr>
          <w:rFonts w:ascii="Times New Roman" w:eastAsia="Times New Roman" w:hAnsi="Times New Roman" w:cs="Times New Roman"/>
          <w:sz w:val="28"/>
          <w:szCs w:val="28"/>
        </w:rPr>
        <w:t>АИС «е-Kyzmat»</w:t>
      </w:r>
      <w:r w:rsidR="00C716C9">
        <w:rPr>
          <w:rFonts w:ascii="Times New Roman" w:eastAsia="Times New Roman" w:hAnsi="Times New Roman" w:cs="Times New Roman"/>
          <w:sz w:val="28"/>
          <w:szCs w:val="28"/>
        </w:rPr>
        <w:t>, которая</w:t>
      </w:r>
      <w:r w:rsidR="00C716C9" w:rsidRPr="00C716C9">
        <w:rPr>
          <w:rFonts w:ascii="Arial" w:hAnsi="Arial" w:cs="Arial"/>
          <w:color w:val="515151"/>
          <w:sz w:val="21"/>
          <w:szCs w:val="21"/>
          <w:shd w:val="clear" w:color="auto" w:fill="FFFFFF"/>
        </w:rPr>
        <w:t xml:space="preserve"> </w:t>
      </w:r>
      <w:r w:rsidR="00C716C9" w:rsidRPr="00C716C9">
        <w:rPr>
          <w:rFonts w:ascii="Times New Roman" w:eastAsia="Times New Roman" w:hAnsi="Times New Roman" w:cs="Times New Roman"/>
          <w:sz w:val="28"/>
          <w:szCs w:val="28"/>
        </w:rPr>
        <w:t>позволяет регистрировать, просматривать (редактировать) личные карточки всех принятых сотрудников, вести учет стажа сотрудников, вести реестр по уголовным делам, административной ответственности, формировать отчеты, осуществлять поиск по заданным параметрам.</w:t>
      </w:r>
      <w:r w:rsidR="00C716C9">
        <w:rPr>
          <w:rFonts w:ascii="Times New Roman" w:eastAsia="Times New Roman" w:hAnsi="Times New Roman" w:cs="Times New Roman"/>
          <w:sz w:val="28"/>
          <w:szCs w:val="28"/>
        </w:rPr>
        <w:t xml:space="preserve"> </w:t>
      </w:r>
    </w:p>
    <w:p w14:paraId="0800E5B8" w14:textId="5860A0AD" w:rsidR="008C1F55" w:rsidRPr="007F72CD" w:rsidRDefault="008C1F55" w:rsidP="008C1F55">
      <w:pPr>
        <w:tabs>
          <w:tab w:val="left" w:pos="0"/>
          <w:tab w:val="left" w:pos="147"/>
        </w:tabs>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ab/>
      </w:r>
      <w:r w:rsidR="005C0E68">
        <w:rPr>
          <w:rFonts w:ascii="Times New Roman" w:eastAsia="Times New Roman" w:hAnsi="Times New Roman" w:cs="Times New Roman"/>
          <w:sz w:val="28"/>
          <w:szCs w:val="28"/>
        </w:rPr>
        <w:tab/>
      </w:r>
      <w:r w:rsidRPr="008C1F55">
        <w:rPr>
          <w:rFonts w:ascii="Times New Roman" w:eastAsia="Times New Roman" w:hAnsi="Times New Roman" w:cs="Times New Roman"/>
          <w:sz w:val="28"/>
          <w:szCs w:val="28"/>
        </w:rPr>
        <w:t>Соотношение преподаватель – ординатор составляет 1:4. Соотношение преподаватель – слушатель отражено в Положении КГМИПиПК (</w:t>
      </w:r>
      <w:r w:rsidR="00C716C9">
        <w:rPr>
          <w:rFonts w:ascii="Times New Roman" w:eastAsia="Times New Roman" w:hAnsi="Times New Roman" w:cs="Times New Roman"/>
          <w:sz w:val="28"/>
          <w:szCs w:val="28"/>
        </w:rPr>
        <w:t xml:space="preserve">Приложение </w:t>
      </w:r>
      <w:r w:rsidR="00C716C9" w:rsidRPr="007F72CD">
        <w:rPr>
          <w:rFonts w:ascii="Times New Roman" w:eastAsia="Times New Roman" w:hAnsi="Times New Roman" w:cs="Times New Roman"/>
          <w:sz w:val="28"/>
          <w:szCs w:val="28"/>
        </w:rPr>
        <w:t>5.</w:t>
      </w:r>
      <w:r w:rsidR="005C0E68">
        <w:rPr>
          <w:rFonts w:ascii="Times New Roman" w:eastAsia="Times New Roman" w:hAnsi="Times New Roman" w:cs="Times New Roman"/>
          <w:sz w:val="28"/>
          <w:szCs w:val="28"/>
        </w:rPr>
        <w:t>4</w:t>
      </w:r>
      <w:r w:rsidRPr="007F72CD">
        <w:rPr>
          <w:rFonts w:ascii="Times New Roman" w:eastAsia="Times New Roman" w:hAnsi="Times New Roman" w:cs="Times New Roman"/>
          <w:sz w:val="28"/>
          <w:szCs w:val="28"/>
        </w:rPr>
        <w:t>).</w:t>
      </w:r>
    </w:p>
    <w:p w14:paraId="2579840F" w14:textId="55C7E801" w:rsidR="008C1F55" w:rsidRPr="008C1F55" w:rsidRDefault="008C1F55" w:rsidP="008C1F55">
      <w:pPr>
        <w:tabs>
          <w:tab w:val="left" w:pos="0"/>
          <w:tab w:val="left" w:pos="147"/>
        </w:tabs>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b/>
          <w:sz w:val="28"/>
          <w:szCs w:val="28"/>
        </w:rPr>
        <w:t>Критерий выполняется.</w:t>
      </w:r>
    </w:p>
    <w:p w14:paraId="41CC007A" w14:textId="77777777" w:rsidR="008C1F55" w:rsidRPr="008C1F55" w:rsidRDefault="008C1F55" w:rsidP="008C1F55">
      <w:pPr>
        <w:tabs>
          <w:tab w:val="left" w:pos="0"/>
          <w:tab w:val="left" w:pos="147"/>
        </w:tabs>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 </w:t>
      </w:r>
    </w:p>
    <w:p w14:paraId="5807E2AC" w14:textId="77777777" w:rsidR="008C1F55" w:rsidRPr="008C1F55" w:rsidRDefault="008C1F55" w:rsidP="008C1F55">
      <w:pPr>
        <w:autoSpaceDE w:val="0"/>
        <w:autoSpaceDN w:val="0"/>
        <w:adjustRightInd w:val="0"/>
        <w:spacing w:after="0" w:line="240" w:lineRule="auto"/>
        <w:jc w:val="both"/>
        <w:rPr>
          <w:rFonts w:ascii="Times New Roman" w:eastAsia="Calibri" w:hAnsi="Times New Roman" w:cs="Times New Roman"/>
          <w:b/>
          <w:bCs/>
          <w:sz w:val="28"/>
          <w:szCs w:val="28"/>
        </w:rPr>
      </w:pPr>
      <w:r w:rsidRPr="008C1F55">
        <w:rPr>
          <w:rFonts w:ascii="Times New Roman" w:eastAsia="Calibri" w:hAnsi="Times New Roman" w:cs="Times New Roman"/>
          <w:b/>
          <w:bCs/>
          <w:sz w:val="28"/>
          <w:szCs w:val="28"/>
        </w:rPr>
        <w:t xml:space="preserve">Критерий 5.3 </w:t>
      </w:r>
      <w:proofErr w:type="gramStart"/>
      <w:r w:rsidRPr="008C1F55">
        <w:rPr>
          <w:rFonts w:ascii="Times New Roman" w:eastAsia="Calibri" w:hAnsi="Times New Roman" w:cs="Times New Roman"/>
          <w:b/>
          <w:bCs/>
          <w:sz w:val="28"/>
          <w:szCs w:val="28"/>
        </w:rPr>
        <w:t>В</w:t>
      </w:r>
      <w:proofErr w:type="gramEnd"/>
      <w:r w:rsidRPr="008C1F55">
        <w:rPr>
          <w:rFonts w:ascii="Times New Roman" w:eastAsia="Calibri" w:hAnsi="Times New Roman" w:cs="Times New Roman"/>
          <w:b/>
          <w:bCs/>
          <w:sz w:val="28"/>
          <w:szCs w:val="28"/>
        </w:rPr>
        <w:t xml:space="preserve"> образовательной организации действует система повышения квалификации всех групп персонала, которая учитывает как потребности образовательной организации, так и личные потребности. Проводится политика повышения квалификации преподавателей для введения инновационных образовательных программ и технологий обучения.</w:t>
      </w:r>
    </w:p>
    <w:p w14:paraId="418FBB5F" w14:textId="7C95253A" w:rsidR="008C1F55" w:rsidRPr="008C1F55" w:rsidRDefault="008C1F55" w:rsidP="005C0E68">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Одной из стратеги</w:t>
      </w:r>
      <w:r w:rsidR="007F72CD">
        <w:rPr>
          <w:rFonts w:ascii="Times New Roman" w:eastAsia="Times New Roman" w:hAnsi="Times New Roman" w:cs="Times New Roman"/>
          <w:sz w:val="28"/>
          <w:szCs w:val="28"/>
        </w:rPr>
        <w:t>ческих задач КГМИПиПК является п</w:t>
      </w:r>
      <w:r w:rsidRPr="008C1F55">
        <w:rPr>
          <w:rFonts w:ascii="Times New Roman" w:eastAsia="Times New Roman" w:hAnsi="Times New Roman" w:cs="Times New Roman"/>
          <w:sz w:val="28"/>
          <w:szCs w:val="28"/>
        </w:rPr>
        <w:t>одготовка профессиональных и научных кадров, отвечающих по уровню квалификации потребностям рынка труда</w:t>
      </w:r>
      <w:r w:rsidR="007F72CD">
        <w:rPr>
          <w:rFonts w:ascii="Times New Roman" w:eastAsia="Times New Roman" w:hAnsi="Times New Roman" w:cs="Times New Roman"/>
          <w:sz w:val="28"/>
          <w:szCs w:val="28"/>
        </w:rPr>
        <w:t>, п</w:t>
      </w:r>
      <w:r w:rsidRPr="008C1F55">
        <w:rPr>
          <w:rFonts w:ascii="Times New Roman" w:eastAsia="Times New Roman" w:hAnsi="Times New Roman" w:cs="Times New Roman"/>
          <w:sz w:val="28"/>
          <w:szCs w:val="28"/>
        </w:rPr>
        <w:t>овышение качества подготовки по образовательным программам. В рамках которой предусмотрены следующие мероприятия: обязательное проведение курсов повышения квалификации для ППС; участие в международных программах, конференциях и семинарах; организация академической мобильности ППС и сотруднико</w:t>
      </w:r>
      <w:r w:rsidR="007F72CD">
        <w:rPr>
          <w:rFonts w:ascii="Times New Roman" w:eastAsia="Times New Roman" w:hAnsi="Times New Roman" w:cs="Times New Roman"/>
          <w:sz w:val="28"/>
          <w:szCs w:val="28"/>
        </w:rPr>
        <w:t>в</w:t>
      </w:r>
      <w:r w:rsidR="008835DF">
        <w:rPr>
          <w:rFonts w:ascii="Times New Roman" w:eastAsia="Times New Roman" w:hAnsi="Times New Roman" w:cs="Times New Roman"/>
          <w:sz w:val="28"/>
          <w:szCs w:val="28"/>
        </w:rPr>
        <w:t xml:space="preserve"> КГМИПиПК и его Южном </w:t>
      </w:r>
      <w:r w:rsidR="005C0E68">
        <w:rPr>
          <w:rFonts w:ascii="Times New Roman" w:eastAsia="Times New Roman" w:hAnsi="Times New Roman" w:cs="Times New Roman"/>
          <w:sz w:val="28"/>
          <w:szCs w:val="28"/>
        </w:rPr>
        <w:t xml:space="preserve">филиале </w:t>
      </w:r>
      <w:r w:rsidR="005C0E68" w:rsidRPr="008C1F55">
        <w:rPr>
          <w:rFonts w:ascii="Times New Roman" w:eastAsia="Times New Roman" w:hAnsi="Times New Roman" w:cs="Times New Roman"/>
          <w:sz w:val="28"/>
          <w:szCs w:val="28"/>
        </w:rPr>
        <w:t>в</w:t>
      </w:r>
      <w:r w:rsidRPr="008C1F55">
        <w:rPr>
          <w:rFonts w:ascii="Times New Roman" w:eastAsia="Times New Roman" w:hAnsi="Times New Roman" w:cs="Times New Roman"/>
          <w:sz w:val="28"/>
          <w:szCs w:val="28"/>
        </w:rPr>
        <w:t xml:space="preserve"> другие вузы страны и зарубежья, привлечение зарубежных партнеров для сотрудничества с КГМИПиПК. </w:t>
      </w:r>
    </w:p>
    <w:p w14:paraId="1703E984" w14:textId="26E68A6F" w:rsidR="008C1F55" w:rsidRPr="008C1F55" w:rsidRDefault="008C1F55" w:rsidP="005C0E68">
      <w:pPr>
        <w:autoSpaceDE w:val="0"/>
        <w:autoSpaceDN w:val="0"/>
        <w:adjustRightInd w:val="0"/>
        <w:spacing w:after="0" w:line="240" w:lineRule="auto"/>
        <w:ind w:firstLine="708"/>
        <w:jc w:val="both"/>
        <w:rPr>
          <w:rFonts w:ascii="Times New Roman" w:eastAsia="ArialMT" w:hAnsi="Times New Roman" w:cs="Times New Roman"/>
          <w:sz w:val="28"/>
          <w:szCs w:val="28"/>
        </w:rPr>
      </w:pPr>
      <w:r w:rsidRPr="008C1F55">
        <w:rPr>
          <w:rFonts w:ascii="Times New Roman" w:eastAsia="ArialMT" w:hAnsi="Times New Roman" w:cs="Times New Roman"/>
          <w:sz w:val="28"/>
          <w:szCs w:val="28"/>
        </w:rPr>
        <w:t xml:space="preserve">В целях реализации Политики и Стратегического плана КГМИПиПК проводится анализ потребностей обучения ППС и администрации. Анализ базируется на выборочном опросе, мониторинге, анкетировании слушателей, дающих оценку ППС, беседы, оценки научных и мировых достижений в области медицины и медицинского образования. В результате анкетирования и опросов ППС была </w:t>
      </w:r>
      <w:r w:rsidR="005C0E68" w:rsidRPr="008C1F55">
        <w:rPr>
          <w:rFonts w:ascii="Times New Roman" w:eastAsia="ArialMT" w:hAnsi="Times New Roman" w:cs="Times New Roman"/>
          <w:sz w:val="28"/>
          <w:szCs w:val="28"/>
        </w:rPr>
        <w:t>выявлена потребность</w:t>
      </w:r>
      <w:r w:rsidRPr="008C1F55">
        <w:rPr>
          <w:rFonts w:ascii="Times New Roman" w:eastAsia="ArialMT" w:hAnsi="Times New Roman" w:cs="Times New Roman"/>
          <w:sz w:val="28"/>
          <w:szCs w:val="28"/>
        </w:rPr>
        <w:t xml:space="preserve"> в уделени</w:t>
      </w:r>
      <w:r w:rsidR="007F72CD">
        <w:rPr>
          <w:rFonts w:ascii="Times New Roman" w:eastAsia="ArialMT" w:hAnsi="Times New Roman" w:cs="Times New Roman"/>
          <w:sz w:val="28"/>
          <w:szCs w:val="28"/>
        </w:rPr>
        <w:t>и</w:t>
      </w:r>
      <w:r w:rsidRPr="008C1F55">
        <w:rPr>
          <w:rFonts w:ascii="Times New Roman" w:eastAsia="ArialMT" w:hAnsi="Times New Roman" w:cs="Times New Roman"/>
          <w:sz w:val="28"/>
          <w:szCs w:val="28"/>
        </w:rPr>
        <w:t xml:space="preserve"> большого внимания практическим </w:t>
      </w:r>
      <w:r w:rsidR="005C0E68" w:rsidRPr="008C1F55">
        <w:rPr>
          <w:rFonts w:ascii="Times New Roman" w:eastAsia="ArialMT" w:hAnsi="Times New Roman" w:cs="Times New Roman"/>
          <w:sz w:val="28"/>
          <w:szCs w:val="28"/>
        </w:rPr>
        <w:t>навыкам в</w:t>
      </w:r>
      <w:r w:rsidRPr="008C1F55">
        <w:rPr>
          <w:rFonts w:ascii="Times New Roman" w:eastAsia="ArialMT" w:hAnsi="Times New Roman" w:cs="Times New Roman"/>
          <w:sz w:val="28"/>
          <w:szCs w:val="28"/>
        </w:rPr>
        <w:t xml:space="preserve"> обучении.</w:t>
      </w:r>
    </w:p>
    <w:p w14:paraId="0C221A10" w14:textId="0F872459" w:rsidR="008C1F55" w:rsidRPr="008C1F55" w:rsidRDefault="008835DF" w:rsidP="005C0E68">
      <w:pPr>
        <w:autoSpaceDE w:val="0"/>
        <w:autoSpaceDN w:val="0"/>
        <w:adjustRightInd w:val="0"/>
        <w:spacing w:after="0" w:line="240" w:lineRule="auto"/>
        <w:ind w:firstLine="708"/>
        <w:jc w:val="both"/>
        <w:rPr>
          <w:rFonts w:ascii="Times New Roman" w:eastAsia="ArialMT" w:hAnsi="Times New Roman" w:cs="Times New Roman"/>
          <w:b/>
          <w:bCs/>
          <w:color w:val="FF0000"/>
          <w:sz w:val="28"/>
          <w:szCs w:val="28"/>
        </w:rPr>
      </w:pPr>
      <w:r>
        <w:rPr>
          <w:rFonts w:ascii="Times New Roman" w:eastAsia="Times New Roman" w:hAnsi="Times New Roman" w:cs="Times New Roman"/>
          <w:sz w:val="28"/>
          <w:szCs w:val="28"/>
        </w:rPr>
        <w:t xml:space="preserve">В КГМИПиПК и его Южном </w:t>
      </w:r>
      <w:r w:rsidR="005C0E68">
        <w:rPr>
          <w:rFonts w:ascii="Times New Roman" w:eastAsia="Times New Roman" w:hAnsi="Times New Roman" w:cs="Times New Roman"/>
          <w:sz w:val="28"/>
          <w:szCs w:val="28"/>
        </w:rPr>
        <w:t xml:space="preserve">филиале </w:t>
      </w:r>
      <w:r w:rsidR="005C0E68" w:rsidRPr="008C1F55">
        <w:rPr>
          <w:rFonts w:ascii="Times New Roman" w:eastAsia="Times New Roman" w:hAnsi="Times New Roman" w:cs="Times New Roman"/>
          <w:sz w:val="28"/>
          <w:szCs w:val="28"/>
        </w:rPr>
        <w:t>реализуются</w:t>
      </w:r>
      <w:r w:rsidR="008C1F55" w:rsidRPr="008C1F55">
        <w:rPr>
          <w:rFonts w:ascii="Times New Roman" w:eastAsia="Times New Roman" w:hAnsi="Times New Roman" w:cs="Times New Roman"/>
          <w:sz w:val="28"/>
          <w:szCs w:val="28"/>
        </w:rPr>
        <w:t xml:space="preserve"> образовательные программы   дополнительного профессионального образования, </w:t>
      </w:r>
      <w:r w:rsidR="008C1F55" w:rsidRPr="008C1F55">
        <w:rPr>
          <w:rFonts w:ascii="Times New Roman" w:eastAsia="Times New Roman" w:hAnsi="Times New Roman" w:cs="Times New Roman"/>
          <w:sz w:val="28"/>
          <w:szCs w:val="28"/>
        </w:rPr>
        <w:lastRenderedPageBreak/>
        <w:t xml:space="preserve">профессиональной переподготовки и повышения квалификации ППС на факультетах ФУВ, ФСМ, ФУССД. </w:t>
      </w:r>
    </w:p>
    <w:p w14:paraId="06812C84" w14:textId="1B006C62" w:rsidR="008C1F55" w:rsidRPr="008C1F55" w:rsidRDefault="008C1F55" w:rsidP="005C0E68">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Согласно </w:t>
      </w:r>
      <w:r w:rsidRPr="008C1F55">
        <w:rPr>
          <w:rFonts w:ascii="Times New Roman" w:eastAsia="Times New Roman" w:hAnsi="Times New Roman" w:cs="Times New Roman"/>
          <w:color w:val="000000"/>
          <w:sz w:val="28"/>
          <w:szCs w:val="28"/>
        </w:rPr>
        <w:t>Календарно-тематического плана п</w:t>
      </w:r>
      <w:r w:rsidRPr="008C1F55">
        <w:rPr>
          <w:rFonts w:ascii="Times New Roman" w:eastAsia="Times New Roman" w:hAnsi="Times New Roman" w:cs="Times New Roman"/>
          <w:sz w:val="28"/>
          <w:szCs w:val="28"/>
        </w:rPr>
        <w:t xml:space="preserve">овышения квалификации специалистов, ежегодно утверждаемого ректором, после согласования с МЗКР ППС и сотрудники на постоянной основе проходят обучение.  Курсы повышения квалификации и </w:t>
      </w:r>
      <w:r w:rsidR="005C0E68" w:rsidRPr="008C1F55">
        <w:rPr>
          <w:rFonts w:ascii="Times New Roman" w:eastAsia="Times New Roman" w:hAnsi="Times New Roman" w:cs="Times New Roman"/>
          <w:sz w:val="28"/>
          <w:szCs w:val="28"/>
        </w:rPr>
        <w:t>переподготовки ППС</w:t>
      </w:r>
      <w:r w:rsidRPr="008C1F55">
        <w:rPr>
          <w:rFonts w:ascii="Times New Roman" w:eastAsia="Times New Roman" w:hAnsi="Times New Roman" w:cs="Times New Roman"/>
          <w:sz w:val="28"/>
          <w:szCs w:val="28"/>
        </w:rPr>
        <w:t xml:space="preserve"> проходят и вне института в странах ближнего и дальнего зарубежья, на ТоТ, тренингах, мастер-классах, конференциях. </w:t>
      </w:r>
      <w:r w:rsidRPr="008C1F55">
        <w:rPr>
          <w:rFonts w:ascii="Times New Roman" w:eastAsia="Times New Roman" w:hAnsi="Times New Roman" w:cs="Times New Roman"/>
          <w:color w:val="000000"/>
          <w:sz w:val="28"/>
          <w:szCs w:val="28"/>
        </w:rPr>
        <w:t xml:space="preserve">Стажировки проводятся в ведущих </w:t>
      </w:r>
      <w:r w:rsidR="005C0E68" w:rsidRPr="008C1F55">
        <w:rPr>
          <w:rFonts w:ascii="Times New Roman" w:eastAsia="Times New Roman" w:hAnsi="Times New Roman" w:cs="Times New Roman"/>
          <w:color w:val="000000"/>
          <w:sz w:val="28"/>
          <w:szCs w:val="28"/>
        </w:rPr>
        <w:t>клиниках ближнего</w:t>
      </w:r>
      <w:r w:rsidRPr="008C1F55">
        <w:rPr>
          <w:rFonts w:ascii="Times New Roman" w:eastAsia="Times New Roman" w:hAnsi="Times New Roman" w:cs="Times New Roman"/>
          <w:color w:val="000000"/>
          <w:sz w:val="28"/>
          <w:szCs w:val="28"/>
        </w:rPr>
        <w:t xml:space="preserve"> зарубежья,</w:t>
      </w:r>
      <w:r w:rsidRPr="008C1F55">
        <w:rPr>
          <w:rFonts w:ascii="Times New Roman" w:eastAsia="Times New Roman" w:hAnsi="Times New Roman" w:cs="Times New Roman"/>
          <w:sz w:val="28"/>
          <w:szCs w:val="28"/>
        </w:rPr>
        <w:t xml:space="preserve"> </w:t>
      </w:r>
      <w:r w:rsidRPr="008C1F55">
        <w:rPr>
          <w:rFonts w:ascii="Times New Roman" w:eastAsia="Times New Roman" w:hAnsi="Times New Roman" w:cs="Times New Roman"/>
          <w:color w:val="000000"/>
          <w:sz w:val="28"/>
          <w:szCs w:val="28"/>
        </w:rPr>
        <w:t>научно-исследовательских институтах, в международных семинарах</w:t>
      </w:r>
      <w:r w:rsidRPr="008C1F55">
        <w:rPr>
          <w:rFonts w:ascii="Times New Roman" w:eastAsia="Times New Roman" w:hAnsi="Times New Roman" w:cs="Times New Roman"/>
          <w:sz w:val="28"/>
          <w:szCs w:val="28"/>
        </w:rPr>
        <w:t>. Данные о повышении квалификации ППС и сотрудников размещены в личных делах.</w:t>
      </w:r>
    </w:p>
    <w:p w14:paraId="38C3C5DC" w14:textId="55D99A1E" w:rsidR="008C1F55" w:rsidRDefault="008C1F55" w:rsidP="008C1F55">
      <w:pPr>
        <w:autoSpaceDE w:val="0"/>
        <w:autoSpaceDN w:val="0"/>
        <w:adjustRightInd w:val="0"/>
        <w:spacing w:after="0" w:line="240" w:lineRule="auto"/>
        <w:jc w:val="both"/>
        <w:rPr>
          <w:rFonts w:ascii="Times New Roman" w:eastAsia="ArialMT" w:hAnsi="Times New Roman" w:cs="Times New Roman"/>
          <w:b/>
          <w:bCs/>
          <w:sz w:val="28"/>
          <w:szCs w:val="28"/>
        </w:rPr>
      </w:pPr>
      <w:r w:rsidRPr="008C1F55">
        <w:rPr>
          <w:rFonts w:ascii="Times New Roman" w:eastAsia="ArialMT" w:hAnsi="Times New Roman" w:cs="Times New Roman"/>
          <w:b/>
          <w:bCs/>
          <w:sz w:val="28"/>
          <w:szCs w:val="28"/>
        </w:rPr>
        <w:t>Критерий выполняется</w:t>
      </w:r>
    </w:p>
    <w:p w14:paraId="17FA60B2" w14:textId="77777777" w:rsidR="007F72CD" w:rsidRPr="008C1F55" w:rsidRDefault="007F72CD" w:rsidP="008C1F55">
      <w:pPr>
        <w:autoSpaceDE w:val="0"/>
        <w:autoSpaceDN w:val="0"/>
        <w:adjustRightInd w:val="0"/>
        <w:spacing w:after="0" w:line="240" w:lineRule="auto"/>
        <w:jc w:val="both"/>
        <w:rPr>
          <w:rFonts w:ascii="Times New Roman" w:eastAsia="ArialMT" w:hAnsi="Times New Roman" w:cs="Times New Roman"/>
          <w:b/>
          <w:bCs/>
          <w:sz w:val="28"/>
          <w:szCs w:val="28"/>
        </w:rPr>
      </w:pPr>
    </w:p>
    <w:p w14:paraId="498A5DF7" w14:textId="5DD80AD6"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sz w:val="28"/>
          <w:szCs w:val="28"/>
        </w:rPr>
      </w:pPr>
      <w:r w:rsidRPr="008C1F55">
        <w:rPr>
          <w:rFonts w:ascii="Times New Roman" w:eastAsia="ArialMT" w:hAnsi="Times New Roman" w:cs="Times New Roman"/>
          <w:b/>
          <w:bCs/>
          <w:sz w:val="28"/>
          <w:szCs w:val="28"/>
        </w:rPr>
        <w:t xml:space="preserve">Критерий 5.4 Внедрена система мотивации и поощрения персонала за деятельность по улучшению качества функционирования </w:t>
      </w:r>
      <w:r w:rsidR="007F72CD">
        <w:rPr>
          <w:rFonts w:ascii="Times New Roman" w:eastAsia="ArialMT" w:hAnsi="Times New Roman" w:cs="Times New Roman"/>
          <w:b/>
          <w:bCs/>
          <w:sz w:val="28"/>
          <w:szCs w:val="28"/>
        </w:rPr>
        <w:t>образовательной организации</w:t>
      </w:r>
      <w:r w:rsidRPr="008C1F55">
        <w:rPr>
          <w:rFonts w:ascii="Times New Roman" w:eastAsia="ArialMT" w:hAnsi="Times New Roman" w:cs="Times New Roman"/>
          <w:sz w:val="28"/>
          <w:szCs w:val="28"/>
        </w:rPr>
        <w:t>.</w:t>
      </w:r>
    </w:p>
    <w:p w14:paraId="5C43ACCA" w14:textId="27F3B5CB" w:rsidR="008C1F55" w:rsidRPr="007F72CD" w:rsidRDefault="008C1F55" w:rsidP="005C0E68">
      <w:pPr>
        <w:autoSpaceDE w:val="0"/>
        <w:autoSpaceDN w:val="0"/>
        <w:adjustRightInd w:val="0"/>
        <w:spacing w:after="0" w:line="240" w:lineRule="auto"/>
        <w:ind w:firstLine="708"/>
        <w:jc w:val="both"/>
        <w:rPr>
          <w:rFonts w:ascii="Times New Roman" w:eastAsia="Times New Roman" w:hAnsi="Times New Roman" w:cs="Times New Roman"/>
          <w:i/>
          <w:color w:val="C00000"/>
          <w:sz w:val="28"/>
          <w:szCs w:val="28"/>
        </w:rPr>
      </w:pPr>
      <w:r w:rsidRPr="008C1F55">
        <w:rPr>
          <w:rFonts w:ascii="Times New Roman" w:eastAsia="Times New Roman" w:hAnsi="Times New Roman" w:cs="Times New Roman"/>
          <w:color w:val="212529"/>
          <w:sz w:val="28"/>
          <w:szCs w:val="28"/>
          <w:highlight w:val="white"/>
        </w:rPr>
        <w:t xml:space="preserve">Одной из стратегических целей </w:t>
      </w:r>
      <w:r w:rsidR="007F72CD">
        <w:rPr>
          <w:rFonts w:ascii="Times New Roman" w:eastAsia="Times New Roman" w:hAnsi="Times New Roman" w:cs="Times New Roman"/>
          <w:color w:val="212529"/>
          <w:sz w:val="28"/>
          <w:szCs w:val="28"/>
          <w:highlight w:val="white"/>
        </w:rPr>
        <w:t>в</w:t>
      </w:r>
      <w:r w:rsidR="008835DF">
        <w:rPr>
          <w:rFonts w:ascii="Times New Roman" w:eastAsia="Times New Roman" w:hAnsi="Times New Roman" w:cs="Times New Roman"/>
          <w:color w:val="212529"/>
          <w:sz w:val="28"/>
          <w:szCs w:val="28"/>
          <w:highlight w:val="white"/>
        </w:rPr>
        <w:t xml:space="preserve"> КГМИПиПК и его Южном </w:t>
      </w:r>
      <w:r w:rsidR="005C0E68">
        <w:rPr>
          <w:rFonts w:ascii="Times New Roman" w:eastAsia="Times New Roman" w:hAnsi="Times New Roman" w:cs="Times New Roman"/>
          <w:color w:val="212529"/>
          <w:sz w:val="28"/>
          <w:szCs w:val="28"/>
          <w:highlight w:val="white"/>
        </w:rPr>
        <w:t xml:space="preserve">филиале </w:t>
      </w:r>
      <w:r w:rsidR="005C0E68" w:rsidRPr="008C1F55">
        <w:rPr>
          <w:rFonts w:ascii="Times New Roman" w:eastAsia="Times New Roman" w:hAnsi="Times New Roman" w:cs="Times New Roman"/>
          <w:color w:val="212529"/>
          <w:sz w:val="28"/>
          <w:szCs w:val="28"/>
          <w:highlight w:val="white"/>
        </w:rPr>
        <w:t>является</w:t>
      </w:r>
      <w:r w:rsidRPr="008C1F55">
        <w:rPr>
          <w:rFonts w:ascii="Times New Roman" w:eastAsia="Times New Roman" w:hAnsi="Times New Roman" w:cs="Times New Roman"/>
          <w:color w:val="212529"/>
          <w:sz w:val="28"/>
          <w:szCs w:val="28"/>
          <w:highlight w:val="white"/>
        </w:rPr>
        <w:t xml:space="preserve"> повышение </w:t>
      </w:r>
      <w:r w:rsidR="005C0E68" w:rsidRPr="008C1F55">
        <w:rPr>
          <w:rFonts w:ascii="Times New Roman" w:eastAsia="Times New Roman" w:hAnsi="Times New Roman" w:cs="Times New Roman"/>
          <w:color w:val="212529"/>
          <w:sz w:val="28"/>
          <w:szCs w:val="28"/>
          <w:highlight w:val="white"/>
        </w:rPr>
        <w:t>качества преподавания</w:t>
      </w:r>
      <w:r w:rsidRPr="008C1F55">
        <w:rPr>
          <w:rFonts w:ascii="Times New Roman" w:eastAsia="Times New Roman" w:hAnsi="Times New Roman" w:cs="Times New Roman"/>
          <w:color w:val="212529"/>
          <w:sz w:val="28"/>
          <w:szCs w:val="28"/>
          <w:highlight w:val="white"/>
        </w:rPr>
        <w:t xml:space="preserve">, применение инновационных методов обучения, которые преподаватель выбирает в зависимости от особенностей дисциплины и ее содержания. </w:t>
      </w:r>
      <w:r w:rsidR="007F72CD" w:rsidRPr="007F72CD">
        <w:rPr>
          <w:rFonts w:ascii="Times New Roman" w:eastAsia="Times New Roman" w:hAnsi="Times New Roman" w:cs="Times New Roman"/>
          <w:color w:val="212529"/>
          <w:sz w:val="28"/>
          <w:szCs w:val="28"/>
          <w:highlight w:val="white"/>
        </w:rPr>
        <w:t xml:space="preserve">Разработано </w:t>
      </w:r>
      <w:r w:rsidR="007F72CD">
        <w:rPr>
          <w:rFonts w:ascii="Times New Roman" w:eastAsia="Times New Roman" w:hAnsi="Times New Roman" w:cs="Times New Roman"/>
          <w:color w:val="212529"/>
          <w:sz w:val="28"/>
          <w:szCs w:val="28"/>
          <w:highlight w:val="white"/>
        </w:rPr>
        <w:t>«</w:t>
      </w:r>
      <w:r w:rsidR="007F72CD" w:rsidRPr="007F72CD">
        <w:rPr>
          <w:rFonts w:ascii="Times New Roman" w:eastAsia="Times New Roman" w:hAnsi="Times New Roman" w:cs="Times New Roman"/>
          <w:color w:val="212529"/>
          <w:sz w:val="28"/>
          <w:szCs w:val="28"/>
          <w:highlight w:val="white"/>
        </w:rPr>
        <w:t>Временное Положение о системе дистанционного образования (СДО) в КГМИПиПК им. С.Б. Даниярова (на основе кредитной системе зачета часов)</w:t>
      </w:r>
      <w:r w:rsidR="007F72CD">
        <w:rPr>
          <w:rFonts w:ascii="Times New Roman" w:eastAsia="Times New Roman" w:hAnsi="Times New Roman" w:cs="Times New Roman"/>
          <w:color w:val="212529"/>
          <w:sz w:val="28"/>
          <w:szCs w:val="28"/>
        </w:rPr>
        <w:t xml:space="preserve">» </w:t>
      </w:r>
      <w:r w:rsidR="007F72CD" w:rsidRPr="005C0E68">
        <w:rPr>
          <w:rFonts w:ascii="Times New Roman" w:eastAsia="Times New Roman" w:hAnsi="Times New Roman" w:cs="Times New Roman"/>
          <w:sz w:val="28"/>
          <w:szCs w:val="28"/>
        </w:rPr>
        <w:t>(</w:t>
      </w:r>
      <w:r w:rsidR="005C0E68" w:rsidRPr="005C0E68">
        <w:rPr>
          <w:rFonts w:ascii="Times New Roman" w:eastAsia="Times New Roman" w:hAnsi="Times New Roman" w:cs="Times New Roman"/>
          <w:sz w:val="28"/>
          <w:szCs w:val="28"/>
        </w:rPr>
        <w:t>Приложение 5.5</w:t>
      </w:r>
      <w:r w:rsidR="007F72CD" w:rsidRPr="005C0E68">
        <w:rPr>
          <w:rFonts w:ascii="Times New Roman" w:eastAsia="Times New Roman" w:hAnsi="Times New Roman" w:cs="Times New Roman"/>
          <w:sz w:val="28"/>
          <w:szCs w:val="28"/>
        </w:rPr>
        <w:t>).</w:t>
      </w:r>
    </w:p>
    <w:p w14:paraId="2B4895FA" w14:textId="5FDC73EC" w:rsidR="008C1F55" w:rsidRPr="009521E2" w:rsidRDefault="00C2730A" w:rsidP="005C0E68">
      <w:pPr>
        <w:spacing w:after="0" w:line="240" w:lineRule="auto"/>
        <w:ind w:firstLine="360"/>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highlight w:val="white"/>
        </w:rPr>
        <w:t xml:space="preserve">В КГМИПиПК создан и функционирует отдел дистанционного обучения, где ППС проходит повышение квалификации по работе в информационных системах таких как: </w:t>
      </w:r>
      <w:r w:rsidRPr="00C2730A">
        <w:rPr>
          <w:rFonts w:ascii="Times New Roman" w:eastAsia="Times New Roman" w:hAnsi="Times New Roman" w:cs="Times New Roman"/>
          <w:color w:val="212529"/>
          <w:sz w:val="28"/>
          <w:szCs w:val="28"/>
        </w:rPr>
        <w:t>Moodle</w:t>
      </w:r>
      <w:r>
        <w:rPr>
          <w:rFonts w:ascii="Times New Roman" w:eastAsia="Times New Roman" w:hAnsi="Times New Roman" w:cs="Times New Roman"/>
          <w:color w:val="212529"/>
          <w:sz w:val="28"/>
          <w:szCs w:val="28"/>
        </w:rPr>
        <w:t>;</w:t>
      </w:r>
      <w:r w:rsidRPr="00C2730A">
        <w:rPr>
          <w:rFonts w:ascii="Times New Roman" w:eastAsia="Times New Roman" w:hAnsi="Times New Roman" w:cs="Times New Roman"/>
          <w:color w:val="212529"/>
          <w:sz w:val="28"/>
          <w:szCs w:val="28"/>
        </w:rPr>
        <w:t xml:space="preserve"> «Луна»; </w:t>
      </w:r>
      <w:r>
        <w:rPr>
          <w:rFonts w:ascii="Times New Roman" w:eastAsia="Times New Roman" w:hAnsi="Times New Roman" w:cs="Times New Roman"/>
          <w:color w:val="212529"/>
          <w:sz w:val="28"/>
          <w:szCs w:val="28"/>
        </w:rPr>
        <w:t>АИС «</w:t>
      </w:r>
      <w:r w:rsidRPr="00C2730A">
        <w:rPr>
          <w:rFonts w:ascii="Times New Roman" w:eastAsia="Times New Roman" w:hAnsi="Times New Roman" w:cs="Times New Roman"/>
          <w:color w:val="212529"/>
          <w:sz w:val="28"/>
          <w:szCs w:val="28"/>
        </w:rPr>
        <w:t>e</w:t>
      </w:r>
      <w:r>
        <w:rPr>
          <w:rFonts w:ascii="Times New Roman" w:eastAsia="Times New Roman" w:hAnsi="Times New Roman" w:cs="Times New Roman"/>
          <w:color w:val="212529"/>
          <w:sz w:val="28"/>
          <w:szCs w:val="28"/>
        </w:rPr>
        <w:t>-</w:t>
      </w:r>
      <w:r w:rsidRPr="00C2730A">
        <w:rPr>
          <w:rFonts w:ascii="Times New Roman" w:eastAsia="Times New Roman" w:hAnsi="Times New Roman" w:cs="Times New Roman"/>
          <w:color w:val="212529"/>
          <w:sz w:val="28"/>
          <w:szCs w:val="28"/>
        </w:rPr>
        <w:t>Kyzmat</w:t>
      </w:r>
      <w:r>
        <w:rPr>
          <w:rFonts w:ascii="Times New Roman" w:eastAsia="Times New Roman" w:hAnsi="Times New Roman" w:cs="Times New Roman"/>
          <w:color w:val="212529"/>
          <w:sz w:val="28"/>
          <w:szCs w:val="28"/>
        </w:rPr>
        <w:t>»</w:t>
      </w:r>
      <w:r w:rsidR="005C0E68">
        <w:rPr>
          <w:rFonts w:ascii="Times New Roman" w:eastAsia="Times New Roman" w:hAnsi="Times New Roman" w:cs="Times New Roman"/>
          <w:color w:val="212529"/>
          <w:sz w:val="28"/>
          <w:szCs w:val="28"/>
        </w:rPr>
        <w:t xml:space="preserve">; </w:t>
      </w:r>
      <w:r>
        <w:rPr>
          <w:rFonts w:ascii="Times New Roman" w:eastAsia="Times New Roman" w:hAnsi="Times New Roman" w:cs="Times New Roman"/>
          <w:color w:val="212529"/>
          <w:sz w:val="28"/>
          <w:szCs w:val="28"/>
        </w:rPr>
        <w:t>СЭД «Инфодокс»</w:t>
      </w:r>
      <w:r w:rsidR="005C0E68">
        <w:rPr>
          <w:rFonts w:ascii="Times New Roman" w:eastAsia="Times New Roman" w:hAnsi="Times New Roman" w:cs="Times New Roman"/>
          <w:color w:val="212529"/>
          <w:sz w:val="28"/>
          <w:szCs w:val="28"/>
        </w:rPr>
        <w:t xml:space="preserve">; </w:t>
      </w:r>
      <w:r w:rsidRPr="00C2730A">
        <w:rPr>
          <w:rFonts w:ascii="Times New Roman" w:eastAsia="Times New Roman" w:hAnsi="Times New Roman" w:cs="Times New Roman"/>
          <w:color w:val="212529"/>
          <w:sz w:val="28"/>
          <w:szCs w:val="28"/>
        </w:rPr>
        <w:t>TrueConf</w:t>
      </w:r>
      <w:r>
        <w:rPr>
          <w:rFonts w:ascii="Times New Roman" w:eastAsia="Times New Roman" w:hAnsi="Times New Roman" w:cs="Times New Roman"/>
          <w:color w:val="212529"/>
          <w:sz w:val="28"/>
          <w:szCs w:val="28"/>
        </w:rPr>
        <w:t>;</w:t>
      </w:r>
      <w:r w:rsidR="005C0E68">
        <w:rPr>
          <w:rFonts w:ascii="Times New Roman" w:eastAsia="Times New Roman" w:hAnsi="Times New Roman" w:cs="Times New Roman"/>
          <w:color w:val="212529"/>
          <w:sz w:val="28"/>
          <w:szCs w:val="28"/>
        </w:rPr>
        <w:t xml:space="preserve"> </w:t>
      </w:r>
      <w:r w:rsidRPr="00C2730A">
        <w:rPr>
          <w:rFonts w:ascii="Times New Roman" w:eastAsia="Times New Roman" w:hAnsi="Times New Roman" w:cs="Times New Roman"/>
          <w:color w:val="212529"/>
          <w:sz w:val="28"/>
          <w:szCs w:val="28"/>
        </w:rPr>
        <w:t>Qualtrics</w:t>
      </w:r>
      <w:r>
        <w:rPr>
          <w:rFonts w:ascii="Times New Roman" w:eastAsia="Times New Roman" w:hAnsi="Times New Roman" w:cs="Times New Roman"/>
          <w:color w:val="212529"/>
          <w:sz w:val="28"/>
          <w:szCs w:val="28"/>
        </w:rPr>
        <w:t>;</w:t>
      </w:r>
      <w:r w:rsidRPr="00C2730A">
        <w:rPr>
          <w:rFonts w:ascii="Times New Roman" w:eastAsia="Times New Roman" w:hAnsi="Times New Roman" w:cs="Times New Roman"/>
          <w:color w:val="212529"/>
          <w:sz w:val="28"/>
          <w:szCs w:val="28"/>
        </w:rPr>
        <w:t xml:space="preserve"> </w:t>
      </w:r>
      <w:r>
        <w:rPr>
          <w:rFonts w:ascii="Times New Roman" w:eastAsia="Times New Roman" w:hAnsi="Times New Roman" w:cs="Times New Roman"/>
          <w:color w:val="212529"/>
          <w:sz w:val="28"/>
          <w:szCs w:val="28"/>
        </w:rPr>
        <w:t>Dudal;</w:t>
      </w:r>
      <w:r w:rsidR="005C0E68">
        <w:rPr>
          <w:rFonts w:ascii="Times New Roman" w:eastAsia="Times New Roman" w:hAnsi="Times New Roman" w:cs="Times New Roman"/>
          <w:color w:val="212529"/>
          <w:sz w:val="28"/>
          <w:szCs w:val="28"/>
        </w:rPr>
        <w:t xml:space="preserve"> Zoom.</w:t>
      </w:r>
    </w:p>
    <w:p w14:paraId="1AAE746F" w14:textId="14C950AB" w:rsidR="008C1F55" w:rsidRDefault="009521E2" w:rsidP="005C0E68">
      <w:pPr>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highlight w:val="white"/>
        </w:rPr>
        <w:t xml:space="preserve">На сегодняшний день разработано техническое задание на Единую электронную платформу онлайн обучения при финансовой поддержке Всемирного банка. Платформа будет учитывать и объединять все этапы образовательного процесса. </w:t>
      </w:r>
    </w:p>
    <w:p w14:paraId="0A287030" w14:textId="111EF15D" w:rsidR="001B5B52" w:rsidRPr="008C1F55" w:rsidRDefault="001B5B52" w:rsidP="005C0E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мотивации и поощрения</w:t>
      </w:r>
      <w:r w:rsidRPr="001B5B52">
        <w:rPr>
          <w:rFonts w:ascii="Times New Roman" w:eastAsia="Times New Roman" w:hAnsi="Times New Roman" w:cs="Times New Roman"/>
          <w:sz w:val="28"/>
          <w:szCs w:val="28"/>
        </w:rPr>
        <w:t xml:space="preserve"> персонала за </w:t>
      </w:r>
      <w:r>
        <w:rPr>
          <w:rFonts w:ascii="Times New Roman" w:eastAsia="Times New Roman" w:hAnsi="Times New Roman" w:cs="Times New Roman"/>
          <w:sz w:val="28"/>
          <w:szCs w:val="28"/>
        </w:rPr>
        <w:t xml:space="preserve">хорошие показатели педагогической </w:t>
      </w:r>
      <w:r w:rsidRPr="001B5B52">
        <w:rPr>
          <w:rFonts w:ascii="Times New Roman" w:eastAsia="Times New Roman" w:hAnsi="Times New Roman" w:cs="Times New Roman"/>
          <w:sz w:val="28"/>
          <w:szCs w:val="28"/>
        </w:rPr>
        <w:t>дея</w:t>
      </w:r>
      <w:r>
        <w:rPr>
          <w:rFonts w:ascii="Times New Roman" w:eastAsia="Times New Roman" w:hAnsi="Times New Roman" w:cs="Times New Roman"/>
          <w:sz w:val="28"/>
          <w:szCs w:val="28"/>
        </w:rPr>
        <w:t xml:space="preserve">тельности администрация применяет следующие виды: благодарственное письмо, почетная грамота института, представление к награждению в вышестоящих инстанциях, по итогам полугодия поощряются в виде премий. </w:t>
      </w:r>
      <w:r w:rsidR="00B80E3E">
        <w:rPr>
          <w:rFonts w:ascii="Times New Roman" w:eastAsia="Times New Roman" w:hAnsi="Times New Roman" w:cs="Times New Roman"/>
          <w:sz w:val="28"/>
          <w:szCs w:val="28"/>
        </w:rPr>
        <w:t>Для стимулирования сотрудников передовых работников направляют для обмена опытом и повышения квалификации в страны ближнего и дальнего зарубежья. (</w:t>
      </w:r>
      <w:proofErr w:type="gramStart"/>
      <w:r w:rsidR="00095D22">
        <w:rPr>
          <w:rFonts w:ascii="Times New Roman" w:eastAsia="Times New Roman" w:hAnsi="Times New Roman" w:cs="Times New Roman"/>
          <w:sz w:val="28"/>
          <w:szCs w:val="28"/>
        </w:rPr>
        <w:t>Например</w:t>
      </w:r>
      <w:proofErr w:type="gramEnd"/>
      <w:r w:rsidR="00095D22">
        <w:rPr>
          <w:rFonts w:ascii="Times New Roman" w:eastAsia="Times New Roman" w:hAnsi="Times New Roman" w:cs="Times New Roman"/>
          <w:sz w:val="28"/>
          <w:szCs w:val="28"/>
        </w:rPr>
        <w:t xml:space="preserve">: </w:t>
      </w:r>
      <w:r w:rsidR="00B80E3E">
        <w:rPr>
          <w:rFonts w:ascii="Times New Roman" w:eastAsia="Times New Roman" w:hAnsi="Times New Roman" w:cs="Times New Roman"/>
          <w:sz w:val="28"/>
          <w:szCs w:val="28"/>
        </w:rPr>
        <w:t>Райымбеков О.Р., Бейшембаев А.М., Асилбек уулу У., Канаев Р.А. и др.) А также в качестве поощрения применяется улучшение материально-технического оснащения.</w:t>
      </w:r>
    </w:p>
    <w:p w14:paraId="31B58D48" w14:textId="7E568293" w:rsidR="008C1F55" w:rsidRPr="008C1F55" w:rsidRDefault="008C1F55" w:rsidP="00B80E3E">
      <w:pPr>
        <w:spacing w:after="0" w:line="240" w:lineRule="auto"/>
        <w:ind w:firstLine="360"/>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Для активизации научно-исследовательской деятельности ППС ФПОиН проводятся семинары, конференции и т.д. </w:t>
      </w:r>
    </w:p>
    <w:p w14:paraId="6F593952" w14:textId="27580B03"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ab/>
        <w:t xml:space="preserve">Профсоюзным комитетом КГМИПиПК регулярно выделяются путевки сотрудникам и их детям на санитарно-курортное лечение.  </w:t>
      </w:r>
      <w:r w:rsidR="008835DF">
        <w:rPr>
          <w:rFonts w:ascii="Times New Roman" w:eastAsia="Times New Roman" w:hAnsi="Times New Roman" w:cs="Times New Roman"/>
          <w:sz w:val="28"/>
          <w:szCs w:val="28"/>
        </w:rPr>
        <w:t>В КГМИПиПК и его Южном филиале</w:t>
      </w:r>
      <w:r w:rsidRPr="008C1F55">
        <w:rPr>
          <w:rFonts w:ascii="Times New Roman" w:eastAsia="Times New Roman" w:hAnsi="Times New Roman" w:cs="Times New Roman"/>
          <w:sz w:val="28"/>
          <w:szCs w:val="28"/>
        </w:rPr>
        <w:t xml:space="preserve"> регулярно организовываются культурно-массовые, </w:t>
      </w:r>
      <w:r w:rsidRPr="008C1F55">
        <w:rPr>
          <w:rFonts w:ascii="Times New Roman" w:eastAsia="Times New Roman" w:hAnsi="Times New Roman" w:cs="Times New Roman"/>
          <w:sz w:val="28"/>
          <w:szCs w:val="28"/>
        </w:rPr>
        <w:lastRenderedPageBreak/>
        <w:t>спортивные соревнования, победители награждаются призами, де</w:t>
      </w:r>
      <w:r w:rsidR="00B80E3E">
        <w:rPr>
          <w:rFonts w:ascii="Times New Roman" w:eastAsia="Times New Roman" w:hAnsi="Times New Roman" w:cs="Times New Roman"/>
          <w:sz w:val="28"/>
          <w:szCs w:val="28"/>
        </w:rPr>
        <w:t>нежными поощрениями, грамотами.</w:t>
      </w:r>
    </w:p>
    <w:p w14:paraId="4CF8F600" w14:textId="0219D5E7" w:rsidR="008C1F55" w:rsidRPr="00095D22" w:rsidRDefault="008C1F55" w:rsidP="008C1F55">
      <w:pPr>
        <w:spacing w:after="0" w:line="240" w:lineRule="auto"/>
        <w:jc w:val="both"/>
        <w:rPr>
          <w:rFonts w:ascii="Times New Roman" w:eastAsia="Times New Roman" w:hAnsi="Times New Roman" w:cs="Times New Roman"/>
          <w:b/>
          <w:sz w:val="28"/>
          <w:szCs w:val="28"/>
        </w:rPr>
      </w:pPr>
      <w:r w:rsidRPr="00095D22">
        <w:rPr>
          <w:rFonts w:ascii="Times New Roman" w:eastAsia="Times New Roman" w:hAnsi="Times New Roman" w:cs="Times New Roman"/>
          <w:b/>
          <w:sz w:val="28"/>
          <w:szCs w:val="28"/>
        </w:rPr>
        <w:t>Критерий выполняется.</w:t>
      </w:r>
    </w:p>
    <w:p w14:paraId="0602378B" w14:textId="77777777" w:rsidR="008C1F55" w:rsidRPr="008C1F55" w:rsidRDefault="008C1F55" w:rsidP="008C1F55">
      <w:pPr>
        <w:tabs>
          <w:tab w:val="left" w:pos="1380"/>
        </w:tabs>
        <w:spacing w:after="0" w:line="240" w:lineRule="auto"/>
        <w:jc w:val="both"/>
        <w:rPr>
          <w:rFonts w:ascii="Times New Roman" w:eastAsia="Times New Roman" w:hAnsi="Times New Roman" w:cs="Times New Roman"/>
          <w:sz w:val="28"/>
          <w:szCs w:val="28"/>
        </w:rPr>
      </w:pPr>
    </w:p>
    <w:p w14:paraId="541B781E" w14:textId="61454472"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b/>
          <w:bCs/>
          <w:sz w:val="28"/>
          <w:szCs w:val="28"/>
        </w:rPr>
      </w:pPr>
      <w:r w:rsidRPr="008C1F55">
        <w:rPr>
          <w:rFonts w:ascii="Times New Roman" w:eastAsia="ArialMT" w:hAnsi="Times New Roman" w:cs="Times New Roman"/>
          <w:b/>
          <w:bCs/>
          <w:sz w:val="28"/>
          <w:szCs w:val="28"/>
        </w:rPr>
        <w:t xml:space="preserve">Критерий 5.5 Разработана и функционирует система оценки качества преподавательской деятельности с учетом мнения </w:t>
      </w:r>
      <w:r w:rsidR="00B80E3E">
        <w:rPr>
          <w:rFonts w:ascii="Times New Roman" w:eastAsia="ArialMT" w:hAnsi="Times New Roman" w:cs="Times New Roman"/>
          <w:b/>
          <w:bCs/>
          <w:sz w:val="28"/>
          <w:szCs w:val="28"/>
        </w:rPr>
        <w:t>студентов.</w:t>
      </w:r>
    </w:p>
    <w:p w14:paraId="3CDC09FD" w14:textId="2121ED2D" w:rsidR="008C1F55" w:rsidRPr="008C1F55" w:rsidRDefault="00B80E3E" w:rsidP="00B80E3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Регулярно проводится ано</w:t>
      </w:r>
      <w:r w:rsidR="00BE37EF">
        <w:rPr>
          <w:rFonts w:ascii="Times New Roman" w:eastAsia="Times New Roman" w:hAnsi="Times New Roman" w:cs="Times New Roman"/>
          <w:color w:val="000000"/>
          <w:sz w:val="28"/>
          <w:szCs w:val="28"/>
        </w:rPr>
        <w:t>нимное анкетирование слушателей и ординаторов,</w:t>
      </w:r>
      <w:r>
        <w:rPr>
          <w:rFonts w:ascii="Times New Roman" w:eastAsia="Times New Roman" w:hAnsi="Times New Roman" w:cs="Times New Roman"/>
          <w:color w:val="000000"/>
          <w:sz w:val="28"/>
          <w:szCs w:val="28"/>
        </w:rPr>
        <w:t xml:space="preserve"> где</w:t>
      </w:r>
      <w:r w:rsidR="00BE37EF">
        <w:rPr>
          <w:rFonts w:ascii="Times New Roman" w:eastAsia="Times New Roman" w:hAnsi="Times New Roman" w:cs="Times New Roman"/>
          <w:color w:val="000000"/>
          <w:sz w:val="28"/>
          <w:szCs w:val="28"/>
        </w:rPr>
        <w:t xml:space="preserve"> применяется балльное оценивание компетентность преподавателя. На основании анализа результатов анкетирования применяются меры по улучшению качества образования, проводится беседа с преподавателем и выставляются требования по улучшению качества обучения. </w:t>
      </w:r>
    </w:p>
    <w:p w14:paraId="607808BF" w14:textId="45A6D328" w:rsidR="008C1F55" w:rsidRPr="00095D22" w:rsidRDefault="008C1F55" w:rsidP="005C0E6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C1F55">
        <w:rPr>
          <w:rFonts w:ascii="Times New Roman" w:eastAsia="Times New Roman" w:hAnsi="Times New Roman" w:cs="Times New Roman"/>
          <w:color w:val="000000"/>
          <w:sz w:val="28"/>
          <w:szCs w:val="28"/>
        </w:rPr>
        <w:t xml:space="preserve">Социальный опрос ординаторов осуществлялся в </w:t>
      </w:r>
      <w:proofErr w:type="gramStart"/>
      <w:r w:rsidR="00095D22">
        <w:rPr>
          <w:rFonts w:ascii="Times New Roman" w:eastAsia="Times New Roman" w:hAnsi="Times New Roman" w:cs="Times New Roman"/>
          <w:color w:val="000000"/>
          <w:sz w:val="28"/>
          <w:szCs w:val="28"/>
        </w:rPr>
        <w:t>он-лайн</w:t>
      </w:r>
      <w:proofErr w:type="gramEnd"/>
      <w:r w:rsidR="00095D22">
        <w:rPr>
          <w:rFonts w:ascii="Times New Roman" w:eastAsia="Times New Roman" w:hAnsi="Times New Roman" w:cs="Times New Roman"/>
          <w:color w:val="000000"/>
          <w:sz w:val="28"/>
          <w:szCs w:val="28"/>
        </w:rPr>
        <w:t xml:space="preserve"> </w:t>
      </w:r>
      <w:r w:rsidRPr="00095D22">
        <w:rPr>
          <w:rFonts w:ascii="Times New Roman" w:eastAsia="Times New Roman" w:hAnsi="Times New Roman" w:cs="Times New Roman"/>
          <w:color w:val="000000"/>
          <w:sz w:val="28"/>
          <w:szCs w:val="28"/>
        </w:rPr>
        <w:t>режиме в 2021 году на основании приказа МЗ</w:t>
      </w:r>
      <w:r w:rsidR="00095D22">
        <w:rPr>
          <w:rFonts w:ascii="Times New Roman" w:eastAsia="Times New Roman" w:hAnsi="Times New Roman" w:cs="Times New Roman"/>
          <w:color w:val="000000"/>
          <w:sz w:val="28"/>
          <w:szCs w:val="28"/>
        </w:rPr>
        <w:t xml:space="preserve"> </w:t>
      </w:r>
      <w:r w:rsidRPr="00095D22">
        <w:rPr>
          <w:rFonts w:ascii="Times New Roman" w:eastAsia="Times New Roman" w:hAnsi="Times New Roman" w:cs="Times New Roman"/>
          <w:color w:val="000000"/>
          <w:sz w:val="28"/>
          <w:szCs w:val="28"/>
        </w:rPr>
        <w:t xml:space="preserve">КР. </w:t>
      </w:r>
    </w:p>
    <w:p w14:paraId="77F47F6B" w14:textId="56C6D0D5"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sz w:val="28"/>
          <w:szCs w:val="28"/>
        </w:rPr>
      </w:pPr>
      <w:r w:rsidRPr="008C1F55">
        <w:rPr>
          <w:rFonts w:ascii="Times New Roman" w:eastAsia="Times New Roman" w:hAnsi="Times New Roman" w:cs="Times New Roman"/>
          <w:color w:val="000000"/>
          <w:sz w:val="28"/>
          <w:szCs w:val="28"/>
        </w:rPr>
        <w:t xml:space="preserve"> </w:t>
      </w:r>
      <w:r w:rsidR="005C0E68">
        <w:rPr>
          <w:rFonts w:ascii="Times New Roman" w:eastAsia="Times New Roman" w:hAnsi="Times New Roman" w:cs="Times New Roman"/>
          <w:color w:val="000000"/>
          <w:sz w:val="28"/>
          <w:szCs w:val="28"/>
        </w:rPr>
        <w:tab/>
      </w:r>
      <w:r w:rsidRPr="008C1F55">
        <w:rPr>
          <w:rFonts w:ascii="Times New Roman" w:eastAsia="Times New Roman" w:hAnsi="Times New Roman" w:cs="Times New Roman"/>
          <w:color w:val="000000"/>
          <w:sz w:val="28"/>
          <w:szCs w:val="28"/>
        </w:rPr>
        <w:t xml:space="preserve">По итогам проведения анкетирования среди слушателей и ординаторов даются рекомендации преподавателям по улучшению проведения учебных занятий, совершенствованию учебно-методического обеспечения образовательной программы, разработке экзаменационных билетов и тестов, а также организовываются курсы повышения квалификации. Проводится </w:t>
      </w:r>
      <w:r w:rsidRPr="008C1F55">
        <w:rPr>
          <w:rFonts w:ascii="Times New Roman" w:eastAsia="Times New Roman" w:hAnsi="Times New Roman" w:cs="Times New Roman"/>
          <w:sz w:val="28"/>
          <w:szCs w:val="28"/>
        </w:rPr>
        <w:t xml:space="preserve">контроль </w:t>
      </w:r>
      <w:r w:rsidRPr="008C1F55">
        <w:rPr>
          <w:rFonts w:ascii="Times New Roman" w:eastAsia="ArialMT" w:hAnsi="Times New Roman" w:cs="Times New Roman"/>
          <w:sz w:val="28"/>
          <w:szCs w:val="28"/>
        </w:rPr>
        <w:t>качества всех форм занятий преподавательским составом кафедр посредством взаимопосещения занятий, в ходе которого выявляются инновационные методы обучения,</w:t>
      </w:r>
      <w:r w:rsidR="005C0E68">
        <w:rPr>
          <w:rFonts w:ascii="Times New Roman" w:eastAsia="ArialMT" w:hAnsi="Times New Roman" w:cs="Times New Roman"/>
          <w:sz w:val="28"/>
          <w:szCs w:val="28"/>
        </w:rPr>
        <w:t xml:space="preserve"> </w:t>
      </w:r>
      <w:r w:rsidRPr="008C1F55">
        <w:rPr>
          <w:rFonts w:ascii="Times New Roman" w:eastAsia="ArialMT" w:hAnsi="Times New Roman" w:cs="Times New Roman"/>
          <w:sz w:val="28"/>
          <w:szCs w:val="28"/>
        </w:rPr>
        <w:t>существующие проблемы.</w:t>
      </w:r>
    </w:p>
    <w:p w14:paraId="25DB9365" w14:textId="24466EF5" w:rsidR="008C1F55" w:rsidRPr="008C1F55" w:rsidRDefault="008C1F55" w:rsidP="00F1405A">
      <w:pPr>
        <w:autoSpaceDE w:val="0"/>
        <w:autoSpaceDN w:val="0"/>
        <w:adjustRightInd w:val="0"/>
        <w:spacing w:after="0" w:line="240" w:lineRule="auto"/>
        <w:jc w:val="both"/>
        <w:rPr>
          <w:rFonts w:ascii="Times New Roman" w:eastAsia="ArialMT" w:hAnsi="Times New Roman" w:cs="Times New Roman"/>
          <w:color w:val="222222"/>
          <w:sz w:val="28"/>
          <w:szCs w:val="28"/>
        </w:rPr>
      </w:pPr>
      <w:r w:rsidRPr="008C1F55">
        <w:rPr>
          <w:rFonts w:ascii="Times New Roman" w:eastAsia="ArialMT" w:hAnsi="Times New Roman" w:cs="Times New Roman"/>
          <w:color w:val="222222"/>
          <w:sz w:val="28"/>
          <w:szCs w:val="28"/>
        </w:rPr>
        <w:t xml:space="preserve">Проведение соцопросов среди </w:t>
      </w:r>
      <w:r w:rsidRPr="008C1F55">
        <w:rPr>
          <w:rFonts w:ascii="Times New Roman" w:eastAsia="ArialMT" w:hAnsi="Times New Roman" w:cs="Times New Roman"/>
          <w:bCs/>
          <w:sz w:val="28"/>
          <w:szCs w:val="28"/>
        </w:rPr>
        <w:t>слушателей и ординаторов</w:t>
      </w:r>
      <w:r w:rsidRPr="008C1F55">
        <w:rPr>
          <w:rFonts w:ascii="Times New Roman" w:eastAsia="ArialMT" w:hAnsi="Times New Roman" w:cs="Times New Roman"/>
          <w:color w:val="222222"/>
          <w:sz w:val="28"/>
          <w:szCs w:val="28"/>
        </w:rPr>
        <w:t xml:space="preserve"> является одним из осн</w:t>
      </w:r>
      <w:r w:rsidR="00F1405A">
        <w:rPr>
          <w:rFonts w:ascii="Times New Roman" w:eastAsia="ArialMT" w:hAnsi="Times New Roman" w:cs="Times New Roman"/>
          <w:color w:val="222222"/>
          <w:sz w:val="28"/>
          <w:szCs w:val="28"/>
        </w:rPr>
        <w:t>овных механизмов мониторинга неудовлетворенности</w:t>
      </w:r>
      <w:r w:rsidRPr="008C1F55">
        <w:rPr>
          <w:rFonts w:ascii="Times New Roman" w:eastAsia="ArialMT" w:hAnsi="Times New Roman" w:cs="Times New Roman"/>
          <w:color w:val="222222"/>
          <w:sz w:val="28"/>
          <w:szCs w:val="28"/>
        </w:rPr>
        <w:t xml:space="preserve"> </w:t>
      </w:r>
      <w:r w:rsidR="00F1405A">
        <w:rPr>
          <w:rFonts w:ascii="Times New Roman" w:eastAsia="ArialMT" w:hAnsi="Times New Roman" w:cs="Times New Roman"/>
          <w:color w:val="222222"/>
          <w:sz w:val="28"/>
          <w:szCs w:val="28"/>
        </w:rPr>
        <w:t>и дальнейшего планирования</w:t>
      </w:r>
      <w:r w:rsidRPr="008C1F55">
        <w:rPr>
          <w:rFonts w:ascii="Times New Roman" w:eastAsia="ArialMT" w:hAnsi="Times New Roman" w:cs="Times New Roman"/>
          <w:color w:val="222222"/>
          <w:sz w:val="28"/>
          <w:szCs w:val="28"/>
        </w:rPr>
        <w:t xml:space="preserve"> мероприятий по улучшению качества образования</w:t>
      </w:r>
      <w:r w:rsidR="00F1405A">
        <w:rPr>
          <w:rFonts w:ascii="Times New Roman" w:eastAsia="ArialMT" w:hAnsi="Times New Roman" w:cs="Times New Roman"/>
          <w:color w:val="222222"/>
          <w:sz w:val="28"/>
          <w:szCs w:val="28"/>
        </w:rPr>
        <w:t xml:space="preserve">. </w:t>
      </w:r>
    </w:p>
    <w:p w14:paraId="1BFA9D17" w14:textId="3281B95D" w:rsidR="008C1F55" w:rsidRPr="008C1F55" w:rsidRDefault="008C1F55" w:rsidP="005C0E68">
      <w:pPr>
        <w:autoSpaceDE w:val="0"/>
        <w:autoSpaceDN w:val="0"/>
        <w:adjustRightInd w:val="0"/>
        <w:spacing w:after="0" w:line="240" w:lineRule="auto"/>
        <w:ind w:firstLine="708"/>
        <w:jc w:val="both"/>
        <w:rPr>
          <w:rFonts w:ascii="Times New Roman" w:eastAsia="ArialMT" w:hAnsi="Times New Roman" w:cs="Times New Roman"/>
          <w:color w:val="222222"/>
          <w:sz w:val="28"/>
          <w:szCs w:val="28"/>
        </w:rPr>
      </w:pPr>
      <w:r w:rsidRPr="008C1F55">
        <w:rPr>
          <w:rFonts w:ascii="Times New Roman" w:eastAsia="ArialMT" w:hAnsi="Times New Roman" w:cs="Times New Roman"/>
          <w:color w:val="222222"/>
          <w:sz w:val="28"/>
          <w:szCs w:val="28"/>
        </w:rPr>
        <w:t>Результаты анкетирования анализируются</w:t>
      </w:r>
      <w:r w:rsidR="00F1405A">
        <w:rPr>
          <w:rFonts w:ascii="Times New Roman" w:eastAsia="ArialMT" w:hAnsi="Times New Roman" w:cs="Times New Roman"/>
          <w:color w:val="222222"/>
          <w:sz w:val="28"/>
          <w:szCs w:val="28"/>
        </w:rPr>
        <w:t xml:space="preserve"> и докладываются на Совете ректората.</w:t>
      </w:r>
    </w:p>
    <w:p w14:paraId="78694CCD" w14:textId="35B0E992" w:rsidR="008C1F55" w:rsidRDefault="008C1F55" w:rsidP="008C1F55">
      <w:pPr>
        <w:autoSpaceDE w:val="0"/>
        <w:autoSpaceDN w:val="0"/>
        <w:adjustRightInd w:val="0"/>
        <w:spacing w:after="0" w:line="240" w:lineRule="auto"/>
        <w:jc w:val="both"/>
        <w:rPr>
          <w:rFonts w:ascii="Times New Roman" w:eastAsia="ArialMT" w:hAnsi="Times New Roman" w:cs="Times New Roman"/>
          <w:b/>
          <w:bCs/>
          <w:color w:val="222222"/>
          <w:sz w:val="28"/>
          <w:szCs w:val="28"/>
        </w:rPr>
      </w:pPr>
      <w:r w:rsidRPr="008C1F55">
        <w:rPr>
          <w:rFonts w:ascii="Times New Roman" w:eastAsia="ArialMT" w:hAnsi="Times New Roman" w:cs="Times New Roman"/>
          <w:b/>
          <w:bCs/>
          <w:color w:val="222222"/>
          <w:sz w:val="28"/>
          <w:szCs w:val="28"/>
        </w:rPr>
        <w:t>Критерий выполняется</w:t>
      </w:r>
    </w:p>
    <w:p w14:paraId="5EFD5623" w14:textId="77777777" w:rsidR="00F1405A" w:rsidRPr="008C1F55" w:rsidRDefault="00F1405A" w:rsidP="008C1F55">
      <w:pPr>
        <w:autoSpaceDE w:val="0"/>
        <w:autoSpaceDN w:val="0"/>
        <w:adjustRightInd w:val="0"/>
        <w:spacing w:after="0" w:line="240" w:lineRule="auto"/>
        <w:jc w:val="both"/>
        <w:rPr>
          <w:rFonts w:ascii="Times New Roman" w:eastAsia="ArialMT" w:hAnsi="Times New Roman" w:cs="Times New Roman"/>
          <w:b/>
          <w:bCs/>
          <w:color w:val="222222"/>
          <w:sz w:val="28"/>
          <w:szCs w:val="28"/>
        </w:rPr>
      </w:pPr>
    </w:p>
    <w:p w14:paraId="7AB43F51" w14:textId="2E12E289" w:rsidR="008C1F55" w:rsidRPr="008C1F55" w:rsidRDefault="00A8134C" w:rsidP="008C1F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Критерий </w:t>
      </w:r>
      <w:r w:rsidR="008C1F55" w:rsidRPr="008C1F55">
        <w:rPr>
          <w:rFonts w:ascii="Times New Roman" w:eastAsia="Times New Roman" w:hAnsi="Times New Roman" w:cs="Times New Roman"/>
          <w:b/>
          <w:sz w:val="28"/>
          <w:szCs w:val="28"/>
        </w:rPr>
        <w:t xml:space="preserve">5.6 Сформированы и функционируют информационные каналы обратной связи персонала с руководством вуза. </w:t>
      </w:r>
    </w:p>
    <w:p w14:paraId="451BFAE9" w14:textId="594B3919" w:rsidR="00A8134C" w:rsidRDefault="00F1405A" w:rsidP="004E6B7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Еженедельно в институте (по вторникам) проводится заседание Совета ректората, где руководители структурных подразделений имеют возможность вынести на обсуждение имеющиеся проблемы. </w:t>
      </w:r>
      <w:r w:rsidR="00095D22">
        <w:rPr>
          <w:rFonts w:ascii="Times New Roman" w:eastAsia="Times New Roman" w:hAnsi="Times New Roman" w:cs="Times New Roman"/>
          <w:sz w:val="28"/>
          <w:szCs w:val="28"/>
        </w:rPr>
        <w:t>Кроме того,</w:t>
      </w:r>
      <w:r>
        <w:rPr>
          <w:rFonts w:ascii="Times New Roman" w:eastAsia="Times New Roman" w:hAnsi="Times New Roman" w:cs="Times New Roman"/>
          <w:sz w:val="28"/>
          <w:szCs w:val="28"/>
        </w:rPr>
        <w:t xml:space="preserve"> на кафедрах, циклах, курсах проводятся заседания</w:t>
      </w:r>
      <w:r w:rsidR="004E6B75">
        <w:rPr>
          <w:rFonts w:ascii="Times New Roman" w:eastAsia="Times New Roman" w:hAnsi="Times New Roman" w:cs="Times New Roman"/>
          <w:sz w:val="28"/>
          <w:szCs w:val="28"/>
        </w:rPr>
        <w:t>, где рассматриваются нерешённые вопросы и руководителем структурного подразделени</w:t>
      </w:r>
      <w:r w:rsidR="00A8134C">
        <w:rPr>
          <w:rFonts w:ascii="Times New Roman" w:eastAsia="Times New Roman" w:hAnsi="Times New Roman" w:cs="Times New Roman"/>
          <w:sz w:val="28"/>
          <w:szCs w:val="28"/>
        </w:rPr>
        <w:t xml:space="preserve">я выносится на Совет ректората </w:t>
      </w:r>
      <w:hyperlink r:id="rId48" w:history="1">
        <w:r w:rsidR="004E6B75" w:rsidRPr="00A8134C">
          <w:rPr>
            <w:rStyle w:val="a6"/>
            <w:rFonts w:ascii="Times New Roman" w:eastAsia="Times New Roman" w:hAnsi="Times New Roman" w:cs="Times New Roman"/>
            <w:sz w:val="28"/>
            <w:szCs w:val="28"/>
          </w:rPr>
          <w:t>https://www.facebook.com/106196320792766/posts/681716259907433/?d=n</w:t>
        </w:r>
      </w:hyperlink>
      <w:r w:rsidR="004E6B75" w:rsidRPr="00A8134C">
        <w:rPr>
          <w:rFonts w:ascii="Times New Roman" w:eastAsia="Times New Roman" w:hAnsi="Times New Roman" w:cs="Times New Roman"/>
          <w:sz w:val="28"/>
          <w:szCs w:val="28"/>
        </w:rPr>
        <w:t xml:space="preserve"> </w:t>
      </w:r>
    </w:p>
    <w:p w14:paraId="19A39EB0" w14:textId="277B6D47" w:rsidR="008C1F55" w:rsidRPr="008C1F55" w:rsidRDefault="004E6B75" w:rsidP="004E6B75">
      <w:pPr>
        <w:spacing w:after="0" w:line="240" w:lineRule="auto"/>
        <w:ind w:firstLine="708"/>
        <w:jc w:val="both"/>
        <w:rPr>
          <w:rFonts w:ascii="Times New Roman" w:eastAsia="Times New Roman" w:hAnsi="Times New Roman" w:cs="Times New Roman"/>
          <w:sz w:val="28"/>
          <w:szCs w:val="28"/>
        </w:rPr>
      </w:pPr>
      <w:r w:rsidRPr="00A8134C">
        <w:rPr>
          <w:rFonts w:ascii="Times New Roman" w:eastAsia="Times New Roman" w:hAnsi="Times New Roman" w:cs="Times New Roman"/>
          <w:sz w:val="28"/>
          <w:szCs w:val="28"/>
        </w:rPr>
        <w:t>Также</w:t>
      </w:r>
      <w:r>
        <w:rPr>
          <w:rFonts w:ascii="Times New Roman" w:eastAsia="Times New Roman" w:hAnsi="Times New Roman" w:cs="Times New Roman"/>
          <w:sz w:val="24"/>
          <w:szCs w:val="28"/>
        </w:rPr>
        <w:t xml:space="preserve"> </w:t>
      </w:r>
      <w:r>
        <w:rPr>
          <w:rFonts w:ascii="Times New Roman" w:eastAsia="Times New Roman" w:hAnsi="Times New Roman" w:cs="Times New Roman"/>
          <w:sz w:val="28"/>
          <w:szCs w:val="28"/>
        </w:rPr>
        <w:t>о</w:t>
      </w:r>
      <w:r w:rsidR="008C1F55" w:rsidRPr="008C1F55">
        <w:rPr>
          <w:rFonts w:ascii="Times New Roman" w:eastAsia="Times New Roman" w:hAnsi="Times New Roman" w:cs="Times New Roman"/>
          <w:sz w:val="28"/>
          <w:szCs w:val="28"/>
        </w:rPr>
        <w:t>братная связь с руководством осуществляется посредством рапортов, письменных обращений, заявок, через электронную почту ректора и проректоров, визита на прием к руководству без какого-либо ограничения по времени приема персонала. Многие вопросы персонала решаются на уровне проректоров, в определенных вопросах – на уровне ректора.</w:t>
      </w:r>
    </w:p>
    <w:p w14:paraId="350B74EB" w14:textId="7954CFC6" w:rsidR="008C1F55" w:rsidRPr="008C1F55" w:rsidRDefault="004E6B75" w:rsidP="008C1F55">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w:t>
      </w:r>
      <w:r w:rsidR="008C1F55" w:rsidRPr="008C1F55">
        <w:rPr>
          <w:rFonts w:ascii="Times New Roman" w:eastAsia="Times New Roman" w:hAnsi="Times New Roman" w:cs="Times New Roman"/>
          <w:sz w:val="28"/>
          <w:szCs w:val="28"/>
        </w:rPr>
        <w:t xml:space="preserve">сотрудник КГМИПиПК может участвовать в обсуждении и решении вопросов, касающихся любой деятельности института, вносить предложения </w:t>
      </w:r>
      <w:r w:rsidR="008C1F55" w:rsidRPr="008C1F55">
        <w:rPr>
          <w:rFonts w:ascii="Times New Roman" w:eastAsia="Times New Roman" w:hAnsi="Times New Roman" w:cs="Times New Roman"/>
          <w:sz w:val="28"/>
          <w:szCs w:val="28"/>
        </w:rPr>
        <w:lastRenderedPageBreak/>
        <w:t>по улучшению работы, а также по вопросам социального характера;</w:t>
      </w:r>
    </w:p>
    <w:p w14:paraId="139130F1" w14:textId="45B3DE29" w:rsidR="008C1F55" w:rsidRPr="008C1F55" w:rsidRDefault="008C1F55" w:rsidP="008C1F55">
      <w:pPr>
        <w:widowControl w:val="0"/>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обращаться к своему непосредственному руководителю по рабочему вопросу;</w:t>
      </w:r>
    </w:p>
    <w:p w14:paraId="440F51A9" w14:textId="645B895A" w:rsidR="008C1F55" w:rsidRPr="008C1F55" w:rsidRDefault="008C1F55" w:rsidP="008C1F55">
      <w:pPr>
        <w:widowControl w:val="0"/>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обращаться непосре</w:t>
      </w:r>
      <w:r w:rsidR="004E6B75">
        <w:rPr>
          <w:rFonts w:ascii="Times New Roman" w:eastAsia="Times New Roman" w:hAnsi="Times New Roman" w:cs="Times New Roman"/>
          <w:sz w:val="28"/>
          <w:szCs w:val="28"/>
        </w:rPr>
        <w:t>дственно к ректору, проректорам, деканам и получа</w:t>
      </w:r>
      <w:r w:rsidRPr="008C1F55">
        <w:rPr>
          <w:rFonts w:ascii="Times New Roman" w:eastAsia="Times New Roman" w:hAnsi="Times New Roman" w:cs="Times New Roman"/>
          <w:sz w:val="28"/>
          <w:szCs w:val="28"/>
        </w:rPr>
        <w:t>ть ответы по интересующему его вопросу.</w:t>
      </w:r>
    </w:p>
    <w:p w14:paraId="1ABC9E82" w14:textId="77777777" w:rsidR="008C1F55" w:rsidRPr="00095D22" w:rsidRDefault="008C1F55" w:rsidP="008C1F55">
      <w:pPr>
        <w:spacing w:after="0" w:line="240" w:lineRule="auto"/>
        <w:jc w:val="both"/>
        <w:rPr>
          <w:rFonts w:ascii="Times New Roman" w:eastAsia="Times New Roman" w:hAnsi="Times New Roman" w:cs="Times New Roman"/>
          <w:sz w:val="28"/>
          <w:szCs w:val="28"/>
        </w:rPr>
      </w:pPr>
      <w:r w:rsidRPr="00095D22">
        <w:rPr>
          <w:rFonts w:ascii="Times New Roman" w:eastAsia="Times New Roman" w:hAnsi="Times New Roman" w:cs="Times New Roman"/>
          <w:b/>
          <w:sz w:val="28"/>
          <w:szCs w:val="28"/>
        </w:rPr>
        <w:t>Критерий выполняется.</w:t>
      </w:r>
    </w:p>
    <w:p w14:paraId="51199A19" w14:textId="77777777" w:rsidR="008C1F55" w:rsidRPr="00095D22" w:rsidRDefault="008C1F55" w:rsidP="008C1F55">
      <w:pPr>
        <w:spacing w:after="0" w:line="240" w:lineRule="auto"/>
        <w:jc w:val="both"/>
        <w:rPr>
          <w:rFonts w:ascii="Times New Roman" w:eastAsia="Times New Roman" w:hAnsi="Times New Roman" w:cs="Times New Roman"/>
          <w:sz w:val="28"/>
          <w:szCs w:val="28"/>
        </w:rPr>
      </w:pPr>
    </w:p>
    <w:p w14:paraId="72365FFD" w14:textId="5470D5F2" w:rsidR="004E6B75" w:rsidRPr="004E6B75" w:rsidRDefault="00667C5D" w:rsidP="00667C5D">
      <w:pPr>
        <w:spacing w:line="240" w:lineRule="auto"/>
        <w:jc w:val="both"/>
        <w:rPr>
          <w:rFonts w:ascii="Times New Roman" w:eastAsia="Calibri" w:hAnsi="Times New Roman" w:cs="Times New Roman"/>
          <w:b/>
          <w:sz w:val="28"/>
          <w:szCs w:val="28"/>
        </w:rPr>
      </w:pPr>
      <w:r w:rsidRPr="00FD78F9">
        <w:rPr>
          <w:rFonts w:ascii="Times New Roman" w:eastAsia="Calibri" w:hAnsi="Times New Roman" w:cs="Times New Roman"/>
          <w:b/>
          <w:sz w:val="28"/>
          <w:szCs w:val="28"/>
          <w:lang w:val="en-US"/>
        </w:rPr>
        <w:t>SWOT</w:t>
      </w:r>
      <w:r w:rsidR="00095D22">
        <w:rPr>
          <w:rFonts w:ascii="Times New Roman" w:eastAsia="Calibri" w:hAnsi="Times New Roman" w:cs="Times New Roman"/>
          <w:b/>
          <w:sz w:val="28"/>
          <w:szCs w:val="28"/>
        </w:rPr>
        <w:t>-</w:t>
      </w:r>
      <w:r>
        <w:rPr>
          <w:rFonts w:ascii="Times New Roman" w:eastAsia="Calibri" w:hAnsi="Times New Roman" w:cs="Times New Roman"/>
          <w:b/>
          <w:sz w:val="28"/>
          <w:szCs w:val="28"/>
        </w:rPr>
        <w:t>анализ</w:t>
      </w:r>
    </w:p>
    <w:tbl>
      <w:tblPr>
        <w:tblStyle w:val="51"/>
        <w:tblW w:w="0" w:type="auto"/>
        <w:tblLook w:val="04A0" w:firstRow="1" w:lastRow="0" w:firstColumn="1" w:lastColumn="0" w:noHBand="0" w:noVBand="1"/>
      </w:tblPr>
      <w:tblGrid>
        <w:gridCol w:w="4674"/>
        <w:gridCol w:w="4671"/>
      </w:tblGrid>
      <w:tr w:rsidR="00667C5D" w:rsidRPr="004E6B75" w14:paraId="29AB0EDB" w14:textId="77777777" w:rsidTr="001932A4">
        <w:tc>
          <w:tcPr>
            <w:tcW w:w="4785" w:type="dxa"/>
          </w:tcPr>
          <w:p w14:paraId="10192E66" w14:textId="77777777" w:rsidR="004E6B75" w:rsidRPr="004E6B75" w:rsidRDefault="004E6B75" w:rsidP="00A8134C">
            <w:pPr>
              <w:jc w:val="center"/>
              <w:rPr>
                <w:rFonts w:ascii="Times New Roman" w:eastAsia="Calibri" w:hAnsi="Times New Roman" w:cs="Times New Roman"/>
                <w:b/>
                <w:sz w:val="28"/>
                <w:szCs w:val="28"/>
              </w:rPr>
            </w:pPr>
            <w:r w:rsidRPr="004E6B75">
              <w:rPr>
                <w:rFonts w:ascii="Times New Roman" w:eastAsia="Calibri" w:hAnsi="Times New Roman" w:cs="Times New Roman"/>
                <w:b/>
                <w:sz w:val="28"/>
                <w:szCs w:val="28"/>
              </w:rPr>
              <w:t>Сильные стороны</w:t>
            </w:r>
          </w:p>
        </w:tc>
        <w:tc>
          <w:tcPr>
            <w:tcW w:w="4786" w:type="dxa"/>
          </w:tcPr>
          <w:p w14:paraId="3115BAC6" w14:textId="77777777" w:rsidR="004E6B75" w:rsidRPr="004E6B75" w:rsidRDefault="004E6B75" w:rsidP="00A8134C">
            <w:pPr>
              <w:jc w:val="center"/>
              <w:rPr>
                <w:rFonts w:ascii="Times New Roman" w:eastAsia="Calibri" w:hAnsi="Times New Roman" w:cs="Times New Roman"/>
                <w:b/>
                <w:sz w:val="28"/>
                <w:szCs w:val="28"/>
              </w:rPr>
            </w:pPr>
            <w:r w:rsidRPr="004E6B75">
              <w:rPr>
                <w:rFonts w:ascii="Times New Roman" w:eastAsia="Calibri" w:hAnsi="Times New Roman" w:cs="Times New Roman"/>
                <w:b/>
                <w:sz w:val="28"/>
                <w:szCs w:val="28"/>
              </w:rPr>
              <w:t>Возможности</w:t>
            </w:r>
          </w:p>
        </w:tc>
      </w:tr>
      <w:tr w:rsidR="00667C5D" w:rsidRPr="004E6B75" w14:paraId="77674A91" w14:textId="77777777" w:rsidTr="001932A4">
        <w:tc>
          <w:tcPr>
            <w:tcW w:w="4785" w:type="dxa"/>
          </w:tcPr>
          <w:p w14:paraId="2265A1A1" w14:textId="77777777" w:rsidR="004E6B75" w:rsidRPr="00A8134C" w:rsidRDefault="004E6B75" w:rsidP="00095D22">
            <w:pPr>
              <w:numPr>
                <w:ilvl w:val="0"/>
                <w:numId w:val="18"/>
              </w:numPr>
              <w:ind w:left="30" w:firstLine="284"/>
              <w:jc w:val="both"/>
              <w:rPr>
                <w:rFonts w:ascii="Times New Roman" w:eastAsia="Times New Roman" w:hAnsi="Times New Roman" w:cs="Times New Roman"/>
                <w:sz w:val="28"/>
                <w:szCs w:val="28"/>
              </w:rPr>
            </w:pPr>
            <w:r w:rsidRPr="00A8134C">
              <w:rPr>
                <w:rFonts w:ascii="Times New Roman" w:eastAsia="Times New Roman" w:hAnsi="Times New Roman" w:cs="Times New Roman"/>
                <w:color w:val="000000"/>
                <w:sz w:val="28"/>
                <w:szCs w:val="28"/>
              </w:rPr>
              <w:t>Наличие системы повышения квалификации, переподготовки и дальнейшего карьерного роста для сотрудников ППС.</w:t>
            </w:r>
            <w:r w:rsidRPr="00A8134C">
              <w:rPr>
                <w:rFonts w:ascii="Times New Roman" w:eastAsia="Times New Roman" w:hAnsi="Times New Roman" w:cs="Times New Roman"/>
                <w:sz w:val="28"/>
                <w:szCs w:val="28"/>
              </w:rPr>
              <w:t xml:space="preserve"> </w:t>
            </w:r>
          </w:p>
          <w:p w14:paraId="2FF66E90" w14:textId="77777777" w:rsidR="004E6B75" w:rsidRPr="00A8134C" w:rsidRDefault="004E6B75" w:rsidP="00095D22">
            <w:pPr>
              <w:numPr>
                <w:ilvl w:val="0"/>
                <w:numId w:val="18"/>
              </w:numPr>
              <w:ind w:left="30" w:firstLine="284"/>
              <w:jc w:val="both"/>
              <w:rPr>
                <w:rFonts w:ascii="Times New Roman" w:eastAsia="Times New Roman" w:hAnsi="Times New Roman" w:cs="Times New Roman"/>
                <w:sz w:val="28"/>
                <w:szCs w:val="28"/>
              </w:rPr>
            </w:pPr>
            <w:r w:rsidRPr="00A8134C">
              <w:rPr>
                <w:rFonts w:ascii="Times New Roman" w:eastAsia="Times New Roman" w:hAnsi="Times New Roman" w:cs="Times New Roman"/>
                <w:color w:val="000000"/>
                <w:sz w:val="28"/>
                <w:szCs w:val="28"/>
              </w:rPr>
              <w:t>Наличие аспирантуры и докторантуры по подготовке научно-педагогических кадров.</w:t>
            </w:r>
          </w:p>
          <w:p w14:paraId="1BFC5252" w14:textId="77777777" w:rsidR="004E6B75" w:rsidRPr="00A8134C" w:rsidRDefault="004E6B75" w:rsidP="00095D22">
            <w:pPr>
              <w:numPr>
                <w:ilvl w:val="0"/>
                <w:numId w:val="18"/>
              </w:numPr>
              <w:ind w:left="30" w:firstLine="284"/>
              <w:jc w:val="both"/>
              <w:rPr>
                <w:rFonts w:ascii="Times New Roman" w:eastAsia="Times New Roman" w:hAnsi="Times New Roman" w:cs="Times New Roman"/>
                <w:sz w:val="28"/>
                <w:szCs w:val="28"/>
              </w:rPr>
            </w:pPr>
            <w:r w:rsidRPr="00A8134C">
              <w:rPr>
                <w:rFonts w:ascii="Times New Roman" w:eastAsia="Times New Roman" w:hAnsi="Times New Roman" w:cs="Times New Roman"/>
                <w:color w:val="000000"/>
                <w:sz w:val="28"/>
                <w:szCs w:val="28"/>
              </w:rPr>
              <w:t xml:space="preserve">Наличие системы стимулирования профессиональной деятельности сотрудников ППС путем </w:t>
            </w:r>
            <w:r w:rsidRPr="00A8134C">
              <w:rPr>
                <w:rFonts w:ascii="Times New Roman" w:eastAsia="Times New Roman" w:hAnsi="Times New Roman" w:cs="Times New Roman"/>
                <w:sz w:val="28"/>
                <w:szCs w:val="28"/>
              </w:rPr>
              <w:t>повышения заработной платы, премирования сотрудников.</w:t>
            </w:r>
          </w:p>
          <w:p w14:paraId="39EEDC9F" w14:textId="77777777" w:rsidR="004E6B75" w:rsidRPr="00A8134C" w:rsidRDefault="004E6B75" w:rsidP="00095D22">
            <w:pPr>
              <w:numPr>
                <w:ilvl w:val="0"/>
                <w:numId w:val="18"/>
              </w:numPr>
              <w:ind w:left="30" w:firstLine="284"/>
              <w:jc w:val="both"/>
              <w:rPr>
                <w:rFonts w:ascii="Times New Roman" w:eastAsia="Times New Roman" w:hAnsi="Times New Roman" w:cs="Times New Roman"/>
                <w:sz w:val="28"/>
                <w:szCs w:val="28"/>
              </w:rPr>
            </w:pPr>
            <w:r w:rsidRPr="00A8134C">
              <w:rPr>
                <w:rFonts w:ascii="Times New Roman" w:eastAsia="Times New Roman" w:hAnsi="Times New Roman" w:cs="Times New Roman"/>
                <w:sz w:val="28"/>
                <w:szCs w:val="28"/>
              </w:rPr>
              <w:t>Привлечение опытных и профессиональных кадров, в том числе клинических наставников с организаций здравоохранения.</w:t>
            </w:r>
          </w:p>
          <w:p w14:paraId="1B928885" w14:textId="77777777" w:rsidR="004E6B75" w:rsidRPr="00A8134C" w:rsidRDefault="004E6B75" w:rsidP="00095D22">
            <w:pPr>
              <w:numPr>
                <w:ilvl w:val="0"/>
                <w:numId w:val="18"/>
              </w:numPr>
              <w:ind w:left="30" w:firstLine="284"/>
              <w:jc w:val="both"/>
              <w:rPr>
                <w:rFonts w:ascii="Times New Roman" w:eastAsia="Times New Roman" w:hAnsi="Times New Roman" w:cs="Times New Roman"/>
                <w:sz w:val="28"/>
                <w:szCs w:val="28"/>
              </w:rPr>
            </w:pPr>
            <w:r w:rsidRPr="00A8134C">
              <w:rPr>
                <w:rFonts w:ascii="Times New Roman" w:eastAsia="Times New Roman" w:hAnsi="Times New Roman" w:cs="Times New Roman"/>
                <w:sz w:val="28"/>
                <w:szCs w:val="28"/>
              </w:rPr>
              <w:t xml:space="preserve">Объективные и прозрачные процессы для приема на работу ППС. </w:t>
            </w:r>
          </w:p>
          <w:p w14:paraId="5F8C181A" w14:textId="77777777" w:rsidR="004E6B75" w:rsidRPr="00A8134C" w:rsidRDefault="004E6B75" w:rsidP="00095D22">
            <w:pPr>
              <w:numPr>
                <w:ilvl w:val="0"/>
                <w:numId w:val="18"/>
              </w:numPr>
              <w:ind w:left="30" w:firstLine="284"/>
              <w:jc w:val="both"/>
              <w:rPr>
                <w:rFonts w:ascii="Times New Roman" w:eastAsia="Times New Roman" w:hAnsi="Times New Roman" w:cs="Times New Roman"/>
                <w:sz w:val="28"/>
                <w:szCs w:val="28"/>
              </w:rPr>
            </w:pPr>
            <w:r w:rsidRPr="00A8134C">
              <w:rPr>
                <w:rFonts w:ascii="Times New Roman" w:eastAsia="Times New Roman" w:hAnsi="Times New Roman" w:cs="Times New Roman"/>
                <w:sz w:val="28"/>
                <w:szCs w:val="28"/>
              </w:rPr>
              <w:t>Поддержка преподавателей в международных образовательных и научных проектах.</w:t>
            </w:r>
          </w:p>
          <w:p w14:paraId="4A011D60" w14:textId="0C311FD4" w:rsidR="004E6B75" w:rsidRPr="00A8134C" w:rsidRDefault="004E6B75" w:rsidP="00095D22">
            <w:pPr>
              <w:numPr>
                <w:ilvl w:val="0"/>
                <w:numId w:val="18"/>
              </w:numPr>
              <w:ind w:left="30" w:firstLine="284"/>
              <w:jc w:val="both"/>
              <w:rPr>
                <w:rFonts w:ascii="Calibri" w:eastAsia="Calibri" w:hAnsi="Calibri" w:cs="Times New Roman"/>
                <w:sz w:val="28"/>
                <w:szCs w:val="28"/>
              </w:rPr>
            </w:pPr>
            <w:r w:rsidRPr="00A8134C">
              <w:rPr>
                <w:rFonts w:ascii="Times New Roman" w:eastAsia="Times New Roman" w:hAnsi="Times New Roman" w:cs="Times New Roman"/>
                <w:sz w:val="28"/>
                <w:szCs w:val="28"/>
              </w:rPr>
              <w:t>Ординаторы и аспиранты активно привлекаются к научной и творческой деятельности.</w:t>
            </w:r>
          </w:p>
        </w:tc>
        <w:tc>
          <w:tcPr>
            <w:tcW w:w="4786" w:type="dxa"/>
          </w:tcPr>
          <w:p w14:paraId="27D0DB4C" w14:textId="7C89A78B" w:rsidR="004E6B75" w:rsidRPr="00A8134C" w:rsidRDefault="004E6B75" w:rsidP="00F3148B">
            <w:pPr>
              <w:numPr>
                <w:ilvl w:val="0"/>
                <w:numId w:val="21"/>
              </w:numPr>
              <w:ind w:left="176" w:firstLine="184"/>
              <w:jc w:val="both"/>
              <w:rPr>
                <w:rFonts w:ascii="Times New Roman" w:eastAsia="Times New Roman" w:hAnsi="Times New Roman" w:cs="Times New Roman"/>
                <w:sz w:val="28"/>
                <w:szCs w:val="28"/>
              </w:rPr>
            </w:pPr>
            <w:r w:rsidRPr="00A8134C">
              <w:rPr>
                <w:rFonts w:ascii="Times New Roman" w:eastAsia="Times New Roman" w:hAnsi="Times New Roman" w:cs="Times New Roman"/>
                <w:sz w:val="28"/>
                <w:szCs w:val="28"/>
              </w:rPr>
              <w:t xml:space="preserve">Изыскать средства для поддержки участия ППС в </w:t>
            </w:r>
            <w:r w:rsidR="00667C5D" w:rsidRPr="00A8134C">
              <w:rPr>
                <w:rFonts w:ascii="Times New Roman" w:eastAsia="Times New Roman" w:hAnsi="Times New Roman" w:cs="Times New Roman"/>
                <w:sz w:val="28"/>
                <w:szCs w:val="28"/>
              </w:rPr>
              <w:t xml:space="preserve">зарубежных конференциях, симпозиумах, конгрессах. </w:t>
            </w:r>
          </w:p>
          <w:p w14:paraId="1279A9E9" w14:textId="77777777" w:rsidR="004E6B75" w:rsidRPr="00A8134C" w:rsidRDefault="004E6B75" w:rsidP="00F3148B">
            <w:pPr>
              <w:numPr>
                <w:ilvl w:val="0"/>
                <w:numId w:val="21"/>
              </w:numPr>
              <w:ind w:left="176" w:firstLine="184"/>
              <w:jc w:val="both"/>
              <w:rPr>
                <w:rFonts w:ascii="Times New Roman" w:eastAsia="Times New Roman" w:hAnsi="Times New Roman" w:cs="Times New Roman"/>
                <w:sz w:val="28"/>
                <w:szCs w:val="28"/>
              </w:rPr>
            </w:pPr>
            <w:r w:rsidRPr="00A8134C">
              <w:rPr>
                <w:rFonts w:ascii="Times New Roman" w:eastAsia="Times New Roman" w:hAnsi="Times New Roman" w:cs="Times New Roman"/>
                <w:sz w:val="28"/>
                <w:szCs w:val="28"/>
              </w:rPr>
              <w:t>Развивать систему повышения квалификации посредством приглашения международных лекторов и тренеров.</w:t>
            </w:r>
          </w:p>
          <w:p w14:paraId="60780511" w14:textId="77777777" w:rsidR="004E6B75" w:rsidRPr="00A8134C" w:rsidRDefault="004E6B75" w:rsidP="004E6B75">
            <w:pPr>
              <w:rPr>
                <w:rFonts w:ascii="Calibri" w:eastAsia="Calibri" w:hAnsi="Calibri" w:cs="Times New Roman"/>
                <w:sz w:val="28"/>
                <w:szCs w:val="28"/>
              </w:rPr>
            </w:pPr>
          </w:p>
        </w:tc>
      </w:tr>
      <w:tr w:rsidR="00667C5D" w:rsidRPr="004E6B75" w14:paraId="33491379" w14:textId="77777777" w:rsidTr="001932A4">
        <w:tc>
          <w:tcPr>
            <w:tcW w:w="4785" w:type="dxa"/>
          </w:tcPr>
          <w:p w14:paraId="50A4A45F" w14:textId="77777777" w:rsidR="004E6B75" w:rsidRPr="004E6B75" w:rsidRDefault="004E6B75" w:rsidP="00A8134C">
            <w:pPr>
              <w:jc w:val="center"/>
              <w:rPr>
                <w:rFonts w:ascii="Times New Roman" w:eastAsia="Calibri" w:hAnsi="Times New Roman" w:cs="Times New Roman"/>
                <w:b/>
                <w:sz w:val="28"/>
                <w:szCs w:val="28"/>
              </w:rPr>
            </w:pPr>
            <w:r w:rsidRPr="004E6B75">
              <w:rPr>
                <w:rFonts w:ascii="Times New Roman" w:eastAsia="Calibri" w:hAnsi="Times New Roman" w:cs="Times New Roman"/>
                <w:b/>
                <w:sz w:val="28"/>
                <w:szCs w:val="28"/>
              </w:rPr>
              <w:t>Слабые стороны</w:t>
            </w:r>
          </w:p>
        </w:tc>
        <w:tc>
          <w:tcPr>
            <w:tcW w:w="4786" w:type="dxa"/>
          </w:tcPr>
          <w:p w14:paraId="5742A88D" w14:textId="77777777" w:rsidR="004E6B75" w:rsidRPr="004E6B75" w:rsidRDefault="004E6B75" w:rsidP="00A8134C">
            <w:pPr>
              <w:jc w:val="center"/>
              <w:rPr>
                <w:rFonts w:ascii="Times New Roman" w:eastAsia="Calibri" w:hAnsi="Times New Roman" w:cs="Times New Roman"/>
                <w:b/>
                <w:sz w:val="28"/>
                <w:szCs w:val="28"/>
              </w:rPr>
            </w:pPr>
            <w:r w:rsidRPr="004E6B75">
              <w:rPr>
                <w:rFonts w:ascii="Times New Roman" w:eastAsia="Calibri" w:hAnsi="Times New Roman" w:cs="Times New Roman"/>
                <w:b/>
                <w:sz w:val="28"/>
                <w:szCs w:val="28"/>
              </w:rPr>
              <w:t>Угрозы</w:t>
            </w:r>
          </w:p>
        </w:tc>
      </w:tr>
      <w:tr w:rsidR="00667C5D" w:rsidRPr="004E6B75" w14:paraId="0FA1AA16" w14:textId="77777777" w:rsidTr="001932A4">
        <w:tc>
          <w:tcPr>
            <w:tcW w:w="4785" w:type="dxa"/>
          </w:tcPr>
          <w:p w14:paraId="157CD22A" w14:textId="77777777" w:rsidR="004E6B75" w:rsidRPr="00A8134C" w:rsidRDefault="004E6B75" w:rsidP="00095D22">
            <w:pPr>
              <w:numPr>
                <w:ilvl w:val="0"/>
                <w:numId w:val="20"/>
              </w:numPr>
              <w:ind w:left="0" w:firstLine="172"/>
              <w:jc w:val="both"/>
              <w:rPr>
                <w:rFonts w:ascii="Times New Roman" w:eastAsia="Times New Roman" w:hAnsi="Times New Roman" w:cs="Times New Roman"/>
                <w:sz w:val="28"/>
                <w:szCs w:val="28"/>
              </w:rPr>
            </w:pPr>
            <w:r w:rsidRPr="00A8134C">
              <w:rPr>
                <w:rFonts w:ascii="Times New Roman" w:eastAsia="Times New Roman" w:hAnsi="Times New Roman" w:cs="Times New Roman"/>
                <w:sz w:val="28"/>
                <w:szCs w:val="28"/>
              </w:rPr>
              <w:t xml:space="preserve">Снижены возможности выезда в зарубежные страны для повышения квалификации, участия в конференциях, симпозиумах и др. </w:t>
            </w:r>
          </w:p>
          <w:p w14:paraId="70975A7D" w14:textId="77777777" w:rsidR="004E6B75" w:rsidRPr="00A8134C" w:rsidRDefault="004E6B75" w:rsidP="00095D22">
            <w:pPr>
              <w:numPr>
                <w:ilvl w:val="0"/>
                <w:numId w:val="20"/>
              </w:numPr>
              <w:ind w:left="0" w:firstLine="172"/>
              <w:jc w:val="both"/>
              <w:rPr>
                <w:rFonts w:ascii="Times New Roman" w:eastAsia="Times New Roman" w:hAnsi="Times New Roman" w:cs="Times New Roman"/>
                <w:sz w:val="28"/>
                <w:szCs w:val="28"/>
              </w:rPr>
            </w:pPr>
            <w:r w:rsidRPr="00A8134C">
              <w:rPr>
                <w:rFonts w:ascii="Times New Roman" w:eastAsia="Times New Roman" w:hAnsi="Times New Roman" w:cs="Times New Roman"/>
                <w:sz w:val="28"/>
                <w:szCs w:val="28"/>
              </w:rPr>
              <w:t>Недостаточно мотивации у преподавателей старшего возраста в инновационных технологиях и преобразованиях образовательного процесса, в том числе его цифровизации.</w:t>
            </w:r>
          </w:p>
          <w:p w14:paraId="79776751" w14:textId="77777777" w:rsidR="004E6B75" w:rsidRPr="00A8134C" w:rsidRDefault="004E6B75" w:rsidP="00095D22">
            <w:pPr>
              <w:numPr>
                <w:ilvl w:val="0"/>
                <w:numId w:val="20"/>
              </w:numPr>
              <w:ind w:left="0" w:firstLine="172"/>
              <w:jc w:val="both"/>
              <w:rPr>
                <w:rFonts w:ascii="Times New Roman" w:eastAsia="Times New Roman" w:hAnsi="Times New Roman" w:cs="Times New Roman"/>
                <w:sz w:val="28"/>
                <w:szCs w:val="28"/>
              </w:rPr>
            </w:pPr>
            <w:r w:rsidRPr="00A8134C">
              <w:rPr>
                <w:rFonts w:ascii="Times New Roman" w:eastAsia="Times New Roman" w:hAnsi="Times New Roman" w:cs="Times New Roman"/>
                <w:color w:val="000000"/>
                <w:sz w:val="28"/>
                <w:szCs w:val="28"/>
              </w:rPr>
              <w:lastRenderedPageBreak/>
              <w:t xml:space="preserve"> Недостаточная академическая мобильность сотрудников ППС.</w:t>
            </w:r>
          </w:p>
          <w:p w14:paraId="0A91A747" w14:textId="5D613345" w:rsidR="004E6B75" w:rsidRPr="00A8134C" w:rsidRDefault="004E6B75" w:rsidP="004E6B75">
            <w:pPr>
              <w:numPr>
                <w:ilvl w:val="0"/>
                <w:numId w:val="20"/>
              </w:numPr>
              <w:ind w:left="0" w:firstLine="172"/>
              <w:jc w:val="both"/>
              <w:rPr>
                <w:rFonts w:ascii="Times New Roman" w:eastAsia="Times New Roman" w:hAnsi="Times New Roman" w:cs="Times New Roman"/>
                <w:sz w:val="28"/>
                <w:szCs w:val="28"/>
              </w:rPr>
            </w:pPr>
            <w:r w:rsidRPr="00A8134C">
              <w:rPr>
                <w:rFonts w:ascii="Times New Roman" w:eastAsia="Times New Roman" w:hAnsi="Times New Roman" w:cs="Times New Roman"/>
                <w:color w:val="000000"/>
                <w:sz w:val="28"/>
                <w:szCs w:val="28"/>
              </w:rPr>
              <w:t>Недостаточный процент остепененности сотрудников кафедры.</w:t>
            </w:r>
          </w:p>
        </w:tc>
        <w:tc>
          <w:tcPr>
            <w:tcW w:w="4786" w:type="dxa"/>
          </w:tcPr>
          <w:p w14:paraId="10CB0079" w14:textId="77777777" w:rsidR="004E6B75" w:rsidRPr="00A8134C" w:rsidRDefault="004E6B75" w:rsidP="00095D22">
            <w:pPr>
              <w:numPr>
                <w:ilvl w:val="0"/>
                <w:numId w:val="19"/>
              </w:numPr>
              <w:ind w:left="34" w:firstLine="283"/>
              <w:jc w:val="both"/>
              <w:rPr>
                <w:rFonts w:ascii="Times New Roman" w:eastAsia="Times New Roman" w:hAnsi="Times New Roman" w:cs="Times New Roman"/>
                <w:sz w:val="28"/>
                <w:szCs w:val="28"/>
              </w:rPr>
            </w:pPr>
            <w:r w:rsidRPr="00A8134C">
              <w:rPr>
                <w:rFonts w:ascii="Times New Roman" w:eastAsia="Times New Roman" w:hAnsi="Times New Roman" w:cs="Times New Roman"/>
                <w:sz w:val="28"/>
                <w:szCs w:val="28"/>
              </w:rPr>
              <w:lastRenderedPageBreak/>
              <w:t>Недостаточная мотивация и закрепление молодых преподавателей.</w:t>
            </w:r>
          </w:p>
          <w:p w14:paraId="56DDE5D7" w14:textId="77777777" w:rsidR="004E6B75" w:rsidRPr="00A8134C" w:rsidRDefault="004E6B75" w:rsidP="00095D22">
            <w:pPr>
              <w:numPr>
                <w:ilvl w:val="0"/>
                <w:numId w:val="19"/>
              </w:numPr>
              <w:ind w:left="34" w:firstLine="283"/>
              <w:jc w:val="both"/>
              <w:rPr>
                <w:rFonts w:ascii="Times New Roman" w:eastAsia="Times New Roman" w:hAnsi="Times New Roman" w:cs="Times New Roman"/>
                <w:sz w:val="28"/>
                <w:szCs w:val="28"/>
              </w:rPr>
            </w:pPr>
            <w:r w:rsidRPr="00A8134C">
              <w:rPr>
                <w:rFonts w:ascii="Times New Roman" w:eastAsia="Times New Roman" w:hAnsi="Times New Roman" w:cs="Times New Roman"/>
                <w:sz w:val="28"/>
                <w:szCs w:val="28"/>
              </w:rPr>
              <w:t>Недостаточное финансирование стажировок, научных исследований, мобильности</w:t>
            </w:r>
          </w:p>
          <w:p w14:paraId="19C758AD" w14:textId="77777777" w:rsidR="004E6B75" w:rsidRPr="00A8134C" w:rsidRDefault="004E6B75" w:rsidP="004E6B75">
            <w:pPr>
              <w:rPr>
                <w:rFonts w:ascii="Calibri" w:eastAsia="Calibri" w:hAnsi="Calibri" w:cs="Times New Roman"/>
                <w:sz w:val="28"/>
                <w:szCs w:val="28"/>
              </w:rPr>
            </w:pPr>
          </w:p>
        </w:tc>
      </w:tr>
    </w:tbl>
    <w:p w14:paraId="2E3B2DD4" w14:textId="653C0585" w:rsidR="00667C5D" w:rsidRDefault="00095D22" w:rsidP="00667C5D">
      <w:pPr>
        <w:spacing w:after="0" w:line="240" w:lineRule="auto"/>
        <w:jc w:val="both"/>
        <w:rPr>
          <w:rFonts w:ascii="Times New Roman" w:eastAsia="Times New Roman" w:hAnsi="Times New Roman" w:cs="Times New Roman"/>
          <w:b/>
          <w:sz w:val="28"/>
          <w:szCs w:val="28"/>
        </w:rPr>
      </w:pPr>
      <w:r w:rsidRPr="00095D22">
        <w:rPr>
          <w:rFonts w:ascii="Times New Roman" w:eastAsia="Times New Roman" w:hAnsi="Times New Roman" w:cs="Times New Roman"/>
          <w:b/>
          <w:sz w:val="28"/>
          <w:szCs w:val="28"/>
        </w:rPr>
        <w:t xml:space="preserve">Стандарт </w:t>
      </w:r>
      <w:r w:rsidR="00667C5D" w:rsidRPr="00095D22">
        <w:rPr>
          <w:rFonts w:ascii="Times New Roman" w:eastAsia="Times New Roman" w:hAnsi="Times New Roman" w:cs="Times New Roman"/>
          <w:b/>
          <w:sz w:val="28"/>
          <w:szCs w:val="28"/>
        </w:rPr>
        <w:t>выполняется.</w:t>
      </w:r>
    </w:p>
    <w:p w14:paraId="4AACB720" w14:textId="77777777" w:rsidR="00095D22" w:rsidRPr="00095D22" w:rsidRDefault="00095D22" w:rsidP="00667C5D">
      <w:pPr>
        <w:spacing w:after="0" w:line="240" w:lineRule="auto"/>
        <w:jc w:val="both"/>
        <w:rPr>
          <w:rFonts w:ascii="Times New Roman" w:eastAsia="Times New Roman" w:hAnsi="Times New Roman" w:cs="Times New Roman"/>
          <w:b/>
          <w:sz w:val="28"/>
          <w:szCs w:val="28"/>
        </w:rPr>
      </w:pPr>
    </w:p>
    <w:p w14:paraId="705A162D" w14:textId="4C2B0BC0" w:rsidR="00667C5D" w:rsidRDefault="00095D22" w:rsidP="00667C5D">
      <w:pPr>
        <w:spacing w:after="0" w:line="240" w:lineRule="auto"/>
        <w:jc w:val="both"/>
        <w:rPr>
          <w:rFonts w:ascii="Times New Roman" w:eastAsia="Times New Roman" w:hAnsi="Times New Roman" w:cs="Times New Roman"/>
          <w:b/>
          <w:sz w:val="28"/>
          <w:szCs w:val="28"/>
        </w:rPr>
      </w:pPr>
      <w:r w:rsidRPr="00095D22">
        <w:rPr>
          <w:rFonts w:ascii="Times New Roman" w:eastAsia="Times New Roman" w:hAnsi="Times New Roman" w:cs="Times New Roman"/>
          <w:b/>
          <w:sz w:val="28"/>
          <w:szCs w:val="28"/>
        </w:rPr>
        <w:t xml:space="preserve">Образовательная организация обеспечивает предоставление достаточных, доступных, соответствующих образовательным целям материально-технической базы, информационных ресурсов и способов поддержки студентов. </w:t>
      </w:r>
    </w:p>
    <w:p w14:paraId="2A6E90E1" w14:textId="77777777" w:rsidR="00095D22" w:rsidRPr="00095D22" w:rsidRDefault="00095D22" w:rsidP="00667C5D">
      <w:pPr>
        <w:spacing w:after="0" w:line="240" w:lineRule="auto"/>
        <w:jc w:val="both"/>
        <w:rPr>
          <w:rFonts w:ascii="Times New Roman" w:eastAsia="Times New Roman" w:hAnsi="Times New Roman" w:cs="Times New Roman"/>
          <w:b/>
          <w:sz w:val="28"/>
          <w:szCs w:val="28"/>
        </w:rPr>
      </w:pPr>
    </w:p>
    <w:p w14:paraId="501731C7" w14:textId="5D57C2D8" w:rsidR="001932A4" w:rsidRPr="001932A4" w:rsidRDefault="00A8134C" w:rsidP="001932A4">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Критерий</w:t>
      </w:r>
      <w:r w:rsidR="00095D22">
        <w:rPr>
          <w:rFonts w:ascii="Times New Roman" w:eastAsia="Calibri" w:hAnsi="Times New Roman" w:cs="Times New Roman"/>
          <w:b/>
          <w:sz w:val="28"/>
          <w:szCs w:val="28"/>
        </w:rPr>
        <w:t xml:space="preserve"> </w:t>
      </w:r>
      <w:r w:rsidR="001932A4" w:rsidRPr="001932A4">
        <w:rPr>
          <w:rFonts w:ascii="Times New Roman" w:eastAsia="Calibri" w:hAnsi="Times New Roman" w:cs="Times New Roman"/>
          <w:b/>
          <w:sz w:val="28"/>
          <w:szCs w:val="28"/>
        </w:rPr>
        <w:t xml:space="preserve">6.1. Вуз обеспечивает студентов необходимыми материальными ресурсами (библиотечные фонды, компьютерные классы, учебное оборудование, </w:t>
      </w:r>
      <w:r w:rsidR="001932A4">
        <w:rPr>
          <w:rFonts w:ascii="Times New Roman" w:eastAsia="Calibri" w:hAnsi="Times New Roman" w:cs="Times New Roman"/>
          <w:b/>
          <w:sz w:val="28"/>
          <w:szCs w:val="28"/>
        </w:rPr>
        <w:t xml:space="preserve">лаборатории, </w:t>
      </w:r>
      <w:r w:rsidR="001932A4" w:rsidRPr="001932A4">
        <w:rPr>
          <w:rFonts w:ascii="Times New Roman" w:eastAsia="Calibri" w:hAnsi="Times New Roman" w:cs="Times New Roman"/>
          <w:b/>
          <w:sz w:val="28"/>
          <w:szCs w:val="28"/>
        </w:rPr>
        <w:t>иные ресурсы), доступных студентам различных групп, в том числе лицам с ограниченными возможностями здоровья.</w:t>
      </w:r>
    </w:p>
    <w:p w14:paraId="24DD7BD5" w14:textId="60208C91" w:rsidR="001932A4" w:rsidRDefault="001932A4" w:rsidP="00095D22">
      <w:pPr>
        <w:widowControl w:val="0"/>
        <w:autoSpaceDE w:val="0"/>
        <w:autoSpaceDN w:val="0"/>
        <w:spacing w:after="0" w:line="240" w:lineRule="auto"/>
        <w:ind w:firstLine="708"/>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В КГМИПиПК имеется достаточная материально-техническая база</w:t>
      </w:r>
      <w:r w:rsidRPr="001932A4">
        <w:rPr>
          <w:rFonts w:ascii="Times New Roman" w:eastAsia="Arial" w:hAnsi="Times New Roman" w:cs="Times New Roman"/>
          <w:sz w:val="28"/>
          <w:szCs w:val="28"/>
        </w:rPr>
        <w:t xml:space="preserve"> для </w:t>
      </w:r>
      <w:r w:rsidRPr="001932A4">
        <w:rPr>
          <w:rFonts w:ascii="Times New Roman" w:eastAsia="Calibri" w:hAnsi="Times New Roman" w:cs="Times New Roman"/>
          <w:sz w:val="28"/>
          <w:szCs w:val="28"/>
        </w:rPr>
        <w:t xml:space="preserve">осуществления учебного процесса в соответствии с </w:t>
      </w:r>
      <w:hyperlink r:id="rId49">
        <w:r w:rsidRPr="001932A4">
          <w:rPr>
            <w:rFonts w:ascii="Times New Roman" w:eastAsia="Calibri" w:hAnsi="Times New Roman" w:cs="Times New Roman"/>
            <w:sz w:val="28"/>
            <w:szCs w:val="28"/>
          </w:rPr>
          <w:t>лицензионными</w:t>
        </w:r>
      </w:hyperlink>
      <w:r w:rsidRPr="001932A4">
        <w:rPr>
          <w:rFonts w:ascii="Times New Roman" w:eastAsia="Calibri" w:hAnsi="Times New Roman" w:cs="Times New Roman"/>
          <w:sz w:val="28"/>
          <w:szCs w:val="28"/>
        </w:rPr>
        <w:t xml:space="preserve"> </w:t>
      </w:r>
      <w:hyperlink r:id="rId50">
        <w:r w:rsidRPr="001932A4">
          <w:rPr>
            <w:rFonts w:ascii="Times New Roman" w:eastAsia="Calibri" w:hAnsi="Times New Roman" w:cs="Times New Roman"/>
            <w:sz w:val="28"/>
            <w:szCs w:val="28"/>
          </w:rPr>
          <w:t>требованиями</w:t>
        </w:r>
      </w:hyperlink>
      <w:r w:rsidRPr="001932A4">
        <w:rPr>
          <w:rFonts w:ascii="Times New Roman" w:eastAsia="Calibri" w:hAnsi="Times New Roman" w:cs="Times New Roman"/>
          <w:sz w:val="28"/>
          <w:szCs w:val="28"/>
        </w:rPr>
        <w:t>.</w:t>
      </w:r>
      <w:r w:rsidR="00797DAF" w:rsidRPr="00797DAF">
        <w:rPr>
          <w:rFonts w:ascii="Times New Roman" w:eastAsia="Calibri" w:hAnsi="Times New Roman" w:cs="Times New Roman"/>
          <w:sz w:val="28"/>
          <w:szCs w:val="28"/>
        </w:rPr>
        <w:t xml:space="preserve"> Материально-техническая база КГМИПиПК состоит из: учебного корпуса, общежития, клинических баз и т.д.</w:t>
      </w:r>
    </w:p>
    <w:p w14:paraId="5BBD7E60" w14:textId="331DFDB3" w:rsidR="00797DAF" w:rsidRPr="00797DAF" w:rsidRDefault="00CC700D" w:rsidP="00095D22">
      <w:pPr>
        <w:widowControl w:val="0"/>
        <w:autoSpaceDE w:val="0"/>
        <w:autoSpaceDN w:val="0"/>
        <w:spacing w:after="0" w:line="240" w:lineRule="auto"/>
        <w:jc w:val="both"/>
        <w:rPr>
          <w:rFonts w:ascii="Times New Roman" w:eastAsia="Calibri" w:hAnsi="Times New Roman" w:cs="Times New Roman"/>
          <w:sz w:val="24"/>
          <w:szCs w:val="28"/>
        </w:rPr>
      </w:pPr>
      <w:hyperlink r:id="rId51" w:history="1">
        <w:r w:rsidR="00797DAF" w:rsidRPr="00797DAF">
          <w:rPr>
            <w:rStyle w:val="a6"/>
            <w:rFonts w:ascii="Times New Roman" w:eastAsia="Calibri" w:hAnsi="Times New Roman" w:cs="Times New Roman"/>
            <w:sz w:val="24"/>
            <w:szCs w:val="28"/>
          </w:rPr>
          <w:t>http://www.ksmi.kg/images/news/2022/2022-04-22/pr_mz_kr_1082_klin_bazy.pdf</w:t>
        </w:r>
      </w:hyperlink>
      <w:r w:rsidR="00797DAF" w:rsidRPr="00797DAF">
        <w:rPr>
          <w:rFonts w:ascii="Times New Roman" w:eastAsia="Calibri" w:hAnsi="Times New Roman" w:cs="Times New Roman"/>
          <w:sz w:val="24"/>
          <w:szCs w:val="28"/>
        </w:rPr>
        <w:t xml:space="preserve"> </w:t>
      </w:r>
    </w:p>
    <w:p w14:paraId="5FE45A5E" w14:textId="1F50AAB4" w:rsidR="001932A4" w:rsidRPr="001932A4" w:rsidRDefault="001932A4" w:rsidP="00095D22">
      <w:pPr>
        <w:spacing w:after="0" w:line="240" w:lineRule="auto"/>
        <w:ind w:firstLine="708"/>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 xml:space="preserve">Обслуживание пользователей осуществляется через библиотеку общей площадью 95 </w:t>
      </w:r>
      <w:r w:rsidR="00095D22" w:rsidRPr="001932A4">
        <w:rPr>
          <w:rFonts w:ascii="Times New Roman" w:eastAsia="Calibri" w:hAnsi="Times New Roman" w:cs="Times New Roman"/>
          <w:sz w:val="28"/>
          <w:szCs w:val="28"/>
        </w:rPr>
        <w:t>кв. м</w:t>
      </w:r>
      <w:r>
        <w:rPr>
          <w:rFonts w:ascii="Times New Roman" w:eastAsia="Calibri" w:hAnsi="Times New Roman" w:cs="Times New Roman"/>
          <w:sz w:val="28"/>
          <w:szCs w:val="28"/>
          <w:vertAlign w:val="superscript"/>
        </w:rPr>
        <w:t>2</w:t>
      </w:r>
      <w:r w:rsidRPr="001932A4">
        <w:rPr>
          <w:rFonts w:ascii="Times New Roman" w:eastAsia="Calibri" w:hAnsi="Times New Roman" w:cs="Times New Roman"/>
          <w:sz w:val="28"/>
          <w:szCs w:val="28"/>
        </w:rPr>
        <w:t>,</w:t>
      </w:r>
      <w:r>
        <w:rPr>
          <w:rFonts w:ascii="Times New Roman" w:eastAsia="Calibri" w:hAnsi="Times New Roman" w:cs="Times New Roman"/>
          <w:sz w:val="28"/>
          <w:szCs w:val="28"/>
        </w:rPr>
        <w:t xml:space="preserve"> читальный зал </w:t>
      </w:r>
      <w:r w:rsidR="00095D22">
        <w:rPr>
          <w:rFonts w:ascii="Times New Roman" w:eastAsia="Calibri" w:hAnsi="Times New Roman" w:cs="Times New Roman"/>
          <w:sz w:val="28"/>
          <w:szCs w:val="28"/>
        </w:rPr>
        <w:t>рассчитана</w:t>
      </w:r>
      <w:r w:rsidRPr="001932A4">
        <w:rPr>
          <w:rFonts w:ascii="Times New Roman" w:eastAsia="Calibri" w:hAnsi="Times New Roman" w:cs="Times New Roman"/>
          <w:sz w:val="28"/>
          <w:szCs w:val="28"/>
        </w:rPr>
        <w:t xml:space="preserve"> 16 посадочных мест. Во всех читальных залах действует беспроводная сеть интернет Wi-Fi. </w:t>
      </w:r>
    </w:p>
    <w:p w14:paraId="566BA6A2" w14:textId="77777777" w:rsidR="001932A4" w:rsidRPr="001932A4" w:rsidRDefault="001932A4" w:rsidP="00095D22">
      <w:pPr>
        <w:spacing w:after="0" w:line="240" w:lineRule="auto"/>
        <w:ind w:firstLine="708"/>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 xml:space="preserve">Библиотека КГМИПиПК призвана удовлетворять информационные потребности своих пользователей, содействовать подготовке высококвалифицированных специалистов, научно-исследовательской работы, а также духовному наполнению досуга пользователей, </w:t>
      </w:r>
      <w:proofErr w:type="gramStart"/>
      <w:r w:rsidRPr="001932A4">
        <w:rPr>
          <w:rFonts w:ascii="Times New Roman" w:eastAsia="Calibri" w:hAnsi="Times New Roman" w:cs="Times New Roman"/>
          <w:sz w:val="28"/>
          <w:szCs w:val="28"/>
        </w:rPr>
        <w:t>она</w:t>
      </w:r>
      <w:proofErr w:type="gramEnd"/>
      <w:r w:rsidRPr="001932A4">
        <w:rPr>
          <w:rFonts w:ascii="Times New Roman" w:eastAsia="Calibri" w:hAnsi="Times New Roman" w:cs="Times New Roman"/>
          <w:sz w:val="28"/>
          <w:szCs w:val="28"/>
        </w:rPr>
        <w:t xml:space="preserve"> имея специализированную образовательную научную среду, ориентирует свою деятельность на дифференцированное обслуживание пользователей следующих категорий пользователей:</w:t>
      </w:r>
    </w:p>
    <w:p w14:paraId="7AE4708F" w14:textId="77777777" w:rsidR="001932A4" w:rsidRPr="001932A4" w:rsidRDefault="001932A4" w:rsidP="00095D22">
      <w:pPr>
        <w:numPr>
          <w:ilvl w:val="0"/>
          <w:numId w:val="25"/>
        </w:numPr>
        <w:tabs>
          <w:tab w:val="clear" w:pos="1065"/>
        </w:tabs>
        <w:spacing w:after="0" w:line="240" w:lineRule="auto"/>
        <w:ind w:left="0" w:firstLine="426"/>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профессорско-преподавательский состав института;</w:t>
      </w:r>
    </w:p>
    <w:p w14:paraId="28BF2ABE" w14:textId="77777777" w:rsidR="001932A4" w:rsidRPr="001932A4" w:rsidRDefault="001932A4" w:rsidP="00095D22">
      <w:pPr>
        <w:numPr>
          <w:ilvl w:val="0"/>
          <w:numId w:val="25"/>
        </w:numPr>
        <w:tabs>
          <w:tab w:val="clear" w:pos="1065"/>
        </w:tabs>
        <w:spacing w:after="0" w:line="240" w:lineRule="auto"/>
        <w:ind w:left="0" w:firstLine="426"/>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научные сотрудники;</w:t>
      </w:r>
    </w:p>
    <w:p w14:paraId="5D44784F" w14:textId="5234968C" w:rsidR="00797DAF" w:rsidRPr="001932A4" w:rsidRDefault="00797DAF" w:rsidP="00095D22">
      <w:pPr>
        <w:numPr>
          <w:ilvl w:val="0"/>
          <w:numId w:val="25"/>
        </w:numPr>
        <w:tabs>
          <w:tab w:val="clear" w:pos="1065"/>
        </w:tabs>
        <w:spacing w:after="0" w:line="240" w:lineRule="auto"/>
        <w:ind w:left="0" w:firstLine="426"/>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докторанты;</w:t>
      </w:r>
    </w:p>
    <w:p w14:paraId="48D77A30" w14:textId="468058D8" w:rsidR="001932A4" w:rsidRPr="001932A4" w:rsidRDefault="00797DAF" w:rsidP="00095D22">
      <w:pPr>
        <w:numPr>
          <w:ilvl w:val="0"/>
          <w:numId w:val="25"/>
        </w:numPr>
        <w:tabs>
          <w:tab w:val="clear" w:pos="1065"/>
        </w:tabs>
        <w:spacing w:after="0" w:line="240" w:lineRule="auto"/>
        <w:ind w:left="0" w:firstLine="426"/>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аспиранты;</w:t>
      </w:r>
    </w:p>
    <w:p w14:paraId="37F75651" w14:textId="77777777" w:rsidR="001932A4" w:rsidRPr="001932A4" w:rsidRDefault="001932A4" w:rsidP="00095D22">
      <w:pPr>
        <w:numPr>
          <w:ilvl w:val="0"/>
          <w:numId w:val="25"/>
        </w:numPr>
        <w:tabs>
          <w:tab w:val="clear" w:pos="1065"/>
        </w:tabs>
        <w:spacing w:after="0" w:line="240" w:lineRule="auto"/>
        <w:ind w:left="0" w:firstLine="426"/>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клинические ординаторы;</w:t>
      </w:r>
    </w:p>
    <w:p w14:paraId="5FAE42C2" w14:textId="0A575C3F" w:rsidR="001932A4" w:rsidRPr="001932A4" w:rsidRDefault="001932A4" w:rsidP="00095D22">
      <w:pPr>
        <w:numPr>
          <w:ilvl w:val="0"/>
          <w:numId w:val="25"/>
        </w:numPr>
        <w:tabs>
          <w:tab w:val="clear" w:pos="1065"/>
        </w:tabs>
        <w:spacing w:after="0" w:line="240"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слушатели</w:t>
      </w:r>
    </w:p>
    <w:p w14:paraId="3B4406E9" w14:textId="2B9800A7" w:rsidR="001932A4" w:rsidRPr="001932A4" w:rsidRDefault="001932A4" w:rsidP="00095D22">
      <w:pPr>
        <w:widowControl w:val="0"/>
        <w:autoSpaceDE w:val="0"/>
        <w:autoSpaceDN w:val="0"/>
        <w:spacing w:before="1" w:after="0" w:line="240" w:lineRule="auto"/>
        <w:ind w:right="219" w:firstLine="426"/>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 xml:space="preserve">К услугам научных сотрудников, клинических ординаторов, интернов, курсантов предоставлено более 20.000 </w:t>
      </w:r>
      <w:r w:rsidR="00797DAF">
        <w:rPr>
          <w:rFonts w:ascii="Times New Roman" w:eastAsia="Calibri" w:hAnsi="Times New Roman" w:cs="Times New Roman"/>
          <w:sz w:val="28"/>
          <w:szCs w:val="28"/>
        </w:rPr>
        <w:t xml:space="preserve">экземпляров </w:t>
      </w:r>
      <w:r w:rsidRPr="001932A4">
        <w:rPr>
          <w:rFonts w:ascii="Times New Roman" w:eastAsia="Calibri" w:hAnsi="Times New Roman" w:cs="Times New Roman"/>
          <w:sz w:val="28"/>
          <w:szCs w:val="28"/>
        </w:rPr>
        <w:t xml:space="preserve">книг. Основную часть книжного фонда составляют учебники, учебные пособия, монографии, научно-медицинская литература. Ежегодно библиотека выписывает журналы и газеты. </w:t>
      </w:r>
    </w:p>
    <w:p w14:paraId="3BC9EAD7" w14:textId="02EB12EF" w:rsidR="001932A4" w:rsidRPr="001932A4" w:rsidRDefault="001932A4" w:rsidP="00797DAF">
      <w:pPr>
        <w:widowControl w:val="0"/>
        <w:autoSpaceDE w:val="0"/>
        <w:autoSpaceDN w:val="0"/>
        <w:spacing w:after="0" w:line="240" w:lineRule="auto"/>
        <w:ind w:right="219" w:firstLine="708"/>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В здании КГМИПиПК есть компьютерные классы</w:t>
      </w:r>
      <w:r w:rsidRPr="001932A4">
        <w:rPr>
          <w:rFonts w:ascii="Times New Roman" w:eastAsia="Arial" w:hAnsi="Times New Roman" w:cs="Times New Roman"/>
          <w:spacing w:val="40"/>
          <w:sz w:val="28"/>
          <w:szCs w:val="28"/>
        </w:rPr>
        <w:t xml:space="preserve"> </w:t>
      </w:r>
      <w:r w:rsidRPr="001932A4">
        <w:rPr>
          <w:rFonts w:ascii="Times New Roman" w:eastAsia="Arial" w:hAnsi="Times New Roman" w:cs="Times New Roman"/>
          <w:sz w:val="28"/>
          <w:szCs w:val="28"/>
        </w:rPr>
        <w:t xml:space="preserve">площадью 38.1 </w:t>
      </w:r>
      <w:r w:rsidR="00095D22" w:rsidRPr="001932A4">
        <w:rPr>
          <w:rFonts w:ascii="Times New Roman" w:eastAsia="Arial" w:hAnsi="Times New Roman" w:cs="Times New Roman"/>
          <w:sz w:val="28"/>
          <w:szCs w:val="28"/>
        </w:rPr>
        <w:t xml:space="preserve">кв. </w:t>
      </w:r>
      <w:r w:rsidR="00095D22" w:rsidRPr="001932A4">
        <w:rPr>
          <w:rFonts w:ascii="Times New Roman" w:eastAsia="Arial" w:hAnsi="Times New Roman" w:cs="Times New Roman"/>
          <w:sz w:val="28"/>
          <w:szCs w:val="28"/>
        </w:rPr>
        <w:lastRenderedPageBreak/>
        <w:t>м</w:t>
      </w:r>
      <w:r w:rsidR="00797DAF">
        <w:rPr>
          <w:rFonts w:ascii="Times New Roman" w:eastAsia="Arial" w:hAnsi="Times New Roman" w:cs="Times New Roman"/>
          <w:sz w:val="28"/>
          <w:szCs w:val="28"/>
          <w:vertAlign w:val="superscript"/>
        </w:rPr>
        <w:t>2</w:t>
      </w:r>
      <w:r w:rsidRPr="001932A4">
        <w:rPr>
          <w:rFonts w:ascii="Times New Roman" w:eastAsia="Arial" w:hAnsi="Times New Roman" w:cs="Times New Roman"/>
          <w:sz w:val="28"/>
          <w:szCs w:val="28"/>
        </w:rPr>
        <w:t>, которые рассчитаны на 20 человек.</w:t>
      </w:r>
    </w:p>
    <w:p w14:paraId="4C431DE9" w14:textId="77777777" w:rsidR="001932A4" w:rsidRPr="001932A4" w:rsidRDefault="001932A4" w:rsidP="00797DAF">
      <w:pPr>
        <w:widowControl w:val="0"/>
        <w:autoSpaceDE w:val="0"/>
        <w:autoSpaceDN w:val="0"/>
        <w:spacing w:after="0" w:line="240" w:lineRule="auto"/>
        <w:ind w:right="223" w:firstLine="708"/>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Ежегодный анализ потребности</w:t>
      </w:r>
      <w:r w:rsidRPr="001932A4">
        <w:rPr>
          <w:rFonts w:ascii="Times New Roman" w:eastAsia="Arial" w:hAnsi="Times New Roman" w:cs="Times New Roman"/>
          <w:spacing w:val="-8"/>
          <w:sz w:val="28"/>
          <w:szCs w:val="28"/>
        </w:rPr>
        <w:t xml:space="preserve"> </w:t>
      </w:r>
      <w:r w:rsidRPr="001932A4">
        <w:rPr>
          <w:rFonts w:ascii="Times New Roman" w:eastAsia="Arial" w:hAnsi="Times New Roman" w:cs="Times New Roman"/>
          <w:sz w:val="28"/>
          <w:szCs w:val="28"/>
        </w:rPr>
        <w:t>администрации</w:t>
      </w:r>
      <w:r w:rsidRPr="001932A4">
        <w:rPr>
          <w:rFonts w:ascii="Times New Roman" w:eastAsia="Arial" w:hAnsi="Times New Roman" w:cs="Times New Roman"/>
          <w:spacing w:val="-8"/>
          <w:sz w:val="28"/>
          <w:szCs w:val="28"/>
        </w:rPr>
        <w:t xml:space="preserve"> </w:t>
      </w:r>
      <w:r w:rsidRPr="001932A4">
        <w:rPr>
          <w:rFonts w:ascii="Times New Roman" w:eastAsia="Arial" w:hAnsi="Times New Roman" w:cs="Times New Roman"/>
          <w:sz w:val="28"/>
          <w:szCs w:val="28"/>
        </w:rPr>
        <w:t>и</w:t>
      </w:r>
      <w:r w:rsidRPr="001932A4">
        <w:rPr>
          <w:rFonts w:ascii="Times New Roman" w:eastAsia="Arial" w:hAnsi="Times New Roman" w:cs="Times New Roman"/>
          <w:spacing w:val="-8"/>
          <w:sz w:val="28"/>
          <w:szCs w:val="28"/>
        </w:rPr>
        <w:t xml:space="preserve"> </w:t>
      </w:r>
      <w:r w:rsidRPr="001932A4">
        <w:rPr>
          <w:rFonts w:ascii="Times New Roman" w:eastAsia="Arial" w:hAnsi="Times New Roman" w:cs="Times New Roman"/>
          <w:sz w:val="28"/>
          <w:szCs w:val="28"/>
        </w:rPr>
        <w:t>ППС</w:t>
      </w:r>
      <w:r w:rsidRPr="001932A4">
        <w:rPr>
          <w:rFonts w:ascii="Times New Roman" w:eastAsia="Arial" w:hAnsi="Times New Roman" w:cs="Times New Roman"/>
          <w:spacing w:val="-8"/>
          <w:sz w:val="28"/>
          <w:szCs w:val="28"/>
        </w:rPr>
        <w:t xml:space="preserve"> </w:t>
      </w:r>
      <w:r w:rsidRPr="001932A4">
        <w:rPr>
          <w:rFonts w:ascii="Times New Roman" w:eastAsia="Arial" w:hAnsi="Times New Roman" w:cs="Times New Roman"/>
          <w:sz w:val="28"/>
          <w:szCs w:val="28"/>
        </w:rPr>
        <w:t>по</w:t>
      </w:r>
      <w:r w:rsidRPr="001932A4">
        <w:rPr>
          <w:rFonts w:ascii="Times New Roman" w:eastAsia="Arial" w:hAnsi="Times New Roman" w:cs="Times New Roman"/>
          <w:spacing w:val="-8"/>
          <w:sz w:val="28"/>
          <w:szCs w:val="28"/>
        </w:rPr>
        <w:t xml:space="preserve"> </w:t>
      </w:r>
      <w:r w:rsidRPr="001932A4">
        <w:rPr>
          <w:rFonts w:ascii="Times New Roman" w:eastAsia="Arial" w:hAnsi="Times New Roman" w:cs="Times New Roman"/>
          <w:sz w:val="28"/>
          <w:szCs w:val="28"/>
        </w:rPr>
        <w:t>обеспечению</w:t>
      </w:r>
      <w:r w:rsidRPr="001932A4">
        <w:rPr>
          <w:rFonts w:ascii="Times New Roman" w:eastAsia="Arial" w:hAnsi="Times New Roman" w:cs="Times New Roman"/>
          <w:spacing w:val="-8"/>
          <w:sz w:val="28"/>
          <w:szCs w:val="28"/>
        </w:rPr>
        <w:t xml:space="preserve"> </w:t>
      </w:r>
      <w:r w:rsidRPr="001932A4">
        <w:rPr>
          <w:rFonts w:ascii="Times New Roman" w:eastAsia="Arial" w:hAnsi="Times New Roman" w:cs="Times New Roman"/>
          <w:sz w:val="28"/>
          <w:szCs w:val="28"/>
        </w:rPr>
        <w:t>МТБ проводится путём сбора заявок от деканатов на приобретение, составляется план закупок на год, исходя из анализа поступления денежных средств, решение о приобретении и очередность определяется на совещаниях, проводится анализ состояния технических средств, также учитываются индивидуальные заявки от ППС.</w:t>
      </w:r>
    </w:p>
    <w:p w14:paraId="225BE358" w14:textId="77237960" w:rsidR="001932A4" w:rsidRPr="001932A4" w:rsidRDefault="001932A4" w:rsidP="00797DAF">
      <w:pPr>
        <w:widowControl w:val="0"/>
        <w:autoSpaceDE w:val="0"/>
        <w:autoSpaceDN w:val="0"/>
        <w:spacing w:after="0" w:line="240" w:lineRule="auto"/>
        <w:ind w:right="222" w:firstLine="708"/>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По всем образовательным программам, реализуемым в КГМИПиПК, имеются договоры с клиническими базами, которые оснащены профессиона</w:t>
      </w:r>
      <w:r w:rsidR="00797DAF">
        <w:rPr>
          <w:rFonts w:ascii="Times New Roman" w:eastAsia="Arial" w:hAnsi="Times New Roman" w:cs="Times New Roman"/>
          <w:sz w:val="28"/>
          <w:szCs w:val="28"/>
        </w:rPr>
        <w:t xml:space="preserve">льным медицинским оборудованием (гастроскоп, электроэнцефалограф, гистероскоп, цистоскоп, УЗ-допплер сосудов, ЭКГ, 2 стационарных и 1 портативный УЗИ аппарат, щелевая лампа, отоскопы, стационарная панель для семейного врача, кислородные концентраторы, ИВЛ, СИПАП, стоматологические кресла и др.) </w:t>
      </w:r>
      <w:r w:rsidRPr="001932A4">
        <w:rPr>
          <w:rFonts w:ascii="Times New Roman" w:eastAsia="Arial" w:hAnsi="Times New Roman" w:cs="Times New Roman"/>
          <w:sz w:val="28"/>
          <w:szCs w:val="28"/>
        </w:rPr>
        <w:t xml:space="preserve"> в учебных комнатах имеются материалы и </w:t>
      </w:r>
      <w:r w:rsidR="00797DAF">
        <w:rPr>
          <w:rFonts w:ascii="Times New Roman" w:eastAsia="Arial" w:hAnsi="Times New Roman" w:cs="Times New Roman"/>
          <w:sz w:val="28"/>
          <w:szCs w:val="28"/>
        </w:rPr>
        <w:t xml:space="preserve">современные мультифунцкциональные </w:t>
      </w:r>
      <w:r w:rsidRPr="001932A4">
        <w:rPr>
          <w:rFonts w:ascii="Times New Roman" w:eastAsia="Arial" w:hAnsi="Times New Roman" w:cs="Times New Roman"/>
          <w:sz w:val="28"/>
          <w:szCs w:val="28"/>
        </w:rPr>
        <w:t xml:space="preserve">муляжи </w:t>
      </w:r>
      <w:r w:rsidR="000A0D7E">
        <w:rPr>
          <w:rFonts w:ascii="Times New Roman" w:eastAsia="Arial" w:hAnsi="Times New Roman" w:cs="Times New Roman"/>
          <w:sz w:val="28"/>
          <w:szCs w:val="28"/>
        </w:rPr>
        <w:t xml:space="preserve">по оказанию неотложной помощи </w:t>
      </w:r>
      <w:r w:rsidRPr="001932A4">
        <w:rPr>
          <w:rFonts w:ascii="Times New Roman" w:eastAsia="Arial" w:hAnsi="Times New Roman" w:cs="Times New Roman"/>
          <w:sz w:val="28"/>
          <w:szCs w:val="28"/>
        </w:rPr>
        <w:t xml:space="preserve">для получения и закрепления практических навыков. </w:t>
      </w:r>
      <w:r w:rsidR="000A0D7E">
        <w:rPr>
          <w:rFonts w:ascii="Times New Roman" w:eastAsia="Arial" w:hAnsi="Times New Roman" w:cs="Times New Roman"/>
          <w:sz w:val="28"/>
          <w:szCs w:val="28"/>
        </w:rPr>
        <w:t>Заложен план создания</w:t>
      </w:r>
      <w:r w:rsidRPr="001932A4">
        <w:rPr>
          <w:rFonts w:ascii="Times New Roman" w:eastAsia="Arial" w:hAnsi="Times New Roman" w:cs="Times New Roman"/>
          <w:sz w:val="28"/>
          <w:szCs w:val="28"/>
        </w:rPr>
        <w:t xml:space="preserve"> Центра симуляционной медицины, по проекту ПОР при поддержке Вс</w:t>
      </w:r>
      <w:r w:rsidR="00797DAF">
        <w:rPr>
          <w:rFonts w:ascii="Times New Roman" w:eastAsia="Arial" w:hAnsi="Times New Roman" w:cs="Times New Roman"/>
          <w:sz w:val="28"/>
          <w:szCs w:val="28"/>
        </w:rPr>
        <w:t>е</w:t>
      </w:r>
      <w:r w:rsidRPr="001932A4">
        <w:rPr>
          <w:rFonts w:ascii="Times New Roman" w:eastAsia="Arial" w:hAnsi="Times New Roman" w:cs="Times New Roman"/>
          <w:sz w:val="28"/>
          <w:szCs w:val="28"/>
        </w:rPr>
        <w:t>мирного банка</w:t>
      </w:r>
      <w:r w:rsidR="000A0D7E">
        <w:rPr>
          <w:rFonts w:ascii="Times New Roman" w:eastAsia="Arial" w:hAnsi="Times New Roman" w:cs="Times New Roman"/>
          <w:sz w:val="28"/>
          <w:szCs w:val="28"/>
        </w:rPr>
        <w:t xml:space="preserve"> (на стадии утверждения в МЗ КР).</w:t>
      </w:r>
    </w:p>
    <w:p w14:paraId="3A2D5A4C" w14:textId="77777777" w:rsidR="001932A4" w:rsidRPr="001932A4" w:rsidRDefault="001932A4" w:rsidP="001932A4">
      <w:pPr>
        <w:widowControl w:val="0"/>
        <w:autoSpaceDE w:val="0"/>
        <w:autoSpaceDN w:val="0"/>
        <w:spacing w:after="0" w:line="240" w:lineRule="auto"/>
        <w:jc w:val="both"/>
        <w:rPr>
          <w:rFonts w:ascii="Times New Roman" w:eastAsia="Arial" w:hAnsi="Times New Roman" w:cs="Times New Roman"/>
          <w:b/>
          <w:sz w:val="28"/>
          <w:szCs w:val="28"/>
        </w:rPr>
      </w:pPr>
      <w:r w:rsidRPr="001932A4">
        <w:rPr>
          <w:rFonts w:ascii="Times New Roman" w:eastAsia="Arial" w:hAnsi="Times New Roman" w:cs="Times New Roman"/>
          <w:b/>
          <w:sz w:val="28"/>
          <w:szCs w:val="28"/>
        </w:rPr>
        <w:t xml:space="preserve">Критерий </w:t>
      </w:r>
      <w:r w:rsidRPr="001932A4">
        <w:rPr>
          <w:rFonts w:ascii="Times New Roman" w:eastAsia="Arial" w:hAnsi="Times New Roman" w:cs="Times New Roman"/>
          <w:b/>
          <w:spacing w:val="-2"/>
          <w:sz w:val="28"/>
          <w:szCs w:val="28"/>
        </w:rPr>
        <w:t>выполняется</w:t>
      </w:r>
    </w:p>
    <w:p w14:paraId="5740D550" w14:textId="77777777" w:rsidR="009A2CEB" w:rsidRDefault="009A2CEB" w:rsidP="009A2CEB">
      <w:pPr>
        <w:spacing w:after="0" w:line="240" w:lineRule="auto"/>
        <w:jc w:val="both"/>
        <w:rPr>
          <w:rFonts w:ascii="Times New Roman" w:eastAsia="Calibri" w:hAnsi="Times New Roman" w:cs="Times New Roman"/>
          <w:b/>
          <w:color w:val="000000"/>
          <w:sz w:val="28"/>
          <w:szCs w:val="28"/>
        </w:rPr>
      </w:pPr>
    </w:p>
    <w:p w14:paraId="45166F7F" w14:textId="7E8BE0ED" w:rsidR="001932A4" w:rsidRPr="009A2CEB" w:rsidRDefault="00A8134C" w:rsidP="009A2CEB">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Критерий </w:t>
      </w:r>
      <w:r w:rsidR="001932A4" w:rsidRPr="001932A4">
        <w:rPr>
          <w:rFonts w:ascii="Times New Roman" w:eastAsia="Calibri" w:hAnsi="Times New Roman" w:cs="Times New Roman"/>
          <w:b/>
          <w:color w:val="000000"/>
          <w:sz w:val="28"/>
          <w:szCs w:val="28"/>
        </w:rPr>
        <w:t xml:space="preserve">6.2. Вуз демонстрирует стабильность и </w:t>
      </w:r>
      <w:r w:rsidR="009A2CEB">
        <w:rPr>
          <w:rFonts w:ascii="Times New Roman" w:eastAsia="Calibri" w:hAnsi="Times New Roman" w:cs="Times New Roman"/>
          <w:b/>
          <w:color w:val="000000"/>
          <w:sz w:val="28"/>
          <w:szCs w:val="28"/>
        </w:rPr>
        <w:t>достаточность учебных площадей.</w:t>
      </w:r>
    </w:p>
    <w:p w14:paraId="08C034E8" w14:textId="77777777" w:rsidR="001932A4" w:rsidRPr="001932A4" w:rsidRDefault="001932A4" w:rsidP="005F5AB1">
      <w:pPr>
        <w:widowControl w:val="0"/>
        <w:autoSpaceDE w:val="0"/>
        <w:autoSpaceDN w:val="0"/>
        <w:spacing w:after="0" w:line="276" w:lineRule="auto"/>
        <w:ind w:firstLine="708"/>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 xml:space="preserve">За КГМИПиПК для реализации учебного процесса по программам последипломного и непрерывного образования закреплено здание по адресу г. Бишкек, ул. Боконбаева 144а, </w:t>
      </w:r>
      <w:r w:rsidRPr="001932A4">
        <w:rPr>
          <w:rFonts w:ascii="Times New Roman" w:eastAsia="Calibri" w:hAnsi="Times New Roman" w:cs="Times New Roman"/>
          <w:sz w:val="28"/>
          <w:szCs w:val="28"/>
        </w:rPr>
        <w:t>здание общежития и здания филиалов.</w:t>
      </w:r>
      <w:r w:rsidRPr="001932A4">
        <w:rPr>
          <w:rFonts w:ascii="Times New Roman" w:eastAsia="Arial" w:hAnsi="Times New Roman" w:cs="Times New Roman"/>
          <w:sz w:val="28"/>
          <w:szCs w:val="28"/>
        </w:rPr>
        <w:t xml:space="preserve"> </w:t>
      </w:r>
      <w:r w:rsidRPr="001932A4">
        <w:rPr>
          <w:rFonts w:ascii="Times New Roman" w:eastAsia="Calibri" w:hAnsi="Times New Roman" w:cs="Times New Roman"/>
          <w:sz w:val="28"/>
          <w:szCs w:val="28"/>
        </w:rPr>
        <w:t>Общая</w:t>
      </w:r>
      <w:r w:rsidRPr="001932A4">
        <w:rPr>
          <w:rFonts w:ascii="Times New Roman" w:eastAsia="Calibri" w:hAnsi="Times New Roman" w:cs="Times New Roman"/>
          <w:spacing w:val="-4"/>
          <w:sz w:val="28"/>
          <w:szCs w:val="28"/>
        </w:rPr>
        <w:t xml:space="preserve"> </w:t>
      </w:r>
      <w:r w:rsidRPr="001932A4">
        <w:rPr>
          <w:rFonts w:ascii="Times New Roman" w:eastAsia="Calibri" w:hAnsi="Times New Roman" w:cs="Times New Roman"/>
          <w:sz w:val="28"/>
          <w:szCs w:val="28"/>
        </w:rPr>
        <w:t xml:space="preserve">площадь основного здания </w:t>
      </w:r>
      <w:r w:rsidRPr="001932A4">
        <w:rPr>
          <w:rFonts w:ascii="Times New Roman" w:eastAsia="Arial" w:hAnsi="Times New Roman" w:cs="Times New Roman"/>
          <w:spacing w:val="-4"/>
          <w:sz w:val="28"/>
          <w:szCs w:val="28"/>
        </w:rPr>
        <w:t>5831,3</w:t>
      </w:r>
      <w:r w:rsidRPr="001932A4">
        <w:rPr>
          <w:rFonts w:ascii="Times New Roman" w:eastAsia="Calibri" w:hAnsi="Times New Roman" w:cs="Times New Roman"/>
          <w:sz w:val="28"/>
          <w:szCs w:val="28"/>
          <w:vertAlign w:val="superscript"/>
        </w:rPr>
        <w:t>2</w:t>
      </w:r>
      <w:r w:rsidRPr="001932A4">
        <w:rPr>
          <w:rFonts w:ascii="Times New Roman" w:eastAsia="Calibri" w:hAnsi="Times New Roman" w:cs="Times New Roman"/>
          <w:sz w:val="28"/>
          <w:szCs w:val="28"/>
        </w:rPr>
        <w:t xml:space="preserve">.  </w:t>
      </w:r>
    </w:p>
    <w:p w14:paraId="50BA4C9F" w14:textId="77777777" w:rsidR="001932A4" w:rsidRPr="001932A4" w:rsidRDefault="001932A4" w:rsidP="005F5AB1">
      <w:pPr>
        <w:shd w:val="clear" w:color="auto" w:fill="FFFFFF"/>
        <w:spacing w:after="0"/>
        <w:rPr>
          <w:rFonts w:ascii="Times New Roman" w:eastAsia="Calibri" w:hAnsi="Times New Roman" w:cs="Times New Roman"/>
          <w:sz w:val="28"/>
          <w:szCs w:val="28"/>
        </w:rPr>
      </w:pPr>
      <w:r w:rsidRPr="001932A4">
        <w:rPr>
          <w:rFonts w:ascii="Times New Roman" w:eastAsia="Calibri" w:hAnsi="Times New Roman" w:cs="Times New Roman"/>
          <w:sz w:val="28"/>
          <w:szCs w:val="28"/>
        </w:rPr>
        <w:t>Прикреплены следующие подтверждающие документы:</w:t>
      </w:r>
    </w:p>
    <w:p w14:paraId="161A4D46" w14:textId="77777777" w:rsidR="001932A4" w:rsidRPr="001932A4" w:rsidRDefault="00CC700D" w:rsidP="005F5AB1">
      <w:pPr>
        <w:numPr>
          <w:ilvl w:val="0"/>
          <w:numId w:val="33"/>
        </w:numPr>
        <w:shd w:val="clear" w:color="auto" w:fill="FFFFFF"/>
        <w:spacing w:after="0" w:line="240" w:lineRule="auto"/>
        <w:ind w:left="0" w:firstLine="426"/>
        <w:contextualSpacing/>
        <w:rPr>
          <w:rFonts w:ascii="Arial" w:eastAsia="Times New Roman" w:hAnsi="Arial" w:cs="Arial"/>
          <w:color w:val="0000FF"/>
          <w:sz w:val="23"/>
          <w:szCs w:val="23"/>
          <w:lang w:eastAsia="ru-RU"/>
        </w:rPr>
      </w:pPr>
      <w:hyperlink r:id="rId52" w:history="1">
        <w:r w:rsidR="001932A4" w:rsidRPr="001932A4">
          <w:rPr>
            <w:rFonts w:ascii="Arial" w:eastAsia="Times New Roman" w:hAnsi="Arial" w:cs="Arial"/>
            <w:color w:val="0563C1"/>
            <w:sz w:val="23"/>
            <w:szCs w:val="23"/>
            <w:u w:val="single"/>
            <w:lang w:eastAsia="ru-RU"/>
          </w:rPr>
          <w:t>http://ksmi.kg/docs/Tekhnicheskii_pasport_gl._korpusa_KGMIPiPK_g._Bishkek_ul._Bokonbaeva_144a.pdf</w:t>
        </w:r>
      </w:hyperlink>
      <w:r w:rsidR="001932A4" w:rsidRPr="001932A4">
        <w:rPr>
          <w:rFonts w:ascii="Arial" w:eastAsia="Times New Roman" w:hAnsi="Arial" w:cs="Arial"/>
          <w:color w:val="0000FF"/>
          <w:sz w:val="23"/>
          <w:szCs w:val="23"/>
          <w:lang w:eastAsia="ru-RU"/>
        </w:rPr>
        <w:t xml:space="preserve"> </w:t>
      </w:r>
    </w:p>
    <w:p w14:paraId="202F4D6F" w14:textId="77777777" w:rsidR="001932A4" w:rsidRPr="001932A4" w:rsidRDefault="00CC700D" w:rsidP="005F5AB1">
      <w:pPr>
        <w:numPr>
          <w:ilvl w:val="0"/>
          <w:numId w:val="33"/>
        </w:numPr>
        <w:shd w:val="clear" w:color="auto" w:fill="FFFFFF"/>
        <w:spacing w:after="0" w:line="240" w:lineRule="auto"/>
        <w:ind w:left="0" w:firstLine="426"/>
        <w:contextualSpacing/>
        <w:rPr>
          <w:rFonts w:ascii="Arial" w:eastAsia="Times New Roman" w:hAnsi="Arial" w:cs="Arial"/>
          <w:color w:val="0000FF"/>
          <w:sz w:val="23"/>
          <w:szCs w:val="23"/>
          <w:lang w:eastAsia="ru-RU"/>
        </w:rPr>
      </w:pPr>
      <w:hyperlink r:id="rId53" w:history="1">
        <w:r w:rsidR="001932A4" w:rsidRPr="001932A4">
          <w:rPr>
            <w:rFonts w:ascii="Arial" w:eastAsia="Times New Roman" w:hAnsi="Arial" w:cs="Arial"/>
            <w:color w:val="0563C1"/>
            <w:sz w:val="23"/>
            <w:szCs w:val="23"/>
            <w:u w:val="single"/>
            <w:lang w:eastAsia="ru-RU"/>
          </w:rPr>
          <w:t>http://ksmi.kg/docs/Tekh._pasport_obshchezhitiia_g._Bishkek_ul._Fuchika_24.pdf</w:t>
        </w:r>
      </w:hyperlink>
      <w:r w:rsidR="001932A4" w:rsidRPr="001932A4">
        <w:rPr>
          <w:rFonts w:ascii="Arial" w:eastAsia="Times New Roman" w:hAnsi="Arial" w:cs="Arial"/>
          <w:color w:val="0000FF"/>
          <w:sz w:val="23"/>
          <w:szCs w:val="23"/>
          <w:lang w:eastAsia="ru-RU"/>
        </w:rPr>
        <w:t xml:space="preserve"> </w:t>
      </w:r>
    </w:p>
    <w:p w14:paraId="51BA558B" w14:textId="61B10213" w:rsidR="001932A4" w:rsidRPr="001932A4" w:rsidRDefault="001932A4" w:rsidP="005F5AB1">
      <w:pPr>
        <w:widowControl w:val="0"/>
        <w:autoSpaceDE w:val="0"/>
        <w:autoSpaceDN w:val="0"/>
        <w:spacing w:after="0" w:line="240" w:lineRule="auto"/>
        <w:jc w:val="both"/>
        <w:rPr>
          <w:rFonts w:ascii="Times New Roman" w:eastAsia="Arial" w:hAnsi="Times New Roman" w:cs="Times New Roman"/>
          <w:sz w:val="28"/>
          <w:szCs w:val="28"/>
        </w:rPr>
      </w:pPr>
      <w:r w:rsidRPr="001932A4">
        <w:rPr>
          <w:rFonts w:ascii="Arial" w:eastAsia="Times New Roman" w:hAnsi="Arial" w:cs="Arial"/>
          <w:color w:val="2C2D2E"/>
          <w:sz w:val="23"/>
          <w:szCs w:val="23"/>
          <w:lang w:eastAsia="ru-RU"/>
        </w:rPr>
        <w:t> </w:t>
      </w:r>
      <w:r w:rsidR="005F5AB1">
        <w:rPr>
          <w:rFonts w:ascii="Arial" w:eastAsia="Times New Roman" w:hAnsi="Arial" w:cs="Arial"/>
          <w:color w:val="2C2D2E"/>
          <w:sz w:val="23"/>
          <w:szCs w:val="23"/>
          <w:lang w:eastAsia="ru-RU"/>
        </w:rPr>
        <w:tab/>
      </w:r>
      <w:r w:rsidRPr="001932A4">
        <w:rPr>
          <w:rFonts w:ascii="Times New Roman" w:eastAsia="Arial" w:hAnsi="Times New Roman" w:cs="Times New Roman"/>
          <w:sz w:val="28"/>
          <w:szCs w:val="28"/>
        </w:rPr>
        <w:t>Основное здание охватывает</w:t>
      </w:r>
      <w:r w:rsidRPr="001932A4">
        <w:rPr>
          <w:rFonts w:ascii="Times New Roman" w:eastAsia="Arial" w:hAnsi="Times New Roman" w:cs="Times New Roman"/>
          <w:sz w:val="28"/>
          <w:szCs w:val="28"/>
        </w:rPr>
        <w:tab/>
        <w:t>учебные</w:t>
      </w:r>
      <w:r w:rsidRPr="001932A4">
        <w:rPr>
          <w:rFonts w:ascii="Times New Roman" w:eastAsia="Arial" w:hAnsi="Times New Roman" w:cs="Times New Roman"/>
          <w:sz w:val="28"/>
          <w:szCs w:val="28"/>
        </w:rPr>
        <w:tab/>
        <w:t>кабинеты</w:t>
      </w:r>
      <w:r w:rsidRPr="001932A4">
        <w:rPr>
          <w:rFonts w:ascii="Times New Roman" w:eastAsia="Arial" w:hAnsi="Times New Roman" w:cs="Times New Roman"/>
          <w:sz w:val="28"/>
          <w:szCs w:val="28"/>
        </w:rPr>
        <w:tab/>
        <w:t>и</w:t>
      </w:r>
      <w:r w:rsidRPr="001932A4">
        <w:rPr>
          <w:rFonts w:ascii="Times New Roman" w:eastAsia="Arial" w:hAnsi="Times New Roman" w:cs="Times New Roman"/>
          <w:sz w:val="28"/>
          <w:szCs w:val="28"/>
        </w:rPr>
        <w:tab/>
        <w:t>помещения</w:t>
      </w:r>
      <w:r w:rsidRPr="001932A4">
        <w:rPr>
          <w:rFonts w:ascii="Times New Roman" w:eastAsia="Arial" w:hAnsi="Times New Roman" w:cs="Times New Roman"/>
          <w:sz w:val="28"/>
          <w:szCs w:val="28"/>
        </w:rPr>
        <w:tab/>
        <w:t>для реализации образовательного процесса, рассчитан на 5 этажей учебного корпуса и помещений клинических баз медицинских учреждений с кем имеются договоры. На прилегающей территории к основному корпусу КГМИПиПК имеется здание, на 2022 год запланирован ремонт и открытие столовой, рассчитанная на 60 посадочных мест.</w:t>
      </w:r>
    </w:p>
    <w:tbl>
      <w:tblPr>
        <w:tblStyle w:val="TableNormal1"/>
        <w:tblW w:w="9498"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947"/>
        <w:gridCol w:w="1860"/>
        <w:gridCol w:w="1691"/>
      </w:tblGrid>
      <w:tr w:rsidR="001932A4" w:rsidRPr="001932A4" w14:paraId="57456442" w14:textId="77777777" w:rsidTr="005F5AB1">
        <w:trPr>
          <w:trHeight w:val="629"/>
        </w:trPr>
        <w:tc>
          <w:tcPr>
            <w:tcW w:w="5947" w:type="dxa"/>
          </w:tcPr>
          <w:p w14:paraId="74709481" w14:textId="77777777" w:rsidR="001932A4" w:rsidRPr="001932A4" w:rsidRDefault="001932A4" w:rsidP="001932A4">
            <w:pPr>
              <w:spacing w:before="7"/>
              <w:rPr>
                <w:rFonts w:ascii="Times New Roman" w:eastAsia="Arial" w:hAnsi="Times New Roman" w:cs="Times New Roman"/>
                <w:b/>
                <w:sz w:val="28"/>
                <w:szCs w:val="28"/>
              </w:rPr>
            </w:pPr>
            <w:r w:rsidRPr="001932A4">
              <w:rPr>
                <w:rFonts w:ascii="Times New Roman" w:eastAsia="Arial" w:hAnsi="Times New Roman" w:cs="Times New Roman"/>
                <w:b/>
                <w:sz w:val="28"/>
                <w:szCs w:val="28"/>
              </w:rPr>
              <w:t xml:space="preserve">Вид </w:t>
            </w:r>
            <w:r w:rsidRPr="001932A4">
              <w:rPr>
                <w:rFonts w:ascii="Times New Roman" w:eastAsia="Arial" w:hAnsi="Times New Roman" w:cs="Times New Roman"/>
                <w:b/>
                <w:spacing w:val="-2"/>
                <w:sz w:val="28"/>
                <w:szCs w:val="28"/>
              </w:rPr>
              <w:t>помещений</w:t>
            </w:r>
          </w:p>
        </w:tc>
        <w:tc>
          <w:tcPr>
            <w:tcW w:w="1860" w:type="dxa"/>
          </w:tcPr>
          <w:p w14:paraId="1DFDFEFE" w14:textId="77777777" w:rsidR="001932A4" w:rsidRPr="001932A4" w:rsidRDefault="001932A4" w:rsidP="001932A4">
            <w:pPr>
              <w:spacing w:before="7"/>
              <w:rPr>
                <w:rFonts w:ascii="Times New Roman" w:eastAsia="Arial" w:hAnsi="Times New Roman" w:cs="Times New Roman"/>
                <w:b/>
                <w:sz w:val="28"/>
                <w:szCs w:val="28"/>
              </w:rPr>
            </w:pPr>
            <w:r w:rsidRPr="001932A4">
              <w:rPr>
                <w:rFonts w:ascii="Times New Roman" w:eastAsia="Arial" w:hAnsi="Times New Roman" w:cs="Times New Roman"/>
                <w:b/>
                <w:spacing w:val="-2"/>
                <w:sz w:val="28"/>
                <w:szCs w:val="28"/>
              </w:rPr>
              <w:t>Кол-</w:t>
            </w:r>
            <w:r w:rsidRPr="001932A4">
              <w:rPr>
                <w:rFonts w:ascii="Times New Roman" w:eastAsia="Arial" w:hAnsi="Times New Roman" w:cs="Times New Roman"/>
                <w:b/>
                <w:spacing w:val="-5"/>
                <w:sz w:val="28"/>
                <w:szCs w:val="28"/>
              </w:rPr>
              <w:t>во</w:t>
            </w:r>
          </w:p>
          <w:p w14:paraId="342C1FEE" w14:textId="77777777" w:rsidR="001932A4" w:rsidRPr="001932A4" w:rsidRDefault="001932A4" w:rsidP="001932A4">
            <w:pPr>
              <w:spacing w:before="41"/>
              <w:rPr>
                <w:rFonts w:ascii="Times New Roman" w:eastAsia="Arial" w:hAnsi="Times New Roman" w:cs="Times New Roman"/>
                <w:b/>
                <w:sz w:val="28"/>
                <w:szCs w:val="28"/>
              </w:rPr>
            </w:pPr>
            <w:r w:rsidRPr="001932A4">
              <w:rPr>
                <w:rFonts w:ascii="Times New Roman" w:eastAsia="Arial" w:hAnsi="Times New Roman" w:cs="Times New Roman"/>
                <w:b/>
                <w:spacing w:val="-2"/>
                <w:sz w:val="28"/>
                <w:szCs w:val="28"/>
              </w:rPr>
              <w:t>помещений</w:t>
            </w:r>
          </w:p>
        </w:tc>
        <w:tc>
          <w:tcPr>
            <w:tcW w:w="1691" w:type="dxa"/>
          </w:tcPr>
          <w:p w14:paraId="1BD1B625" w14:textId="77777777" w:rsidR="001932A4" w:rsidRPr="001932A4" w:rsidRDefault="001932A4" w:rsidP="001932A4">
            <w:pPr>
              <w:spacing w:before="7"/>
              <w:rPr>
                <w:rFonts w:ascii="Times New Roman" w:eastAsia="Arial" w:hAnsi="Times New Roman" w:cs="Times New Roman"/>
                <w:b/>
                <w:sz w:val="28"/>
                <w:szCs w:val="28"/>
              </w:rPr>
            </w:pPr>
            <w:r w:rsidRPr="001932A4">
              <w:rPr>
                <w:rFonts w:ascii="Times New Roman" w:eastAsia="Arial" w:hAnsi="Times New Roman" w:cs="Times New Roman"/>
                <w:b/>
                <w:spacing w:val="-2"/>
                <w:sz w:val="28"/>
                <w:szCs w:val="28"/>
              </w:rPr>
              <w:t>Площадь</w:t>
            </w:r>
          </w:p>
        </w:tc>
      </w:tr>
      <w:tr w:rsidR="001932A4" w:rsidRPr="001932A4" w14:paraId="6CCA29B6" w14:textId="77777777" w:rsidTr="005F5AB1">
        <w:trPr>
          <w:trHeight w:val="289"/>
        </w:trPr>
        <w:tc>
          <w:tcPr>
            <w:tcW w:w="5947" w:type="dxa"/>
          </w:tcPr>
          <w:p w14:paraId="1C24285F" w14:textId="77777777" w:rsidR="001932A4" w:rsidRPr="001932A4" w:rsidRDefault="001932A4" w:rsidP="001932A4">
            <w:pPr>
              <w:spacing w:line="270" w:lineRule="exact"/>
              <w:rPr>
                <w:rFonts w:ascii="Times New Roman" w:eastAsia="Arial" w:hAnsi="Times New Roman" w:cs="Times New Roman"/>
                <w:sz w:val="28"/>
                <w:szCs w:val="28"/>
              </w:rPr>
            </w:pPr>
            <w:r w:rsidRPr="001932A4">
              <w:rPr>
                <w:rFonts w:ascii="Times New Roman" w:eastAsia="Arial" w:hAnsi="Times New Roman" w:cs="Times New Roman"/>
                <w:sz w:val="28"/>
                <w:szCs w:val="28"/>
              </w:rPr>
              <w:t xml:space="preserve">Конференционные  </w:t>
            </w:r>
            <w:r w:rsidRPr="001932A4">
              <w:rPr>
                <w:rFonts w:ascii="Times New Roman" w:eastAsia="Arial" w:hAnsi="Times New Roman" w:cs="Times New Roman"/>
                <w:spacing w:val="-4"/>
                <w:sz w:val="28"/>
                <w:szCs w:val="28"/>
              </w:rPr>
              <w:t>залы</w:t>
            </w:r>
          </w:p>
        </w:tc>
        <w:tc>
          <w:tcPr>
            <w:tcW w:w="1860" w:type="dxa"/>
          </w:tcPr>
          <w:p w14:paraId="322D89AC" w14:textId="77777777" w:rsidR="001932A4" w:rsidRPr="001932A4" w:rsidRDefault="001932A4" w:rsidP="001932A4">
            <w:pPr>
              <w:spacing w:line="270" w:lineRule="exact"/>
              <w:rPr>
                <w:rFonts w:ascii="Times New Roman" w:eastAsia="Arial" w:hAnsi="Times New Roman" w:cs="Times New Roman"/>
                <w:sz w:val="28"/>
                <w:szCs w:val="28"/>
              </w:rPr>
            </w:pPr>
            <w:r w:rsidRPr="001932A4">
              <w:rPr>
                <w:rFonts w:ascii="Times New Roman" w:eastAsia="Arial" w:hAnsi="Times New Roman" w:cs="Times New Roman"/>
                <w:spacing w:val="-5"/>
                <w:sz w:val="28"/>
                <w:szCs w:val="28"/>
              </w:rPr>
              <w:t>4</w:t>
            </w:r>
          </w:p>
        </w:tc>
        <w:tc>
          <w:tcPr>
            <w:tcW w:w="1691" w:type="dxa"/>
          </w:tcPr>
          <w:p w14:paraId="18075810" w14:textId="77777777" w:rsidR="001932A4" w:rsidRPr="001932A4" w:rsidRDefault="001932A4" w:rsidP="001932A4">
            <w:pPr>
              <w:spacing w:line="270" w:lineRule="exact"/>
              <w:rPr>
                <w:rFonts w:ascii="Times New Roman" w:eastAsia="Arial" w:hAnsi="Times New Roman" w:cs="Times New Roman"/>
                <w:sz w:val="28"/>
                <w:szCs w:val="28"/>
              </w:rPr>
            </w:pPr>
            <w:r w:rsidRPr="001932A4">
              <w:rPr>
                <w:rFonts w:ascii="Times New Roman" w:eastAsia="Arial" w:hAnsi="Times New Roman" w:cs="Times New Roman"/>
                <w:spacing w:val="-4"/>
                <w:sz w:val="28"/>
                <w:szCs w:val="28"/>
              </w:rPr>
              <w:t>194,4</w:t>
            </w:r>
          </w:p>
        </w:tc>
      </w:tr>
      <w:tr w:rsidR="001932A4" w:rsidRPr="001932A4" w14:paraId="6D537467" w14:textId="77777777" w:rsidTr="005F5AB1">
        <w:trPr>
          <w:trHeight w:val="630"/>
        </w:trPr>
        <w:tc>
          <w:tcPr>
            <w:tcW w:w="5947" w:type="dxa"/>
          </w:tcPr>
          <w:p w14:paraId="22AF2B66" w14:textId="77777777" w:rsidR="001932A4" w:rsidRPr="001932A4" w:rsidRDefault="001932A4" w:rsidP="001932A4">
            <w:pPr>
              <w:spacing w:before="9"/>
              <w:rPr>
                <w:rFonts w:ascii="Times New Roman" w:eastAsia="Arial" w:hAnsi="Times New Roman" w:cs="Times New Roman"/>
                <w:sz w:val="28"/>
                <w:szCs w:val="28"/>
                <w:lang w:val="ru-RU"/>
              </w:rPr>
            </w:pPr>
            <w:r w:rsidRPr="001932A4">
              <w:rPr>
                <w:rFonts w:ascii="Times New Roman" w:eastAsia="Arial" w:hAnsi="Times New Roman" w:cs="Times New Roman"/>
                <w:sz w:val="28"/>
                <w:szCs w:val="28"/>
                <w:lang w:val="ru-RU"/>
              </w:rPr>
              <w:t xml:space="preserve">Учебные кабинеты для </w:t>
            </w:r>
            <w:r w:rsidRPr="001932A4">
              <w:rPr>
                <w:rFonts w:ascii="Times New Roman" w:eastAsia="Arial" w:hAnsi="Times New Roman" w:cs="Times New Roman"/>
                <w:spacing w:val="-2"/>
                <w:sz w:val="28"/>
                <w:szCs w:val="28"/>
                <w:lang w:val="ru-RU"/>
              </w:rPr>
              <w:t>занятий и кабинеты</w:t>
            </w:r>
          </w:p>
        </w:tc>
        <w:tc>
          <w:tcPr>
            <w:tcW w:w="1860" w:type="dxa"/>
          </w:tcPr>
          <w:p w14:paraId="35209A55" w14:textId="77777777" w:rsidR="001932A4" w:rsidRPr="001932A4" w:rsidRDefault="001932A4" w:rsidP="001932A4">
            <w:pPr>
              <w:spacing w:before="9"/>
              <w:rPr>
                <w:rFonts w:ascii="Times New Roman" w:eastAsia="Arial" w:hAnsi="Times New Roman" w:cs="Times New Roman"/>
                <w:sz w:val="28"/>
                <w:szCs w:val="28"/>
              </w:rPr>
            </w:pPr>
            <w:r w:rsidRPr="001932A4">
              <w:rPr>
                <w:rFonts w:ascii="Times New Roman" w:eastAsia="Arial" w:hAnsi="Times New Roman" w:cs="Times New Roman"/>
                <w:spacing w:val="-5"/>
                <w:sz w:val="28"/>
                <w:szCs w:val="28"/>
              </w:rPr>
              <w:t>167</w:t>
            </w:r>
          </w:p>
        </w:tc>
        <w:tc>
          <w:tcPr>
            <w:tcW w:w="1691" w:type="dxa"/>
          </w:tcPr>
          <w:p w14:paraId="3ECD8426" w14:textId="77777777" w:rsidR="001932A4" w:rsidRPr="001932A4" w:rsidRDefault="001932A4" w:rsidP="001932A4">
            <w:pPr>
              <w:spacing w:before="9"/>
              <w:rPr>
                <w:rFonts w:ascii="Times New Roman" w:eastAsia="Arial" w:hAnsi="Times New Roman" w:cs="Times New Roman"/>
                <w:sz w:val="28"/>
                <w:szCs w:val="28"/>
              </w:rPr>
            </w:pPr>
            <w:r w:rsidRPr="001932A4">
              <w:rPr>
                <w:rFonts w:ascii="Times New Roman" w:eastAsia="Arial" w:hAnsi="Times New Roman" w:cs="Times New Roman"/>
                <w:spacing w:val="-5"/>
                <w:sz w:val="28"/>
                <w:szCs w:val="28"/>
              </w:rPr>
              <w:t>2759,2</w:t>
            </w:r>
          </w:p>
        </w:tc>
      </w:tr>
      <w:tr w:rsidR="001932A4" w:rsidRPr="001932A4" w14:paraId="56BCB60E" w14:textId="77777777" w:rsidTr="005F5AB1">
        <w:trPr>
          <w:trHeight w:val="309"/>
        </w:trPr>
        <w:tc>
          <w:tcPr>
            <w:tcW w:w="5947" w:type="dxa"/>
          </w:tcPr>
          <w:p w14:paraId="35A58203"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sz w:val="28"/>
                <w:szCs w:val="28"/>
              </w:rPr>
              <w:t>Компьютерные</w:t>
            </w:r>
            <w:r w:rsidRPr="001932A4">
              <w:rPr>
                <w:rFonts w:ascii="Times New Roman" w:eastAsia="Arial" w:hAnsi="Times New Roman" w:cs="Times New Roman"/>
                <w:spacing w:val="-9"/>
                <w:sz w:val="28"/>
                <w:szCs w:val="28"/>
              </w:rPr>
              <w:t xml:space="preserve"> </w:t>
            </w:r>
            <w:r w:rsidRPr="001932A4">
              <w:rPr>
                <w:rFonts w:ascii="Times New Roman" w:eastAsia="Arial" w:hAnsi="Times New Roman" w:cs="Times New Roman"/>
                <w:spacing w:val="-2"/>
                <w:sz w:val="28"/>
                <w:szCs w:val="28"/>
              </w:rPr>
              <w:t>классы</w:t>
            </w:r>
          </w:p>
        </w:tc>
        <w:tc>
          <w:tcPr>
            <w:tcW w:w="1860" w:type="dxa"/>
          </w:tcPr>
          <w:p w14:paraId="29798AD4"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sz w:val="28"/>
                <w:szCs w:val="28"/>
              </w:rPr>
              <w:t>2</w:t>
            </w:r>
          </w:p>
        </w:tc>
        <w:tc>
          <w:tcPr>
            <w:tcW w:w="1691" w:type="dxa"/>
          </w:tcPr>
          <w:p w14:paraId="36CFA369"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spacing w:val="-5"/>
                <w:sz w:val="28"/>
                <w:szCs w:val="28"/>
              </w:rPr>
              <w:t xml:space="preserve"> 38,1</w:t>
            </w:r>
          </w:p>
        </w:tc>
      </w:tr>
      <w:tr w:rsidR="001932A4" w:rsidRPr="001932A4" w14:paraId="382F9D85" w14:textId="77777777" w:rsidTr="005F5AB1">
        <w:trPr>
          <w:trHeight w:val="290"/>
        </w:trPr>
        <w:tc>
          <w:tcPr>
            <w:tcW w:w="5947" w:type="dxa"/>
          </w:tcPr>
          <w:p w14:paraId="20A118CB" w14:textId="77777777" w:rsidR="001932A4" w:rsidRPr="001932A4" w:rsidRDefault="001932A4" w:rsidP="001932A4">
            <w:pPr>
              <w:spacing w:before="3" w:line="276" w:lineRule="auto"/>
              <w:rPr>
                <w:rFonts w:ascii="Times New Roman" w:eastAsia="Arial" w:hAnsi="Times New Roman" w:cs="Times New Roman"/>
                <w:sz w:val="28"/>
                <w:szCs w:val="28"/>
                <w:lang w:val="ru-RU"/>
              </w:rPr>
            </w:pPr>
            <w:r w:rsidRPr="001932A4">
              <w:rPr>
                <w:rFonts w:ascii="Times New Roman" w:eastAsia="Arial" w:hAnsi="Times New Roman" w:cs="Times New Roman"/>
                <w:spacing w:val="-2"/>
                <w:sz w:val="28"/>
                <w:szCs w:val="28"/>
                <w:lang w:val="ru-RU"/>
              </w:rPr>
              <w:t xml:space="preserve">Учебно-вспомогательные площади (объекты </w:t>
            </w:r>
            <w:r w:rsidRPr="001932A4">
              <w:rPr>
                <w:rFonts w:ascii="Times New Roman" w:eastAsia="Arial" w:hAnsi="Times New Roman" w:cs="Times New Roman"/>
                <w:sz w:val="28"/>
                <w:szCs w:val="28"/>
                <w:lang w:val="ru-RU"/>
              </w:rPr>
              <w:lastRenderedPageBreak/>
              <w:t>пункты питания, мед.обслуживания</w:t>
            </w:r>
            <w:r w:rsidRPr="001932A4">
              <w:rPr>
                <w:rFonts w:ascii="Times New Roman" w:eastAsia="Arial" w:hAnsi="Times New Roman" w:cs="Times New Roman"/>
                <w:spacing w:val="-5"/>
                <w:sz w:val="28"/>
                <w:szCs w:val="28"/>
                <w:lang w:val="ru-RU"/>
              </w:rPr>
              <w:t xml:space="preserve"> </w:t>
            </w:r>
            <w:r w:rsidRPr="001932A4">
              <w:rPr>
                <w:rFonts w:ascii="Times New Roman" w:eastAsia="Arial" w:hAnsi="Times New Roman" w:cs="Times New Roman"/>
                <w:sz w:val="28"/>
                <w:szCs w:val="28"/>
                <w:lang w:val="ru-RU"/>
              </w:rPr>
              <w:t>и</w:t>
            </w:r>
            <w:r w:rsidRPr="001932A4">
              <w:rPr>
                <w:rFonts w:ascii="Times New Roman" w:eastAsia="Arial" w:hAnsi="Times New Roman" w:cs="Times New Roman"/>
                <w:spacing w:val="-5"/>
                <w:sz w:val="28"/>
                <w:szCs w:val="28"/>
                <w:lang w:val="ru-RU"/>
              </w:rPr>
              <w:t xml:space="preserve"> </w:t>
            </w:r>
            <w:r w:rsidRPr="001932A4">
              <w:rPr>
                <w:rFonts w:ascii="Times New Roman" w:eastAsia="Arial" w:hAnsi="Times New Roman" w:cs="Times New Roman"/>
                <w:spacing w:val="-4"/>
                <w:sz w:val="28"/>
                <w:szCs w:val="28"/>
                <w:lang w:val="ru-RU"/>
              </w:rPr>
              <w:t>др.)</w:t>
            </w:r>
          </w:p>
        </w:tc>
        <w:tc>
          <w:tcPr>
            <w:tcW w:w="1860" w:type="dxa"/>
          </w:tcPr>
          <w:p w14:paraId="5F40F830" w14:textId="77777777" w:rsidR="001932A4" w:rsidRPr="001932A4" w:rsidRDefault="001932A4" w:rsidP="001932A4">
            <w:pPr>
              <w:spacing w:before="3"/>
              <w:rPr>
                <w:rFonts w:ascii="Times New Roman" w:eastAsia="Arial" w:hAnsi="Times New Roman" w:cs="Times New Roman"/>
                <w:sz w:val="28"/>
                <w:szCs w:val="28"/>
              </w:rPr>
            </w:pPr>
            <w:r w:rsidRPr="001932A4">
              <w:rPr>
                <w:rFonts w:ascii="Times New Roman" w:eastAsia="Arial" w:hAnsi="Times New Roman" w:cs="Times New Roman"/>
                <w:sz w:val="28"/>
                <w:szCs w:val="28"/>
              </w:rPr>
              <w:lastRenderedPageBreak/>
              <w:t>181</w:t>
            </w:r>
          </w:p>
        </w:tc>
        <w:tc>
          <w:tcPr>
            <w:tcW w:w="1691" w:type="dxa"/>
          </w:tcPr>
          <w:p w14:paraId="5A7E3E79" w14:textId="77777777" w:rsidR="001932A4" w:rsidRPr="001932A4" w:rsidRDefault="001932A4" w:rsidP="001932A4">
            <w:pPr>
              <w:spacing w:before="3"/>
              <w:rPr>
                <w:rFonts w:ascii="Times New Roman" w:eastAsia="Arial" w:hAnsi="Times New Roman" w:cs="Times New Roman"/>
                <w:sz w:val="28"/>
                <w:szCs w:val="28"/>
              </w:rPr>
            </w:pPr>
            <w:r w:rsidRPr="001932A4">
              <w:rPr>
                <w:rFonts w:ascii="Times New Roman" w:eastAsia="Arial" w:hAnsi="Times New Roman" w:cs="Times New Roman"/>
                <w:spacing w:val="-5"/>
                <w:sz w:val="28"/>
                <w:szCs w:val="28"/>
              </w:rPr>
              <w:t>2285,0</w:t>
            </w:r>
          </w:p>
        </w:tc>
      </w:tr>
      <w:tr w:rsidR="001932A4" w:rsidRPr="001932A4" w14:paraId="704DA0C5" w14:textId="77777777" w:rsidTr="005F5AB1">
        <w:trPr>
          <w:trHeight w:val="265"/>
        </w:trPr>
        <w:tc>
          <w:tcPr>
            <w:tcW w:w="5947" w:type="dxa"/>
          </w:tcPr>
          <w:p w14:paraId="15BAD0EF"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sz w:val="28"/>
                <w:szCs w:val="28"/>
              </w:rPr>
              <w:t>Столовое помещения</w:t>
            </w:r>
          </w:p>
        </w:tc>
        <w:tc>
          <w:tcPr>
            <w:tcW w:w="1860" w:type="dxa"/>
          </w:tcPr>
          <w:p w14:paraId="3AEE1D97"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sz w:val="28"/>
                <w:szCs w:val="28"/>
              </w:rPr>
              <w:t>25</w:t>
            </w:r>
          </w:p>
        </w:tc>
        <w:tc>
          <w:tcPr>
            <w:tcW w:w="1691" w:type="dxa"/>
          </w:tcPr>
          <w:p w14:paraId="5BF20F9B"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sz w:val="28"/>
                <w:szCs w:val="28"/>
              </w:rPr>
              <w:t>554,6</w:t>
            </w:r>
          </w:p>
        </w:tc>
      </w:tr>
      <w:tr w:rsidR="001932A4" w:rsidRPr="001932A4" w14:paraId="63A286C9" w14:textId="77777777" w:rsidTr="005F5AB1">
        <w:trPr>
          <w:trHeight w:val="265"/>
        </w:trPr>
        <w:tc>
          <w:tcPr>
            <w:tcW w:w="5947" w:type="dxa"/>
          </w:tcPr>
          <w:p w14:paraId="6D1DA23F" w14:textId="77777777" w:rsidR="001932A4" w:rsidRPr="001932A4" w:rsidRDefault="001932A4" w:rsidP="001932A4">
            <w:pPr>
              <w:spacing w:line="267" w:lineRule="exact"/>
              <w:rPr>
                <w:rFonts w:ascii="Times New Roman" w:eastAsia="Arial" w:hAnsi="Times New Roman" w:cs="Times New Roman"/>
                <w:b/>
                <w:sz w:val="28"/>
                <w:szCs w:val="28"/>
              </w:rPr>
            </w:pPr>
            <w:r w:rsidRPr="001932A4">
              <w:rPr>
                <w:rFonts w:ascii="Times New Roman" w:eastAsia="Arial" w:hAnsi="Times New Roman" w:cs="Times New Roman"/>
                <w:b/>
                <w:spacing w:val="-2"/>
                <w:sz w:val="28"/>
                <w:szCs w:val="28"/>
              </w:rPr>
              <w:t>Всего:</w:t>
            </w:r>
          </w:p>
        </w:tc>
        <w:tc>
          <w:tcPr>
            <w:tcW w:w="1860" w:type="dxa"/>
          </w:tcPr>
          <w:p w14:paraId="24E62E52" w14:textId="77777777" w:rsidR="001932A4" w:rsidRPr="001932A4" w:rsidRDefault="001932A4" w:rsidP="001932A4">
            <w:pPr>
              <w:spacing w:line="267" w:lineRule="exact"/>
              <w:rPr>
                <w:rFonts w:ascii="Times New Roman" w:eastAsia="Arial" w:hAnsi="Times New Roman" w:cs="Times New Roman"/>
                <w:b/>
                <w:sz w:val="28"/>
                <w:szCs w:val="28"/>
              </w:rPr>
            </w:pPr>
            <w:r w:rsidRPr="001932A4">
              <w:rPr>
                <w:rFonts w:ascii="Times New Roman" w:eastAsia="Arial" w:hAnsi="Times New Roman" w:cs="Times New Roman"/>
                <w:b/>
                <w:spacing w:val="-5"/>
                <w:sz w:val="28"/>
                <w:szCs w:val="28"/>
              </w:rPr>
              <w:t>354</w:t>
            </w:r>
          </w:p>
        </w:tc>
        <w:tc>
          <w:tcPr>
            <w:tcW w:w="1691" w:type="dxa"/>
          </w:tcPr>
          <w:p w14:paraId="2D8BB4C4" w14:textId="77777777" w:rsidR="001932A4" w:rsidRPr="001932A4" w:rsidRDefault="001932A4" w:rsidP="001932A4">
            <w:pPr>
              <w:spacing w:line="267" w:lineRule="exact"/>
              <w:rPr>
                <w:rFonts w:ascii="Times New Roman" w:eastAsia="Arial" w:hAnsi="Times New Roman" w:cs="Times New Roman"/>
                <w:b/>
                <w:sz w:val="28"/>
                <w:szCs w:val="28"/>
              </w:rPr>
            </w:pPr>
            <w:r w:rsidRPr="001932A4">
              <w:rPr>
                <w:rFonts w:ascii="Times New Roman" w:eastAsia="Arial" w:hAnsi="Times New Roman" w:cs="Times New Roman"/>
                <w:b/>
                <w:spacing w:val="-4"/>
                <w:sz w:val="28"/>
                <w:szCs w:val="28"/>
              </w:rPr>
              <w:t>5831,3</w:t>
            </w:r>
          </w:p>
        </w:tc>
      </w:tr>
    </w:tbl>
    <w:p w14:paraId="7392D897" w14:textId="49FEBC06" w:rsidR="001932A4" w:rsidRPr="001932A4" w:rsidRDefault="001932A4" w:rsidP="005F5AB1">
      <w:pPr>
        <w:widowControl w:val="0"/>
        <w:autoSpaceDE w:val="0"/>
        <w:autoSpaceDN w:val="0"/>
        <w:spacing w:before="9" w:after="0" w:line="240" w:lineRule="auto"/>
        <w:ind w:firstLine="708"/>
        <w:jc w:val="both"/>
        <w:rPr>
          <w:rFonts w:ascii="Times New Roman" w:eastAsia="Arial" w:hAnsi="Times New Roman" w:cs="Times New Roman"/>
          <w:color w:val="FF0000"/>
          <w:sz w:val="28"/>
          <w:szCs w:val="28"/>
        </w:rPr>
      </w:pPr>
      <w:r w:rsidRPr="001932A4">
        <w:rPr>
          <w:rFonts w:ascii="Times New Roman" w:eastAsia="Arial" w:hAnsi="Times New Roman" w:cs="Times New Roman"/>
          <w:sz w:val="28"/>
          <w:szCs w:val="28"/>
        </w:rPr>
        <w:t>КГМИПиПК имеет Южный филиал, общая площадь которого составляет: 779,88 м</w:t>
      </w:r>
      <w:r w:rsidRPr="001932A4">
        <w:rPr>
          <w:rFonts w:ascii="Times New Roman" w:eastAsia="Arial" w:hAnsi="Times New Roman" w:cs="Times New Roman"/>
          <w:sz w:val="28"/>
          <w:szCs w:val="28"/>
          <w:vertAlign w:val="superscript"/>
        </w:rPr>
        <w:t>2</w:t>
      </w:r>
      <w:r w:rsidRPr="001932A4">
        <w:rPr>
          <w:rFonts w:ascii="Times New Roman" w:eastAsia="Arial" w:hAnsi="Times New Roman" w:cs="Times New Roman"/>
          <w:sz w:val="28"/>
          <w:szCs w:val="28"/>
        </w:rPr>
        <w:t>.  Здание</w:t>
      </w:r>
      <w:r w:rsidR="000A0D7E">
        <w:rPr>
          <w:rFonts w:ascii="Times New Roman" w:eastAsia="Arial" w:hAnsi="Times New Roman" w:cs="Times New Roman"/>
          <w:sz w:val="28"/>
          <w:szCs w:val="28"/>
        </w:rPr>
        <w:t xml:space="preserve"> расположено</w:t>
      </w:r>
      <w:r w:rsidRPr="001932A4">
        <w:rPr>
          <w:rFonts w:ascii="Times New Roman" w:eastAsia="Arial" w:hAnsi="Times New Roman" w:cs="Times New Roman"/>
          <w:sz w:val="28"/>
          <w:szCs w:val="28"/>
        </w:rPr>
        <w:t xml:space="preserve"> по адресу г.Ош, ул. Саргалчаева 130/2.</w:t>
      </w:r>
      <w:r w:rsidR="005F5AB1">
        <w:rPr>
          <w:rFonts w:ascii="Times New Roman" w:eastAsia="Arial" w:hAnsi="Times New Roman" w:cs="Times New Roman"/>
          <w:sz w:val="28"/>
          <w:szCs w:val="28"/>
        </w:rPr>
        <w:t xml:space="preserve"> </w:t>
      </w:r>
      <w:r w:rsidRPr="001932A4">
        <w:rPr>
          <w:rFonts w:ascii="Times New Roman" w:eastAsia="Arial" w:hAnsi="Times New Roman" w:cs="Times New Roman"/>
          <w:spacing w:val="-2"/>
          <w:sz w:val="28"/>
          <w:szCs w:val="28"/>
        </w:rPr>
        <w:t>Который</w:t>
      </w:r>
      <w:r w:rsidRPr="001932A4">
        <w:rPr>
          <w:rFonts w:ascii="Times New Roman" w:eastAsia="Arial" w:hAnsi="Times New Roman" w:cs="Times New Roman"/>
          <w:sz w:val="28"/>
          <w:szCs w:val="28"/>
        </w:rPr>
        <w:t xml:space="preserve"> </w:t>
      </w:r>
      <w:r w:rsidRPr="001932A4">
        <w:rPr>
          <w:rFonts w:ascii="Times New Roman" w:eastAsia="Arial" w:hAnsi="Times New Roman" w:cs="Times New Roman"/>
          <w:spacing w:val="-2"/>
          <w:sz w:val="28"/>
          <w:szCs w:val="28"/>
        </w:rPr>
        <w:t xml:space="preserve">охватывает </w:t>
      </w:r>
      <w:r w:rsidRPr="001932A4">
        <w:rPr>
          <w:rFonts w:ascii="Times New Roman" w:eastAsia="Arial" w:hAnsi="Times New Roman" w:cs="Times New Roman"/>
          <w:sz w:val="28"/>
          <w:szCs w:val="28"/>
        </w:rPr>
        <w:tab/>
      </w:r>
      <w:r w:rsidRPr="001932A4">
        <w:rPr>
          <w:rFonts w:ascii="Times New Roman" w:eastAsia="Arial" w:hAnsi="Times New Roman" w:cs="Times New Roman"/>
          <w:spacing w:val="-2"/>
          <w:sz w:val="28"/>
          <w:szCs w:val="28"/>
        </w:rPr>
        <w:t>учебные</w:t>
      </w:r>
      <w:r w:rsidRPr="001932A4">
        <w:rPr>
          <w:rFonts w:ascii="Times New Roman" w:eastAsia="Arial" w:hAnsi="Times New Roman" w:cs="Times New Roman"/>
          <w:sz w:val="28"/>
          <w:szCs w:val="28"/>
        </w:rPr>
        <w:tab/>
      </w:r>
      <w:r w:rsidRPr="001932A4">
        <w:rPr>
          <w:rFonts w:ascii="Times New Roman" w:eastAsia="Arial" w:hAnsi="Times New Roman" w:cs="Times New Roman"/>
          <w:spacing w:val="-2"/>
          <w:sz w:val="28"/>
          <w:szCs w:val="28"/>
        </w:rPr>
        <w:t>кабинеты</w:t>
      </w:r>
      <w:r w:rsidRPr="001932A4">
        <w:rPr>
          <w:rFonts w:ascii="Times New Roman" w:eastAsia="Arial" w:hAnsi="Times New Roman" w:cs="Times New Roman"/>
          <w:sz w:val="28"/>
          <w:szCs w:val="28"/>
        </w:rPr>
        <w:tab/>
      </w:r>
      <w:r w:rsidRPr="001932A4">
        <w:rPr>
          <w:rFonts w:ascii="Times New Roman" w:eastAsia="Arial" w:hAnsi="Times New Roman" w:cs="Times New Roman"/>
          <w:spacing w:val="-10"/>
          <w:sz w:val="28"/>
          <w:szCs w:val="28"/>
        </w:rPr>
        <w:t xml:space="preserve">и другие </w:t>
      </w:r>
      <w:r w:rsidRPr="001932A4">
        <w:rPr>
          <w:rFonts w:ascii="Times New Roman" w:eastAsia="Arial" w:hAnsi="Times New Roman" w:cs="Times New Roman"/>
          <w:spacing w:val="-2"/>
          <w:sz w:val="28"/>
          <w:szCs w:val="28"/>
        </w:rPr>
        <w:t xml:space="preserve">помещение. </w:t>
      </w:r>
    </w:p>
    <w:tbl>
      <w:tblPr>
        <w:tblStyle w:val="TableNormal1"/>
        <w:tblW w:w="9498"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947"/>
        <w:gridCol w:w="2133"/>
        <w:gridCol w:w="1418"/>
      </w:tblGrid>
      <w:tr w:rsidR="001932A4" w:rsidRPr="001932A4" w14:paraId="7C75D6CA" w14:textId="77777777" w:rsidTr="005F5AB1">
        <w:trPr>
          <w:trHeight w:val="629"/>
        </w:trPr>
        <w:tc>
          <w:tcPr>
            <w:tcW w:w="5947" w:type="dxa"/>
          </w:tcPr>
          <w:p w14:paraId="638C1516" w14:textId="77777777" w:rsidR="001932A4" w:rsidRPr="001932A4" w:rsidRDefault="001932A4" w:rsidP="001932A4">
            <w:pPr>
              <w:spacing w:before="7"/>
              <w:jc w:val="center"/>
              <w:rPr>
                <w:rFonts w:ascii="Times New Roman" w:eastAsia="Arial" w:hAnsi="Times New Roman" w:cs="Times New Roman"/>
                <w:b/>
                <w:sz w:val="28"/>
                <w:szCs w:val="28"/>
              </w:rPr>
            </w:pPr>
            <w:r w:rsidRPr="001932A4">
              <w:rPr>
                <w:rFonts w:ascii="Times New Roman" w:eastAsia="Arial" w:hAnsi="Times New Roman" w:cs="Times New Roman"/>
                <w:b/>
                <w:sz w:val="28"/>
                <w:szCs w:val="28"/>
              </w:rPr>
              <w:t xml:space="preserve">Вид </w:t>
            </w:r>
            <w:r w:rsidRPr="001932A4">
              <w:rPr>
                <w:rFonts w:ascii="Times New Roman" w:eastAsia="Arial" w:hAnsi="Times New Roman" w:cs="Times New Roman"/>
                <w:b/>
                <w:spacing w:val="-2"/>
                <w:sz w:val="28"/>
                <w:szCs w:val="28"/>
              </w:rPr>
              <w:t>помещений</w:t>
            </w:r>
          </w:p>
        </w:tc>
        <w:tc>
          <w:tcPr>
            <w:tcW w:w="2133" w:type="dxa"/>
          </w:tcPr>
          <w:p w14:paraId="1011CD21" w14:textId="77777777" w:rsidR="001932A4" w:rsidRPr="001932A4" w:rsidRDefault="001932A4" w:rsidP="001932A4">
            <w:pPr>
              <w:spacing w:before="7"/>
              <w:jc w:val="center"/>
              <w:rPr>
                <w:rFonts w:ascii="Times New Roman" w:eastAsia="Arial" w:hAnsi="Times New Roman" w:cs="Times New Roman"/>
                <w:b/>
                <w:sz w:val="28"/>
                <w:szCs w:val="28"/>
              </w:rPr>
            </w:pPr>
            <w:r w:rsidRPr="001932A4">
              <w:rPr>
                <w:rFonts w:ascii="Times New Roman" w:eastAsia="Arial" w:hAnsi="Times New Roman" w:cs="Times New Roman"/>
                <w:b/>
                <w:spacing w:val="-2"/>
                <w:sz w:val="28"/>
                <w:szCs w:val="28"/>
              </w:rPr>
              <w:t>Кол-</w:t>
            </w:r>
            <w:r w:rsidRPr="001932A4">
              <w:rPr>
                <w:rFonts w:ascii="Times New Roman" w:eastAsia="Arial" w:hAnsi="Times New Roman" w:cs="Times New Roman"/>
                <w:b/>
                <w:spacing w:val="-5"/>
                <w:sz w:val="28"/>
                <w:szCs w:val="28"/>
              </w:rPr>
              <w:t>во</w:t>
            </w:r>
          </w:p>
          <w:p w14:paraId="15F72031" w14:textId="77777777" w:rsidR="001932A4" w:rsidRPr="001932A4" w:rsidRDefault="001932A4" w:rsidP="001932A4">
            <w:pPr>
              <w:spacing w:before="41"/>
              <w:jc w:val="center"/>
              <w:rPr>
                <w:rFonts w:ascii="Times New Roman" w:eastAsia="Arial" w:hAnsi="Times New Roman" w:cs="Times New Roman"/>
                <w:b/>
                <w:sz w:val="28"/>
                <w:szCs w:val="28"/>
              </w:rPr>
            </w:pPr>
            <w:r w:rsidRPr="001932A4">
              <w:rPr>
                <w:rFonts w:ascii="Times New Roman" w:eastAsia="Arial" w:hAnsi="Times New Roman" w:cs="Times New Roman"/>
                <w:b/>
                <w:spacing w:val="-2"/>
                <w:sz w:val="28"/>
                <w:szCs w:val="28"/>
              </w:rPr>
              <w:t>помещений</w:t>
            </w:r>
          </w:p>
        </w:tc>
        <w:tc>
          <w:tcPr>
            <w:tcW w:w="1418" w:type="dxa"/>
          </w:tcPr>
          <w:p w14:paraId="449AA9EE" w14:textId="77777777" w:rsidR="001932A4" w:rsidRPr="001932A4" w:rsidRDefault="001932A4" w:rsidP="001932A4">
            <w:pPr>
              <w:spacing w:before="7"/>
              <w:jc w:val="center"/>
              <w:rPr>
                <w:rFonts w:ascii="Times New Roman" w:eastAsia="Arial" w:hAnsi="Times New Roman" w:cs="Times New Roman"/>
                <w:b/>
                <w:sz w:val="28"/>
                <w:szCs w:val="28"/>
              </w:rPr>
            </w:pPr>
            <w:r w:rsidRPr="001932A4">
              <w:rPr>
                <w:rFonts w:ascii="Times New Roman" w:eastAsia="Arial" w:hAnsi="Times New Roman" w:cs="Times New Roman"/>
                <w:b/>
                <w:spacing w:val="-2"/>
                <w:sz w:val="28"/>
                <w:szCs w:val="28"/>
              </w:rPr>
              <w:t>Площадь</w:t>
            </w:r>
          </w:p>
        </w:tc>
      </w:tr>
      <w:tr w:rsidR="001932A4" w:rsidRPr="001932A4" w14:paraId="3EAC5F4F" w14:textId="77777777" w:rsidTr="005F5AB1">
        <w:trPr>
          <w:trHeight w:val="289"/>
        </w:trPr>
        <w:tc>
          <w:tcPr>
            <w:tcW w:w="5947" w:type="dxa"/>
          </w:tcPr>
          <w:p w14:paraId="4FBE0096" w14:textId="77777777" w:rsidR="001932A4" w:rsidRPr="001932A4" w:rsidRDefault="001932A4" w:rsidP="001932A4">
            <w:pPr>
              <w:spacing w:line="270" w:lineRule="exact"/>
              <w:rPr>
                <w:rFonts w:ascii="Times New Roman" w:eastAsia="Arial" w:hAnsi="Times New Roman" w:cs="Times New Roman"/>
                <w:sz w:val="28"/>
                <w:szCs w:val="28"/>
                <w:lang w:val="ru-RU"/>
              </w:rPr>
            </w:pPr>
            <w:r w:rsidRPr="001932A4">
              <w:rPr>
                <w:rFonts w:ascii="Times New Roman" w:eastAsia="Arial" w:hAnsi="Times New Roman" w:cs="Times New Roman"/>
                <w:sz w:val="28"/>
                <w:szCs w:val="28"/>
                <w:lang w:val="ru-RU"/>
              </w:rPr>
              <w:t xml:space="preserve">Учебные кабинеты для </w:t>
            </w:r>
            <w:r w:rsidRPr="001932A4">
              <w:rPr>
                <w:rFonts w:ascii="Times New Roman" w:eastAsia="Arial" w:hAnsi="Times New Roman" w:cs="Times New Roman"/>
                <w:spacing w:val="-2"/>
                <w:sz w:val="28"/>
                <w:szCs w:val="28"/>
                <w:lang w:val="ru-RU"/>
              </w:rPr>
              <w:t>занятий и кабинеты</w:t>
            </w:r>
          </w:p>
        </w:tc>
        <w:tc>
          <w:tcPr>
            <w:tcW w:w="2133" w:type="dxa"/>
          </w:tcPr>
          <w:p w14:paraId="47296869" w14:textId="77777777" w:rsidR="001932A4" w:rsidRPr="001932A4" w:rsidRDefault="001932A4" w:rsidP="001932A4">
            <w:pPr>
              <w:spacing w:line="270" w:lineRule="exact"/>
              <w:rPr>
                <w:rFonts w:ascii="Times New Roman" w:eastAsia="Arial" w:hAnsi="Times New Roman" w:cs="Times New Roman"/>
                <w:sz w:val="28"/>
                <w:szCs w:val="28"/>
              </w:rPr>
            </w:pPr>
            <w:r w:rsidRPr="001932A4">
              <w:rPr>
                <w:rFonts w:ascii="Times New Roman" w:eastAsia="Arial" w:hAnsi="Times New Roman" w:cs="Times New Roman"/>
                <w:sz w:val="28"/>
                <w:szCs w:val="28"/>
                <w:lang w:val="ru-RU"/>
              </w:rPr>
              <w:t xml:space="preserve"> </w:t>
            </w:r>
            <w:r w:rsidRPr="001932A4">
              <w:rPr>
                <w:rFonts w:ascii="Times New Roman" w:eastAsia="Arial" w:hAnsi="Times New Roman" w:cs="Times New Roman"/>
                <w:sz w:val="28"/>
                <w:szCs w:val="28"/>
              </w:rPr>
              <w:t>15</w:t>
            </w:r>
          </w:p>
        </w:tc>
        <w:tc>
          <w:tcPr>
            <w:tcW w:w="1418" w:type="dxa"/>
          </w:tcPr>
          <w:p w14:paraId="1A976FE5" w14:textId="77777777" w:rsidR="001932A4" w:rsidRPr="001932A4" w:rsidRDefault="001932A4" w:rsidP="001932A4">
            <w:pPr>
              <w:spacing w:line="270" w:lineRule="exact"/>
              <w:rPr>
                <w:rFonts w:ascii="Times New Roman" w:eastAsia="Arial" w:hAnsi="Times New Roman" w:cs="Times New Roman"/>
                <w:sz w:val="28"/>
                <w:szCs w:val="28"/>
              </w:rPr>
            </w:pPr>
            <w:r w:rsidRPr="001932A4">
              <w:rPr>
                <w:rFonts w:ascii="Times New Roman" w:eastAsia="Arial" w:hAnsi="Times New Roman" w:cs="Times New Roman"/>
                <w:sz w:val="28"/>
                <w:szCs w:val="28"/>
              </w:rPr>
              <w:t>710,28</w:t>
            </w:r>
          </w:p>
        </w:tc>
      </w:tr>
      <w:tr w:rsidR="001932A4" w:rsidRPr="001932A4" w14:paraId="19465DE4" w14:textId="77777777" w:rsidTr="005F5AB1">
        <w:trPr>
          <w:trHeight w:val="630"/>
        </w:trPr>
        <w:tc>
          <w:tcPr>
            <w:tcW w:w="5947" w:type="dxa"/>
          </w:tcPr>
          <w:p w14:paraId="75D13F99" w14:textId="77777777" w:rsidR="001932A4" w:rsidRPr="001932A4" w:rsidRDefault="001932A4" w:rsidP="001932A4">
            <w:pPr>
              <w:spacing w:before="9"/>
              <w:rPr>
                <w:rFonts w:ascii="Times New Roman" w:eastAsia="Arial" w:hAnsi="Times New Roman" w:cs="Times New Roman"/>
                <w:sz w:val="28"/>
                <w:szCs w:val="28"/>
              </w:rPr>
            </w:pPr>
            <w:r w:rsidRPr="001932A4">
              <w:rPr>
                <w:rFonts w:ascii="Times New Roman" w:eastAsia="Arial" w:hAnsi="Times New Roman" w:cs="Times New Roman"/>
                <w:sz w:val="28"/>
                <w:szCs w:val="28"/>
              </w:rPr>
              <w:t>Компьютерные</w:t>
            </w:r>
            <w:r w:rsidRPr="001932A4">
              <w:rPr>
                <w:rFonts w:ascii="Times New Roman" w:eastAsia="Arial" w:hAnsi="Times New Roman" w:cs="Times New Roman"/>
                <w:spacing w:val="-9"/>
                <w:sz w:val="28"/>
                <w:szCs w:val="28"/>
              </w:rPr>
              <w:t xml:space="preserve"> </w:t>
            </w:r>
            <w:r w:rsidRPr="001932A4">
              <w:rPr>
                <w:rFonts w:ascii="Times New Roman" w:eastAsia="Arial" w:hAnsi="Times New Roman" w:cs="Times New Roman"/>
                <w:spacing w:val="-2"/>
                <w:sz w:val="28"/>
                <w:szCs w:val="28"/>
              </w:rPr>
              <w:t>классы</w:t>
            </w:r>
          </w:p>
        </w:tc>
        <w:tc>
          <w:tcPr>
            <w:tcW w:w="2133" w:type="dxa"/>
          </w:tcPr>
          <w:p w14:paraId="7781D1FB" w14:textId="77777777" w:rsidR="001932A4" w:rsidRPr="001932A4" w:rsidRDefault="001932A4" w:rsidP="001932A4">
            <w:pPr>
              <w:spacing w:before="9"/>
              <w:rPr>
                <w:rFonts w:ascii="Times New Roman" w:eastAsia="Arial" w:hAnsi="Times New Roman" w:cs="Times New Roman"/>
                <w:sz w:val="28"/>
                <w:szCs w:val="28"/>
              </w:rPr>
            </w:pPr>
            <w:r w:rsidRPr="001932A4">
              <w:rPr>
                <w:rFonts w:ascii="Times New Roman" w:eastAsia="Arial" w:hAnsi="Times New Roman" w:cs="Times New Roman"/>
                <w:sz w:val="28"/>
                <w:szCs w:val="28"/>
              </w:rPr>
              <w:t xml:space="preserve"> 1</w:t>
            </w:r>
          </w:p>
        </w:tc>
        <w:tc>
          <w:tcPr>
            <w:tcW w:w="1418" w:type="dxa"/>
          </w:tcPr>
          <w:p w14:paraId="4A617EB2" w14:textId="77777777" w:rsidR="001932A4" w:rsidRPr="001932A4" w:rsidRDefault="001932A4" w:rsidP="001932A4">
            <w:pPr>
              <w:spacing w:before="9"/>
              <w:rPr>
                <w:rFonts w:ascii="Times New Roman" w:eastAsia="Arial" w:hAnsi="Times New Roman" w:cs="Times New Roman"/>
                <w:sz w:val="28"/>
                <w:szCs w:val="28"/>
              </w:rPr>
            </w:pPr>
            <w:r w:rsidRPr="001932A4">
              <w:rPr>
                <w:rFonts w:ascii="Times New Roman" w:eastAsia="Arial" w:hAnsi="Times New Roman" w:cs="Times New Roman"/>
                <w:sz w:val="28"/>
                <w:szCs w:val="28"/>
              </w:rPr>
              <w:t>22,4</w:t>
            </w:r>
          </w:p>
        </w:tc>
      </w:tr>
      <w:tr w:rsidR="001932A4" w:rsidRPr="001932A4" w14:paraId="75E3D89E" w14:textId="77777777" w:rsidTr="005F5AB1">
        <w:trPr>
          <w:trHeight w:val="309"/>
        </w:trPr>
        <w:tc>
          <w:tcPr>
            <w:tcW w:w="5947" w:type="dxa"/>
          </w:tcPr>
          <w:p w14:paraId="3B8CA488" w14:textId="77777777" w:rsidR="001932A4" w:rsidRPr="001932A4" w:rsidRDefault="001932A4" w:rsidP="001932A4">
            <w:pPr>
              <w:spacing w:line="267" w:lineRule="exact"/>
              <w:rPr>
                <w:rFonts w:ascii="Times New Roman" w:eastAsia="Arial" w:hAnsi="Times New Roman" w:cs="Times New Roman"/>
                <w:sz w:val="28"/>
                <w:szCs w:val="28"/>
                <w:lang w:val="ru-RU"/>
              </w:rPr>
            </w:pPr>
            <w:r w:rsidRPr="001932A4">
              <w:rPr>
                <w:rFonts w:ascii="Times New Roman" w:eastAsia="Arial" w:hAnsi="Times New Roman" w:cs="Times New Roman"/>
                <w:spacing w:val="-2"/>
                <w:sz w:val="28"/>
                <w:szCs w:val="28"/>
                <w:lang w:val="ru-RU"/>
              </w:rPr>
              <w:t xml:space="preserve">Учебно-вспомогательные площади (объекты </w:t>
            </w:r>
            <w:r w:rsidRPr="001932A4">
              <w:rPr>
                <w:rFonts w:ascii="Times New Roman" w:eastAsia="Arial" w:hAnsi="Times New Roman" w:cs="Times New Roman"/>
                <w:sz w:val="28"/>
                <w:szCs w:val="28"/>
                <w:lang w:val="ru-RU"/>
              </w:rPr>
              <w:t>пункты питания, мед.обслуживания</w:t>
            </w:r>
            <w:r w:rsidRPr="001932A4">
              <w:rPr>
                <w:rFonts w:ascii="Times New Roman" w:eastAsia="Arial" w:hAnsi="Times New Roman" w:cs="Times New Roman"/>
                <w:spacing w:val="-5"/>
                <w:sz w:val="28"/>
                <w:szCs w:val="28"/>
                <w:lang w:val="ru-RU"/>
              </w:rPr>
              <w:t xml:space="preserve"> </w:t>
            </w:r>
            <w:r w:rsidRPr="001932A4">
              <w:rPr>
                <w:rFonts w:ascii="Times New Roman" w:eastAsia="Arial" w:hAnsi="Times New Roman" w:cs="Times New Roman"/>
                <w:sz w:val="28"/>
                <w:szCs w:val="28"/>
                <w:lang w:val="ru-RU"/>
              </w:rPr>
              <w:t>и</w:t>
            </w:r>
            <w:r w:rsidRPr="001932A4">
              <w:rPr>
                <w:rFonts w:ascii="Times New Roman" w:eastAsia="Arial" w:hAnsi="Times New Roman" w:cs="Times New Roman"/>
                <w:spacing w:val="-5"/>
                <w:sz w:val="28"/>
                <w:szCs w:val="28"/>
                <w:lang w:val="ru-RU"/>
              </w:rPr>
              <w:t xml:space="preserve"> </w:t>
            </w:r>
            <w:r w:rsidRPr="001932A4">
              <w:rPr>
                <w:rFonts w:ascii="Times New Roman" w:eastAsia="Arial" w:hAnsi="Times New Roman" w:cs="Times New Roman"/>
                <w:spacing w:val="-4"/>
                <w:sz w:val="28"/>
                <w:szCs w:val="28"/>
                <w:lang w:val="ru-RU"/>
              </w:rPr>
              <w:t>др.)</w:t>
            </w:r>
          </w:p>
        </w:tc>
        <w:tc>
          <w:tcPr>
            <w:tcW w:w="2133" w:type="dxa"/>
          </w:tcPr>
          <w:p w14:paraId="1D90D1CC"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sz w:val="28"/>
                <w:szCs w:val="28"/>
                <w:lang w:val="ru-RU"/>
              </w:rPr>
              <w:t xml:space="preserve"> </w:t>
            </w:r>
            <w:r w:rsidRPr="001932A4">
              <w:rPr>
                <w:rFonts w:ascii="Times New Roman" w:eastAsia="Arial" w:hAnsi="Times New Roman" w:cs="Times New Roman"/>
                <w:sz w:val="28"/>
                <w:szCs w:val="28"/>
              </w:rPr>
              <w:t>2</w:t>
            </w:r>
          </w:p>
        </w:tc>
        <w:tc>
          <w:tcPr>
            <w:tcW w:w="1418" w:type="dxa"/>
          </w:tcPr>
          <w:p w14:paraId="57CD3129"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sz w:val="28"/>
                <w:szCs w:val="28"/>
              </w:rPr>
              <w:t>47,2</w:t>
            </w:r>
          </w:p>
        </w:tc>
      </w:tr>
      <w:tr w:rsidR="001932A4" w:rsidRPr="001932A4" w14:paraId="4C63CE6E" w14:textId="77777777" w:rsidTr="005F5AB1">
        <w:trPr>
          <w:trHeight w:val="359"/>
        </w:trPr>
        <w:tc>
          <w:tcPr>
            <w:tcW w:w="5947" w:type="dxa"/>
          </w:tcPr>
          <w:p w14:paraId="40FA26BA" w14:textId="77777777" w:rsidR="001932A4" w:rsidRPr="001932A4" w:rsidRDefault="001932A4" w:rsidP="001932A4">
            <w:pPr>
              <w:spacing w:line="267" w:lineRule="exact"/>
              <w:rPr>
                <w:rFonts w:ascii="Times New Roman" w:eastAsia="Arial" w:hAnsi="Times New Roman" w:cs="Times New Roman"/>
                <w:b/>
                <w:sz w:val="28"/>
                <w:szCs w:val="28"/>
              </w:rPr>
            </w:pPr>
            <w:r w:rsidRPr="001932A4">
              <w:rPr>
                <w:rFonts w:ascii="Times New Roman" w:eastAsia="Arial" w:hAnsi="Times New Roman" w:cs="Times New Roman"/>
                <w:b/>
                <w:spacing w:val="-2"/>
                <w:sz w:val="28"/>
                <w:szCs w:val="28"/>
              </w:rPr>
              <w:t>Всего:</w:t>
            </w:r>
          </w:p>
        </w:tc>
        <w:tc>
          <w:tcPr>
            <w:tcW w:w="2133" w:type="dxa"/>
          </w:tcPr>
          <w:p w14:paraId="57AC74D3" w14:textId="77777777" w:rsidR="001932A4" w:rsidRPr="001932A4" w:rsidRDefault="001932A4" w:rsidP="001932A4">
            <w:pPr>
              <w:spacing w:line="267" w:lineRule="exact"/>
              <w:rPr>
                <w:rFonts w:ascii="Times New Roman" w:eastAsia="Arial" w:hAnsi="Times New Roman" w:cs="Times New Roman"/>
                <w:b/>
                <w:sz w:val="28"/>
                <w:szCs w:val="28"/>
              </w:rPr>
            </w:pPr>
            <w:r w:rsidRPr="001932A4">
              <w:rPr>
                <w:rFonts w:ascii="Times New Roman" w:eastAsia="Arial" w:hAnsi="Times New Roman" w:cs="Times New Roman"/>
                <w:b/>
                <w:sz w:val="28"/>
                <w:szCs w:val="28"/>
              </w:rPr>
              <w:t xml:space="preserve"> 18</w:t>
            </w:r>
          </w:p>
        </w:tc>
        <w:tc>
          <w:tcPr>
            <w:tcW w:w="1418" w:type="dxa"/>
          </w:tcPr>
          <w:p w14:paraId="0E0AB8E4" w14:textId="77777777" w:rsidR="001932A4" w:rsidRPr="001932A4" w:rsidRDefault="001932A4" w:rsidP="001932A4">
            <w:pPr>
              <w:spacing w:line="267" w:lineRule="exact"/>
              <w:rPr>
                <w:rFonts w:ascii="Times New Roman" w:eastAsia="Arial" w:hAnsi="Times New Roman" w:cs="Times New Roman"/>
                <w:b/>
                <w:sz w:val="28"/>
                <w:szCs w:val="28"/>
              </w:rPr>
            </w:pPr>
            <w:r w:rsidRPr="001932A4">
              <w:rPr>
                <w:rFonts w:ascii="Times New Roman" w:eastAsia="Arial" w:hAnsi="Times New Roman" w:cs="Times New Roman"/>
                <w:b/>
                <w:spacing w:val="-4"/>
                <w:sz w:val="28"/>
                <w:szCs w:val="28"/>
              </w:rPr>
              <w:t>779,88</w:t>
            </w:r>
          </w:p>
        </w:tc>
      </w:tr>
    </w:tbl>
    <w:p w14:paraId="2C7976E9" w14:textId="17B12E7C" w:rsidR="001932A4" w:rsidRPr="001932A4" w:rsidRDefault="001932A4" w:rsidP="005F5AB1">
      <w:pPr>
        <w:widowControl w:val="0"/>
        <w:autoSpaceDE w:val="0"/>
        <w:autoSpaceDN w:val="0"/>
        <w:spacing w:before="9" w:after="0" w:line="240" w:lineRule="auto"/>
        <w:ind w:left="-284" w:firstLine="992"/>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Также имеются филиалы кафедры семейной медицины, которые расположены в городах: Талас, Карако</w:t>
      </w:r>
      <w:r w:rsidR="000A0D7E">
        <w:rPr>
          <w:rFonts w:ascii="Times New Roman" w:eastAsia="Arial" w:hAnsi="Times New Roman" w:cs="Times New Roman"/>
          <w:sz w:val="28"/>
          <w:szCs w:val="28"/>
        </w:rPr>
        <w:t xml:space="preserve">л, Нарын, Джалал-Абад, Баткен. </w:t>
      </w:r>
    </w:p>
    <w:p w14:paraId="4AD39C6A" w14:textId="77777777" w:rsidR="001932A4" w:rsidRPr="001932A4" w:rsidRDefault="001932A4" w:rsidP="005F5AB1">
      <w:pPr>
        <w:widowControl w:val="0"/>
        <w:autoSpaceDE w:val="0"/>
        <w:autoSpaceDN w:val="0"/>
        <w:spacing w:before="9" w:after="0" w:line="240" w:lineRule="auto"/>
        <w:ind w:left="-284"/>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Здание по адресу г.Каракол, ул. Токтогула 104/2.</w:t>
      </w:r>
    </w:p>
    <w:p w14:paraId="33246B32" w14:textId="77777777" w:rsidR="001932A4" w:rsidRPr="005F5AB1" w:rsidRDefault="001932A4" w:rsidP="005F5AB1">
      <w:pPr>
        <w:shd w:val="clear" w:color="auto" w:fill="FFFFFF"/>
        <w:spacing w:after="0"/>
        <w:ind w:left="-284"/>
        <w:rPr>
          <w:rFonts w:ascii="Times New Roman" w:eastAsia="Calibri" w:hAnsi="Times New Roman" w:cs="Times New Roman"/>
          <w:color w:val="2C2D2E"/>
          <w:szCs w:val="23"/>
        </w:rPr>
      </w:pPr>
      <w:r w:rsidRPr="001932A4">
        <w:rPr>
          <w:rFonts w:ascii="Times New Roman" w:eastAsia="Arial" w:hAnsi="Times New Roman" w:cs="Times New Roman"/>
          <w:sz w:val="28"/>
          <w:szCs w:val="28"/>
        </w:rPr>
        <w:t>Общая</w:t>
      </w:r>
      <w:r w:rsidRPr="001932A4">
        <w:rPr>
          <w:rFonts w:ascii="Times New Roman" w:eastAsia="Arial" w:hAnsi="Times New Roman" w:cs="Times New Roman"/>
          <w:spacing w:val="-4"/>
          <w:sz w:val="28"/>
          <w:szCs w:val="28"/>
        </w:rPr>
        <w:t xml:space="preserve"> </w:t>
      </w:r>
      <w:r w:rsidRPr="001932A4">
        <w:rPr>
          <w:rFonts w:ascii="Times New Roman" w:eastAsia="Arial" w:hAnsi="Times New Roman" w:cs="Times New Roman"/>
          <w:sz w:val="28"/>
          <w:szCs w:val="28"/>
        </w:rPr>
        <w:t>площадь:</w:t>
      </w:r>
      <w:r w:rsidRPr="001932A4">
        <w:rPr>
          <w:rFonts w:ascii="Times New Roman" w:eastAsia="Arial" w:hAnsi="Times New Roman" w:cs="Times New Roman"/>
          <w:spacing w:val="-2"/>
          <w:sz w:val="28"/>
          <w:szCs w:val="28"/>
        </w:rPr>
        <w:t xml:space="preserve"> Иссык-Кульский филиал семейной медицины  КГМИПиПК </w:t>
      </w:r>
      <w:hyperlink r:id="rId54" w:tgtFrame="_blank" w:history="1">
        <w:r w:rsidRPr="005F5AB1">
          <w:rPr>
            <w:rFonts w:ascii="Times New Roman" w:eastAsia="Calibri" w:hAnsi="Times New Roman" w:cs="Times New Roman"/>
            <w:color w:val="0563C1"/>
            <w:szCs w:val="23"/>
            <w:u w:val="single"/>
          </w:rPr>
          <w:t>http://ksmi.kg/docs/Tekh._pasport_Issyk_Kulskii_filial_SM_g._Karakol_ul._Toktogula_104.pdf</w:t>
        </w:r>
      </w:hyperlink>
    </w:p>
    <w:p w14:paraId="17312B18" w14:textId="512C01FE" w:rsidR="001932A4" w:rsidRPr="001932A4" w:rsidRDefault="001932A4" w:rsidP="005F5AB1">
      <w:pPr>
        <w:shd w:val="clear" w:color="auto" w:fill="FFFFFF"/>
        <w:spacing w:after="0"/>
        <w:ind w:left="-284"/>
        <w:rPr>
          <w:rFonts w:ascii="Times New Roman" w:eastAsia="Arial" w:hAnsi="Times New Roman" w:cs="Times New Roman"/>
          <w:sz w:val="28"/>
          <w:szCs w:val="28"/>
        </w:rPr>
      </w:pPr>
      <w:r w:rsidRPr="001932A4">
        <w:rPr>
          <w:rFonts w:ascii="Times New Roman" w:eastAsia="Arial" w:hAnsi="Times New Roman" w:cs="Times New Roman"/>
          <w:spacing w:val="-2"/>
          <w:sz w:val="28"/>
          <w:szCs w:val="28"/>
        </w:rPr>
        <w:t xml:space="preserve">Охватывает </w:t>
      </w:r>
      <w:r w:rsidRPr="001932A4">
        <w:rPr>
          <w:rFonts w:ascii="Times New Roman" w:eastAsia="Arial" w:hAnsi="Times New Roman" w:cs="Times New Roman"/>
          <w:sz w:val="28"/>
          <w:szCs w:val="28"/>
        </w:rPr>
        <w:tab/>
      </w:r>
      <w:r w:rsidRPr="001932A4">
        <w:rPr>
          <w:rFonts w:ascii="Times New Roman" w:eastAsia="Arial" w:hAnsi="Times New Roman" w:cs="Times New Roman"/>
          <w:spacing w:val="-2"/>
          <w:sz w:val="28"/>
          <w:szCs w:val="28"/>
        </w:rPr>
        <w:t>учебные</w:t>
      </w:r>
      <w:r w:rsidRPr="001932A4">
        <w:rPr>
          <w:rFonts w:ascii="Times New Roman" w:eastAsia="Arial" w:hAnsi="Times New Roman" w:cs="Times New Roman"/>
          <w:sz w:val="28"/>
          <w:szCs w:val="28"/>
        </w:rPr>
        <w:tab/>
      </w:r>
      <w:r w:rsidRPr="001932A4">
        <w:rPr>
          <w:rFonts w:ascii="Times New Roman" w:eastAsia="Arial" w:hAnsi="Times New Roman" w:cs="Times New Roman"/>
          <w:spacing w:val="-2"/>
          <w:sz w:val="28"/>
          <w:szCs w:val="28"/>
        </w:rPr>
        <w:t>кабинеты</w:t>
      </w:r>
      <w:r w:rsidRPr="001932A4">
        <w:rPr>
          <w:rFonts w:ascii="Times New Roman" w:eastAsia="Arial" w:hAnsi="Times New Roman" w:cs="Times New Roman"/>
          <w:sz w:val="28"/>
          <w:szCs w:val="28"/>
        </w:rPr>
        <w:tab/>
      </w:r>
      <w:r w:rsidR="005F5AB1" w:rsidRPr="001932A4">
        <w:rPr>
          <w:rFonts w:ascii="Times New Roman" w:eastAsia="Arial" w:hAnsi="Times New Roman" w:cs="Times New Roman"/>
          <w:spacing w:val="-10"/>
          <w:sz w:val="28"/>
          <w:szCs w:val="28"/>
        </w:rPr>
        <w:t>и другие</w:t>
      </w:r>
      <w:r w:rsidRPr="001932A4">
        <w:rPr>
          <w:rFonts w:ascii="Times New Roman" w:eastAsia="Arial" w:hAnsi="Times New Roman" w:cs="Times New Roman"/>
          <w:spacing w:val="-10"/>
          <w:sz w:val="28"/>
          <w:szCs w:val="28"/>
        </w:rPr>
        <w:t xml:space="preserve"> </w:t>
      </w:r>
      <w:r w:rsidRPr="001932A4">
        <w:rPr>
          <w:rFonts w:ascii="Times New Roman" w:eastAsia="Arial" w:hAnsi="Times New Roman" w:cs="Times New Roman"/>
          <w:spacing w:val="-2"/>
          <w:sz w:val="28"/>
          <w:szCs w:val="28"/>
        </w:rPr>
        <w:t>помещения.</w:t>
      </w:r>
    </w:p>
    <w:tbl>
      <w:tblPr>
        <w:tblStyle w:val="TableNormal1"/>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27"/>
        <w:gridCol w:w="1871"/>
        <w:gridCol w:w="1429"/>
      </w:tblGrid>
      <w:tr w:rsidR="001932A4" w:rsidRPr="001932A4" w14:paraId="267DEEAE" w14:textId="77777777" w:rsidTr="001932A4">
        <w:trPr>
          <w:trHeight w:val="661"/>
        </w:trPr>
        <w:tc>
          <w:tcPr>
            <w:tcW w:w="6127" w:type="dxa"/>
          </w:tcPr>
          <w:p w14:paraId="544EE799" w14:textId="77777777" w:rsidR="001932A4" w:rsidRPr="001932A4" w:rsidRDefault="001932A4" w:rsidP="005F5AB1">
            <w:pPr>
              <w:rPr>
                <w:rFonts w:ascii="Arial" w:eastAsia="Arial" w:hAnsi="Arial" w:cs="Arial"/>
                <w:b/>
                <w:sz w:val="24"/>
              </w:rPr>
            </w:pPr>
            <w:r w:rsidRPr="001932A4">
              <w:rPr>
                <w:rFonts w:ascii="Arial" w:eastAsia="Arial" w:hAnsi="Arial" w:cs="Arial"/>
                <w:b/>
                <w:sz w:val="24"/>
              </w:rPr>
              <w:t xml:space="preserve">Вид </w:t>
            </w:r>
            <w:r w:rsidRPr="001932A4">
              <w:rPr>
                <w:rFonts w:ascii="Arial" w:eastAsia="Arial" w:hAnsi="Arial" w:cs="Arial"/>
                <w:b/>
                <w:spacing w:val="-2"/>
                <w:sz w:val="24"/>
              </w:rPr>
              <w:t>помещений</w:t>
            </w:r>
          </w:p>
        </w:tc>
        <w:tc>
          <w:tcPr>
            <w:tcW w:w="1871" w:type="dxa"/>
          </w:tcPr>
          <w:p w14:paraId="7217B50A" w14:textId="77777777" w:rsidR="001932A4" w:rsidRPr="001932A4" w:rsidRDefault="001932A4" w:rsidP="005F5AB1">
            <w:pPr>
              <w:rPr>
                <w:rFonts w:ascii="Arial" w:eastAsia="Arial" w:hAnsi="Arial" w:cs="Arial"/>
                <w:b/>
                <w:sz w:val="24"/>
              </w:rPr>
            </w:pPr>
            <w:r w:rsidRPr="001932A4">
              <w:rPr>
                <w:rFonts w:ascii="Arial" w:eastAsia="Arial" w:hAnsi="Arial" w:cs="Arial"/>
                <w:b/>
                <w:spacing w:val="-2"/>
                <w:sz w:val="24"/>
              </w:rPr>
              <w:t>Кол-</w:t>
            </w:r>
            <w:r w:rsidRPr="001932A4">
              <w:rPr>
                <w:rFonts w:ascii="Arial" w:eastAsia="Arial" w:hAnsi="Arial" w:cs="Arial"/>
                <w:b/>
                <w:spacing w:val="-5"/>
                <w:sz w:val="24"/>
              </w:rPr>
              <w:t>во</w:t>
            </w:r>
          </w:p>
          <w:p w14:paraId="12894662" w14:textId="77777777" w:rsidR="001932A4" w:rsidRPr="001932A4" w:rsidRDefault="001932A4" w:rsidP="005F5AB1">
            <w:pPr>
              <w:rPr>
                <w:rFonts w:ascii="Arial" w:eastAsia="Arial" w:hAnsi="Arial" w:cs="Arial"/>
                <w:b/>
                <w:sz w:val="24"/>
              </w:rPr>
            </w:pPr>
            <w:r w:rsidRPr="001932A4">
              <w:rPr>
                <w:rFonts w:ascii="Arial" w:eastAsia="Arial" w:hAnsi="Arial" w:cs="Arial"/>
                <w:b/>
                <w:spacing w:val="-2"/>
                <w:sz w:val="24"/>
              </w:rPr>
              <w:t>помещений</w:t>
            </w:r>
          </w:p>
        </w:tc>
        <w:tc>
          <w:tcPr>
            <w:tcW w:w="1429" w:type="dxa"/>
          </w:tcPr>
          <w:p w14:paraId="375DD9EB" w14:textId="77777777" w:rsidR="001932A4" w:rsidRPr="001932A4" w:rsidRDefault="001932A4" w:rsidP="005F5AB1">
            <w:pPr>
              <w:rPr>
                <w:rFonts w:ascii="Arial" w:eastAsia="Arial" w:hAnsi="Arial" w:cs="Arial"/>
                <w:b/>
                <w:sz w:val="24"/>
              </w:rPr>
            </w:pPr>
            <w:r w:rsidRPr="001932A4">
              <w:rPr>
                <w:rFonts w:ascii="Arial" w:eastAsia="Arial" w:hAnsi="Arial" w:cs="Arial"/>
                <w:b/>
                <w:spacing w:val="-2"/>
                <w:sz w:val="24"/>
              </w:rPr>
              <w:t>Площадь</w:t>
            </w:r>
          </w:p>
        </w:tc>
      </w:tr>
      <w:tr w:rsidR="001932A4" w:rsidRPr="001932A4" w14:paraId="137C0B8F" w14:textId="77777777" w:rsidTr="001932A4">
        <w:trPr>
          <w:trHeight w:val="304"/>
        </w:trPr>
        <w:tc>
          <w:tcPr>
            <w:tcW w:w="6127" w:type="dxa"/>
          </w:tcPr>
          <w:p w14:paraId="483A48AD" w14:textId="77777777" w:rsidR="001932A4" w:rsidRPr="001932A4" w:rsidRDefault="001932A4" w:rsidP="005F5AB1">
            <w:pPr>
              <w:rPr>
                <w:rFonts w:ascii="Arial" w:eastAsia="Arial" w:hAnsi="Arial" w:cs="Arial"/>
                <w:sz w:val="24"/>
                <w:lang w:val="ru-RU"/>
              </w:rPr>
            </w:pPr>
            <w:r w:rsidRPr="001932A4">
              <w:rPr>
                <w:rFonts w:ascii="Arial" w:eastAsia="Arial" w:hAnsi="Arial" w:cs="Arial"/>
                <w:sz w:val="24"/>
                <w:lang w:val="ru-RU"/>
              </w:rPr>
              <w:t xml:space="preserve"> Учебные кабинеты курсантов и сотрудников</w:t>
            </w:r>
          </w:p>
        </w:tc>
        <w:tc>
          <w:tcPr>
            <w:tcW w:w="1871" w:type="dxa"/>
          </w:tcPr>
          <w:p w14:paraId="7F02E8EA" w14:textId="77777777" w:rsidR="001932A4" w:rsidRPr="001932A4" w:rsidRDefault="001932A4" w:rsidP="005F5AB1">
            <w:pPr>
              <w:rPr>
                <w:rFonts w:ascii="Arial" w:eastAsia="Arial" w:hAnsi="Arial" w:cs="Arial"/>
                <w:sz w:val="24"/>
              </w:rPr>
            </w:pPr>
            <w:r w:rsidRPr="001932A4">
              <w:rPr>
                <w:rFonts w:ascii="Arial" w:eastAsia="Arial" w:hAnsi="Arial" w:cs="Arial"/>
                <w:spacing w:val="-5"/>
                <w:sz w:val="24"/>
              </w:rPr>
              <w:t>22</w:t>
            </w:r>
          </w:p>
        </w:tc>
        <w:tc>
          <w:tcPr>
            <w:tcW w:w="1429" w:type="dxa"/>
          </w:tcPr>
          <w:p w14:paraId="2DAE5192" w14:textId="77777777" w:rsidR="001932A4" w:rsidRPr="001932A4" w:rsidRDefault="001932A4" w:rsidP="005F5AB1">
            <w:pPr>
              <w:rPr>
                <w:rFonts w:ascii="Arial" w:eastAsia="Arial" w:hAnsi="Arial" w:cs="Arial"/>
                <w:sz w:val="24"/>
              </w:rPr>
            </w:pPr>
            <w:r w:rsidRPr="001932A4">
              <w:rPr>
                <w:rFonts w:ascii="Arial" w:eastAsia="Arial" w:hAnsi="Arial" w:cs="Arial"/>
                <w:sz w:val="24"/>
              </w:rPr>
              <w:t>419,7</w:t>
            </w:r>
          </w:p>
        </w:tc>
      </w:tr>
      <w:tr w:rsidR="001932A4" w:rsidRPr="001932A4" w14:paraId="37DE62E9" w14:textId="77777777" w:rsidTr="001932A4">
        <w:trPr>
          <w:trHeight w:val="392"/>
        </w:trPr>
        <w:tc>
          <w:tcPr>
            <w:tcW w:w="6127" w:type="dxa"/>
          </w:tcPr>
          <w:p w14:paraId="18D4254C" w14:textId="77777777" w:rsidR="001932A4" w:rsidRPr="001932A4" w:rsidRDefault="001932A4" w:rsidP="005F5AB1">
            <w:pPr>
              <w:spacing w:line="276" w:lineRule="auto"/>
              <w:rPr>
                <w:rFonts w:ascii="Arial" w:eastAsia="Arial" w:hAnsi="Arial" w:cs="Arial"/>
                <w:sz w:val="24"/>
                <w:lang w:val="ru-RU"/>
              </w:rPr>
            </w:pPr>
            <w:r w:rsidRPr="001932A4">
              <w:rPr>
                <w:rFonts w:ascii="Arial" w:eastAsia="Arial" w:hAnsi="Arial" w:cs="Arial"/>
                <w:spacing w:val="-2"/>
                <w:sz w:val="24"/>
                <w:lang w:val="ru-RU"/>
              </w:rPr>
              <w:t>Вспомогательные площади (склад к</w:t>
            </w:r>
            <w:r w:rsidRPr="001932A4">
              <w:rPr>
                <w:rFonts w:ascii="Arial" w:eastAsia="Arial" w:hAnsi="Arial" w:cs="Arial"/>
                <w:spacing w:val="-5"/>
                <w:sz w:val="24"/>
                <w:lang w:val="ru-RU"/>
              </w:rPr>
              <w:t xml:space="preserve">ухня </w:t>
            </w:r>
            <w:r w:rsidRPr="001932A4">
              <w:rPr>
                <w:rFonts w:ascii="Arial" w:eastAsia="Arial" w:hAnsi="Arial" w:cs="Arial"/>
                <w:sz w:val="24"/>
                <w:lang w:val="ru-RU"/>
              </w:rPr>
              <w:t>и</w:t>
            </w:r>
            <w:r w:rsidRPr="001932A4">
              <w:rPr>
                <w:rFonts w:ascii="Arial" w:eastAsia="Arial" w:hAnsi="Arial" w:cs="Arial"/>
                <w:spacing w:val="-5"/>
                <w:sz w:val="24"/>
                <w:lang w:val="ru-RU"/>
              </w:rPr>
              <w:t xml:space="preserve"> </w:t>
            </w:r>
            <w:r w:rsidRPr="001932A4">
              <w:rPr>
                <w:rFonts w:ascii="Arial" w:eastAsia="Arial" w:hAnsi="Arial" w:cs="Arial"/>
                <w:spacing w:val="-4"/>
                <w:sz w:val="24"/>
                <w:lang w:val="ru-RU"/>
              </w:rPr>
              <w:t>др.)</w:t>
            </w:r>
          </w:p>
        </w:tc>
        <w:tc>
          <w:tcPr>
            <w:tcW w:w="1871" w:type="dxa"/>
          </w:tcPr>
          <w:p w14:paraId="1DA79EDE" w14:textId="77777777" w:rsidR="001932A4" w:rsidRPr="001932A4" w:rsidRDefault="001932A4" w:rsidP="005F5AB1">
            <w:pPr>
              <w:rPr>
                <w:rFonts w:ascii="Arial" w:eastAsia="Arial" w:hAnsi="Arial" w:cs="Arial"/>
                <w:sz w:val="24"/>
              </w:rPr>
            </w:pPr>
            <w:r w:rsidRPr="001932A4">
              <w:rPr>
                <w:rFonts w:ascii="Arial" w:eastAsia="Arial" w:hAnsi="Arial" w:cs="Arial"/>
                <w:sz w:val="24"/>
              </w:rPr>
              <w:t>6</w:t>
            </w:r>
          </w:p>
        </w:tc>
        <w:tc>
          <w:tcPr>
            <w:tcW w:w="1429" w:type="dxa"/>
          </w:tcPr>
          <w:p w14:paraId="42865E59" w14:textId="77777777" w:rsidR="001932A4" w:rsidRPr="001932A4" w:rsidRDefault="001932A4" w:rsidP="005F5AB1">
            <w:pPr>
              <w:rPr>
                <w:rFonts w:ascii="Arial" w:eastAsia="Arial" w:hAnsi="Arial" w:cs="Arial"/>
                <w:sz w:val="24"/>
              </w:rPr>
            </w:pPr>
            <w:r w:rsidRPr="001932A4">
              <w:rPr>
                <w:rFonts w:ascii="Arial" w:eastAsia="Arial" w:hAnsi="Arial" w:cs="Arial"/>
                <w:sz w:val="24"/>
              </w:rPr>
              <w:t>352,6</w:t>
            </w:r>
          </w:p>
        </w:tc>
      </w:tr>
      <w:tr w:rsidR="001932A4" w:rsidRPr="001932A4" w14:paraId="13D3615A" w14:textId="77777777" w:rsidTr="001932A4">
        <w:trPr>
          <w:trHeight w:val="263"/>
        </w:trPr>
        <w:tc>
          <w:tcPr>
            <w:tcW w:w="6127" w:type="dxa"/>
          </w:tcPr>
          <w:p w14:paraId="698551AB" w14:textId="77777777" w:rsidR="001932A4" w:rsidRPr="001932A4" w:rsidRDefault="001932A4" w:rsidP="005F5AB1">
            <w:pPr>
              <w:spacing w:line="267" w:lineRule="exact"/>
              <w:rPr>
                <w:rFonts w:ascii="Arial" w:eastAsia="Arial" w:hAnsi="Arial" w:cs="Arial"/>
                <w:sz w:val="24"/>
              </w:rPr>
            </w:pPr>
            <w:r w:rsidRPr="001932A4">
              <w:rPr>
                <w:rFonts w:ascii="Arial" w:eastAsia="Arial" w:hAnsi="Arial" w:cs="Arial"/>
                <w:b/>
                <w:spacing w:val="-2"/>
                <w:sz w:val="24"/>
              </w:rPr>
              <w:t>Всего:</w:t>
            </w:r>
          </w:p>
        </w:tc>
        <w:tc>
          <w:tcPr>
            <w:tcW w:w="1871" w:type="dxa"/>
          </w:tcPr>
          <w:p w14:paraId="3A9B02D6" w14:textId="77777777" w:rsidR="001932A4" w:rsidRPr="001932A4" w:rsidRDefault="001932A4" w:rsidP="005F5AB1">
            <w:pPr>
              <w:spacing w:line="267" w:lineRule="exact"/>
              <w:rPr>
                <w:rFonts w:ascii="Arial" w:eastAsia="Arial" w:hAnsi="Arial" w:cs="Arial"/>
                <w:sz w:val="24"/>
              </w:rPr>
            </w:pPr>
            <w:r w:rsidRPr="001932A4">
              <w:rPr>
                <w:rFonts w:ascii="Arial" w:eastAsia="Arial" w:hAnsi="Arial" w:cs="Arial"/>
                <w:b/>
                <w:sz w:val="24"/>
              </w:rPr>
              <w:t>150</w:t>
            </w:r>
          </w:p>
        </w:tc>
        <w:tc>
          <w:tcPr>
            <w:tcW w:w="1429" w:type="dxa"/>
          </w:tcPr>
          <w:p w14:paraId="67C88CED" w14:textId="77777777" w:rsidR="001932A4" w:rsidRPr="001932A4" w:rsidRDefault="001932A4" w:rsidP="005F5AB1">
            <w:pPr>
              <w:spacing w:line="267" w:lineRule="exact"/>
              <w:rPr>
                <w:rFonts w:ascii="Arial" w:eastAsia="Arial" w:hAnsi="Arial" w:cs="Arial"/>
                <w:sz w:val="24"/>
              </w:rPr>
            </w:pPr>
            <w:r w:rsidRPr="001932A4">
              <w:rPr>
                <w:rFonts w:ascii="Arial" w:eastAsia="Arial" w:hAnsi="Arial" w:cs="Arial"/>
                <w:b/>
                <w:spacing w:val="-4"/>
                <w:sz w:val="24"/>
              </w:rPr>
              <w:t>772,3</w:t>
            </w:r>
          </w:p>
        </w:tc>
      </w:tr>
    </w:tbl>
    <w:p w14:paraId="5730CCCD" w14:textId="4BDF9F51" w:rsidR="001932A4" w:rsidRPr="001932A4" w:rsidRDefault="005F5AB1" w:rsidP="001932A4">
      <w:pPr>
        <w:widowControl w:val="0"/>
        <w:tabs>
          <w:tab w:val="left" w:pos="378"/>
          <w:tab w:val="left" w:pos="1526"/>
          <w:tab w:val="left" w:pos="3038"/>
          <w:tab w:val="left" w:pos="4221"/>
          <w:tab w:val="left" w:pos="5509"/>
          <w:tab w:val="left" w:pos="5874"/>
          <w:tab w:val="left" w:pos="7393"/>
          <w:tab w:val="left" w:pos="8034"/>
        </w:tabs>
        <w:autoSpaceDE w:val="0"/>
        <w:autoSpaceDN w:val="0"/>
        <w:spacing w:after="0" w:line="240" w:lineRule="auto"/>
        <w:ind w:right="219"/>
        <w:jc w:val="both"/>
        <w:rPr>
          <w:rFonts w:ascii="Times New Roman" w:eastAsia="Arial" w:hAnsi="Times New Roman" w:cs="Times New Roman"/>
          <w:spacing w:val="-2"/>
          <w:sz w:val="28"/>
          <w:szCs w:val="28"/>
        </w:rPr>
      </w:pPr>
      <w:r>
        <w:rPr>
          <w:rFonts w:ascii="Times New Roman" w:eastAsia="Arial" w:hAnsi="Times New Roman" w:cs="Times New Roman"/>
          <w:spacing w:val="-2"/>
          <w:sz w:val="28"/>
          <w:szCs w:val="28"/>
        </w:rPr>
        <w:tab/>
      </w:r>
      <w:r w:rsidR="001932A4" w:rsidRPr="001932A4">
        <w:rPr>
          <w:rFonts w:ascii="Times New Roman" w:eastAsia="Arial" w:hAnsi="Times New Roman" w:cs="Times New Roman"/>
          <w:spacing w:val="-2"/>
          <w:sz w:val="28"/>
          <w:szCs w:val="28"/>
        </w:rPr>
        <w:t xml:space="preserve">Таласский филиал семейной </w:t>
      </w:r>
      <w:r w:rsidRPr="001932A4">
        <w:rPr>
          <w:rFonts w:ascii="Times New Roman" w:eastAsia="Arial" w:hAnsi="Times New Roman" w:cs="Times New Roman"/>
          <w:spacing w:val="-2"/>
          <w:sz w:val="28"/>
          <w:szCs w:val="28"/>
        </w:rPr>
        <w:t>медицины КГМИПиПК</w:t>
      </w:r>
      <w:r w:rsidR="001932A4" w:rsidRPr="001932A4">
        <w:rPr>
          <w:rFonts w:ascii="Times New Roman" w:eastAsia="Arial" w:hAnsi="Times New Roman" w:cs="Times New Roman"/>
          <w:spacing w:val="-2"/>
          <w:sz w:val="28"/>
          <w:szCs w:val="28"/>
        </w:rPr>
        <w:t>, который находится на втором этаже в здании Таласской областной ЦСМ по</w:t>
      </w:r>
      <w:r w:rsidR="001932A4" w:rsidRPr="001932A4">
        <w:rPr>
          <w:rFonts w:ascii="Times New Roman" w:eastAsia="Arial" w:hAnsi="Times New Roman" w:cs="Times New Roman"/>
          <w:sz w:val="28"/>
          <w:szCs w:val="28"/>
        </w:rPr>
        <w:t xml:space="preserve"> улице Бердике-Баатыра 293, где имеются </w:t>
      </w:r>
      <w:proofErr w:type="gramStart"/>
      <w:r w:rsidR="001932A4" w:rsidRPr="001932A4">
        <w:rPr>
          <w:rFonts w:ascii="Times New Roman" w:eastAsia="Arial" w:hAnsi="Times New Roman" w:cs="Times New Roman"/>
          <w:spacing w:val="-2"/>
          <w:sz w:val="28"/>
          <w:szCs w:val="28"/>
        </w:rPr>
        <w:t>учебные</w:t>
      </w:r>
      <w:r w:rsidR="001932A4" w:rsidRPr="001932A4">
        <w:rPr>
          <w:rFonts w:ascii="Times New Roman" w:eastAsia="Arial" w:hAnsi="Times New Roman" w:cs="Times New Roman"/>
          <w:sz w:val="28"/>
          <w:szCs w:val="28"/>
        </w:rPr>
        <w:t xml:space="preserve">  </w:t>
      </w:r>
      <w:r w:rsidR="001932A4" w:rsidRPr="001932A4">
        <w:rPr>
          <w:rFonts w:ascii="Times New Roman" w:eastAsia="Arial" w:hAnsi="Times New Roman" w:cs="Times New Roman"/>
          <w:spacing w:val="-2"/>
          <w:sz w:val="28"/>
          <w:szCs w:val="28"/>
        </w:rPr>
        <w:t>кабинеты</w:t>
      </w:r>
      <w:proofErr w:type="gramEnd"/>
      <w:r w:rsidR="001932A4" w:rsidRPr="001932A4">
        <w:rPr>
          <w:rFonts w:ascii="Times New Roman" w:eastAsia="Arial" w:hAnsi="Times New Roman" w:cs="Times New Roman"/>
          <w:sz w:val="28"/>
          <w:szCs w:val="28"/>
        </w:rPr>
        <w:tab/>
      </w:r>
      <w:r w:rsidR="001932A4" w:rsidRPr="001932A4">
        <w:rPr>
          <w:rFonts w:ascii="Times New Roman" w:eastAsia="Arial" w:hAnsi="Times New Roman" w:cs="Times New Roman"/>
          <w:spacing w:val="-10"/>
          <w:sz w:val="28"/>
          <w:szCs w:val="28"/>
        </w:rPr>
        <w:t xml:space="preserve">и  другие </w:t>
      </w:r>
      <w:r w:rsidR="001932A4" w:rsidRPr="001932A4">
        <w:rPr>
          <w:rFonts w:ascii="Times New Roman" w:eastAsia="Arial" w:hAnsi="Times New Roman" w:cs="Times New Roman"/>
          <w:spacing w:val="-2"/>
          <w:sz w:val="28"/>
          <w:szCs w:val="28"/>
        </w:rPr>
        <w:t>помещения.</w:t>
      </w:r>
    </w:p>
    <w:tbl>
      <w:tblPr>
        <w:tblStyle w:val="TableNormal1"/>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27"/>
        <w:gridCol w:w="1871"/>
        <w:gridCol w:w="1429"/>
      </w:tblGrid>
      <w:tr w:rsidR="001932A4" w:rsidRPr="001932A4" w14:paraId="6214DE2B" w14:textId="77777777" w:rsidTr="009A2CEB">
        <w:trPr>
          <w:trHeight w:val="661"/>
        </w:trPr>
        <w:tc>
          <w:tcPr>
            <w:tcW w:w="6127" w:type="dxa"/>
          </w:tcPr>
          <w:p w14:paraId="2090AFBB" w14:textId="77777777" w:rsidR="001932A4" w:rsidRPr="001932A4" w:rsidRDefault="001932A4" w:rsidP="001932A4">
            <w:pPr>
              <w:rPr>
                <w:rFonts w:ascii="Arial" w:eastAsia="Arial" w:hAnsi="Arial" w:cs="Arial"/>
                <w:b/>
                <w:sz w:val="24"/>
              </w:rPr>
            </w:pPr>
            <w:r w:rsidRPr="001932A4">
              <w:rPr>
                <w:rFonts w:ascii="Arial" w:eastAsia="Arial" w:hAnsi="Arial" w:cs="Arial"/>
                <w:b/>
                <w:sz w:val="24"/>
              </w:rPr>
              <w:t xml:space="preserve">Вид </w:t>
            </w:r>
            <w:r w:rsidRPr="001932A4">
              <w:rPr>
                <w:rFonts w:ascii="Arial" w:eastAsia="Arial" w:hAnsi="Arial" w:cs="Arial"/>
                <w:b/>
                <w:spacing w:val="-2"/>
                <w:sz w:val="24"/>
              </w:rPr>
              <w:t>помещений</w:t>
            </w:r>
          </w:p>
        </w:tc>
        <w:tc>
          <w:tcPr>
            <w:tcW w:w="1871" w:type="dxa"/>
          </w:tcPr>
          <w:p w14:paraId="69B250FA" w14:textId="77777777" w:rsidR="001932A4" w:rsidRPr="001932A4" w:rsidRDefault="001932A4" w:rsidP="001932A4">
            <w:pPr>
              <w:spacing w:before="7"/>
              <w:rPr>
                <w:rFonts w:ascii="Arial" w:eastAsia="Arial" w:hAnsi="Arial" w:cs="Arial"/>
                <w:b/>
                <w:sz w:val="24"/>
              </w:rPr>
            </w:pPr>
            <w:r w:rsidRPr="001932A4">
              <w:rPr>
                <w:rFonts w:ascii="Arial" w:eastAsia="Arial" w:hAnsi="Arial" w:cs="Arial"/>
                <w:b/>
                <w:spacing w:val="-2"/>
                <w:sz w:val="24"/>
              </w:rPr>
              <w:t>Кол-</w:t>
            </w:r>
            <w:r w:rsidRPr="001932A4">
              <w:rPr>
                <w:rFonts w:ascii="Arial" w:eastAsia="Arial" w:hAnsi="Arial" w:cs="Arial"/>
                <w:b/>
                <w:spacing w:val="-5"/>
                <w:sz w:val="24"/>
              </w:rPr>
              <w:t>во</w:t>
            </w:r>
          </w:p>
          <w:p w14:paraId="78D981ED" w14:textId="77777777" w:rsidR="001932A4" w:rsidRPr="001932A4" w:rsidRDefault="001932A4" w:rsidP="001932A4">
            <w:pPr>
              <w:spacing w:before="41"/>
              <w:rPr>
                <w:rFonts w:ascii="Arial" w:eastAsia="Arial" w:hAnsi="Arial" w:cs="Arial"/>
                <w:b/>
                <w:sz w:val="24"/>
              </w:rPr>
            </w:pPr>
            <w:r w:rsidRPr="001932A4">
              <w:rPr>
                <w:rFonts w:ascii="Arial" w:eastAsia="Arial" w:hAnsi="Arial" w:cs="Arial"/>
                <w:b/>
                <w:spacing w:val="-2"/>
                <w:sz w:val="24"/>
              </w:rPr>
              <w:t>помещений</w:t>
            </w:r>
          </w:p>
        </w:tc>
        <w:tc>
          <w:tcPr>
            <w:tcW w:w="1429" w:type="dxa"/>
          </w:tcPr>
          <w:p w14:paraId="4B5A4BA5" w14:textId="77777777" w:rsidR="001932A4" w:rsidRPr="001932A4" w:rsidRDefault="001932A4" w:rsidP="001932A4">
            <w:pPr>
              <w:spacing w:before="7"/>
              <w:rPr>
                <w:rFonts w:ascii="Arial" w:eastAsia="Arial" w:hAnsi="Arial" w:cs="Arial"/>
                <w:b/>
                <w:sz w:val="24"/>
              </w:rPr>
            </w:pPr>
            <w:r w:rsidRPr="001932A4">
              <w:rPr>
                <w:rFonts w:ascii="Arial" w:eastAsia="Arial" w:hAnsi="Arial" w:cs="Arial"/>
                <w:b/>
                <w:spacing w:val="-2"/>
                <w:sz w:val="24"/>
              </w:rPr>
              <w:t>Площадь</w:t>
            </w:r>
          </w:p>
        </w:tc>
      </w:tr>
      <w:tr w:rsidR="001932A4" w:rsidRPr="001932A4" w14:paraId="00A2BC12" w14:textId="77777777" w:rsidTr="009A2CEB">
        <w:trPr>
          <w:trHeight w:val="304"/>
        </w:trPr>
        <w:tc>
          <w:tcPr>
            <w:tcW w:w="6127" w:type="dxa"/>
          </w:tcPr>
          <w:p w14:paraId="559C00AB" w14:textId="77777777" w:rsidR="001932A4" w:rsidRPr="001932A4" w:rsidRDefault="001932A4" w:rsidP="001932A4">
            <w:pPr>
              <w:spacing w:before="41"/>
              <w:rPr>
                <w:rFonts w:ascii="Arial" w:eastAsia="Arial" w:hAnsi="Arial" w:cs="Arial"/>
                <w:sz w:val="24"/>
                <w:lang w:val="ru-RU"/>
              </w:rPr>
            </w:pPr>
            <w:r w:rsidRPr="001932A4">
              <w:rPr>
                <w:rFonts w:ascii="Arial" w:eastAsia="Arial" w:hAnsi="Arial" w:cs="Arial"/>
                <w:sz w:val="24"/>
                <w:lang w:val="ru-RU"/>
              </w:rPr>
              <w:t xml:space="preserve"> Учебные кабинеты курсантов и сотрудников</w:t>
            </w:r>
          </w:p>
        </w:tc>
        <w:tc>
          <w:tcPr>
            <w:tcW w:w="1871" w:type="dxa"/>
          </w:tcPr>
          <w:p w14:paraId="5CD29349" w14:textId="77777777" w:rsidR="001932A4" w:rsidRPr="001932A4" w:rsidRDefault="001932A4" w:rsidP="001932A4">
            <w:pPr>
              <w:spacing w:before="9"/>
              <w:rPr>
                <w:rFonts w:ascii="Arial" w:eastAsia="Arial" w:hAnsi="Arial" w:cs="Arial"/>
                <w:sz w:val="24"/>
              </w:rPr>
            </w:pPr>
            <w:r w:rsidRPr="001932A4">
              <w:rPr>
                <w:rFonts w:ascii="Arial" w:eastAsia="Arial" w:hAnsi="Arial" w:cs="Arial"/>
                <w:spacing w:val="-5"/>
                <w:sz w:val="24"/>
              </w:rPr>
              <w:t>5</w:t>
            </w:r>
          </w:p>
        </w:tc>
        <w:tc>
          <w:tcPr>
            <w:tcW w:w="1429" w:type="dxa"/>
          </w:tcPr>
          <w:p w14:paraId="15693854" w14:textId="77777777" w:rsidR="001932A4" w:rsidRPr="001932A4" w:rsidRDefault="001932A4" w:rsidP="001932A4">
            <w:pPr>
              <w:spacing w:before="9"/>
              <w:rPr>
                <w:rFonts w:ascii="Times New Roman" w:eastAsia="Arial" w:hAnsi="Times New Roman" w:cs="Times New Roman"/>
                <w:sz w:val="28"/>
                <w:szCs w:val="28"/>
              </w:rPr>
            </w:pPr>
            <w:r w:rsidRPr="001932A4">
              <w:rPr>
                <w:rFonts w:ascii="Times New Roman" w:eastAsia="Arial" w:hAnsi="Times New Roman" w:cs="Times New Roman"/>
                <w:sz w:val="28"/>
                <w:szCs w:val="28"/>
              </w:rPr>
              <w:t xml:space="preserve"> 74,3</w:t>
            </w:r>
          </w:p>
        </w:tc>
      </w:tr>
      <w:tr w:rsidR="001932A4" w:rsidRPr="001932A4" w14:paraId="276A116F" w14:textId="77777777" w:rsidTr="009A2CEB">
        <w:trPr>
          <w:trHeight w:val="392"/>
        </w:trPr>
        <w:tc>
          <w:tcPr>
            <w:tcW w:w="6127" w:type="dxa"/>
          </w:tcPr>
          <w:p w14:paraId="7E15B1F0"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sz w:val="28"/>
                <w:szCs w:val="28"/>
              </w:rPr>
              <w:t>Компьютерные</w:t>
            </w:r>
            <w:r w:rsidRPr="001932A4">
              <w:rPr>
                <w:rFonts w:ascii="Times New Roman" w:eastAsia="Arial" w:hAnsi="Times New Roman" w:cs="Times New Roman"/>
                <w:spacing w:val="-9"/>
                <w:sz w:val="28"/>
                <w:szCs w:val="28"/>
              </w:rPr>
              <w:t xml:space="preserve"> </w:t>
            </w:r>
            <w:r w:rsidRPr="001932A4">
              <w:rPr>
                <w:rFonts w:ascii="Times New Roman" w:eastAsia="Arial" w:hAnsi="Times New Roman" w:cs="Times New Roman"/>
                <w:spacing w:val="-2"/>
                <w:sz w:val="28"/>
                <w:szCs w:val="28"/>
              </w:rPr>
              <w:t>классы</w:t>
            </w:r>
          </w:p>
        </w:tc>
        <w:tc>
          <w:tcPr>
            <w:tcW w:w="1871" w:type="dxa"/>
          </w:tcPr>
          <w:p w14:paraId="21583542"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sz w:val="28"/>
                <w:szCs w:val="28"/>
              </w:rPr>
              <w:t>1</w:t>
            </w:r>
          </w:p>
        </w:tc>
        <w:tc>
          <w:tcPr>
            <w:tcW w:w="1429" w:type="dxa"/>
          </w:tcPr>
          <w:p w14:paraId="4FFFE7BD"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spacing w:val="-5"/>
                <w:sz w:val="28"/>
                <w:szCs w:val="28"/>
              </w:rPr>
              <w:t xml:space="preserve"> 18,0</w:t>
            </w:r>
          </w:p>
        </w:tc>
      </w:tr>
      <w:tr w:rsidR="001932A4" w:rsidRPr="001932A4" w14:paraId="1481D950" w14:textId="77777777" w:rsidTr="009A2CEB">
        <w:trPr>
          <w:trHeight w:val="263"/>
        </w:trPr>
        <w:tc>
          <w:tcPr>
            <w:tcW w:w="6127" w:type="dxa"/>
          </w:tcPr>
          <w:p w14:paraId="2B2B85A6" w14:textId="77777777" w:rsidR="001932A4" w:rsidRPr="001932A4" w:rsidRDefault="001932A4" w:rsidP="001932A4">
            <w:pPr>
              <w:spacing w:line="267" w:lineRule="exact"/>
              <w:rPr>
                <w:rFonts w:ascii="Arial" w:eastAsia="Arial" w:hAnsi="Arial" w:cs="Arial"/>
                <w:sz w:val="24"/>
              </w:rPr>
            </w:pPr>
            <w:r w:rsidRPr="001932A4">
              <w:rPr>
                <w:rFonts w:ascii="Times New Roman" w:eastAsia="Arial" w:hAnsi="Times New Roman" w:cs="Times New Roman"/>
                <w:sz w:val="28"/>
                <w:szCs w:val="28"/>
              </w:rPr>
              <w:t xml:space="preserve">Конференционные  </w:t>
            </w:r>
            <w:r w:rsidRPr="001932A4">
              <w:rPr>
                <w:rFonts w:ascii="Times New Roman" w:eastAsia="Arial" w:hAnsi="Times New Roman" w:cs="Times New Roman"/>
                <w:spacing w:val="-4"/>
                <w:sz w:val="28"/>
                <w:szCs w:val="28"/>
              </w:rPr>
              <w:t>залы</w:t>
            </w:r>
          </w:p>
        </w:tc>
        <w:tc>
          <w:tcPr>
            <w:tcW w:w="1871" w:type="dxa"/>
          </w:tcPr>
          <w:p w14:paraId="3FB2FF3B" w14:textId="77777777" w:rsidR="001932A4" w:rsidRPr="001932A4" w:rsidRDefault="001932A4" w:rsidP="001932A4">
            <w:pPr>
              <w:spacing w:line="267" w:lineRule="exact"/>
              <w:rPr>
                <w:rFonts w:ascii="Arial" w:eastAsia="Arial" w:hAnsi="Arial" w:cs="Arial"/>
                <w:sz w:val="24"/>
              </w:rPr>
            </w:pPr>
            <w:r w:rsidRPr="001932A4">
              <w:rPr>
                <w:rFonts w:ascii="Arial" w:eastAsia="Arial" w:hAnsi="Arial" w:cs="Arial"/>
                <w:sz w:val="24"/>
              </w:rPr>
              <w:t>1</w:t>
            </w:r>
          </w:p>
        </w:tc>
        <w:tc>
          <w:tcPr>
            <w:tcW w:w="1429" w:type="dxa"/>
          </w:tcPr>
          <w:p w14:paraId="50F650AD"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sz w:val="28"/>
                <w:szCs w:val="28"/>
              </w:rPr>
              <w:t xml:space="preserve"> 20,0</w:t>
            </w:r>
          </w:p>
        </w:tc>
      </w:tr>
      <w:tr w:rsidR="001932A4" w:rsidRPr="001932A4" w14:paraId="31B2D660" w14:textId="77777777" w:rsidTr="009A2CEB">
        <w:trPr>
          <w:trHeight w:val="263"/>
        </w:trPr>
        <w:tc>
          <w:tcPr>
            <w:tcW w:w="6127" w:type="dxa"/>
          </w:tcPr>
          <w:p w14:paraId="547A8B15" w14:textId="77777777" w:rsidR="001932A4" w:rsidRPr="001932A4" w:rsidRDefault="001932A4" w:rsidP="001932A4">
            <w:pPr>
              <w:spacing w:line="267" w:lineRule="exact"/>
              <w:rPr>
                <w:rFonts w:ascii="Arial" w:eastAsia="Arial" w:hAnsi="Arial" w:cs="Arial"/>
                <w:sz w:val="24"/>
              </w:rPr>
            </w:pPr>
            <w:r w:rsidRPr="001932A4">
              <w:rPr>
                <w:rFonts w:ascii="Arial" w:eastAsia="Arial" w:hAnsi="Arial" w:cs="Arial"/>
                <w:b/>
                <w:spacing w:val="-2"/>
                <w:sz w:val="24"/>
              </w:rPr>
              <w:t>Всего:</w:t>
            </w:r>
          </w:p>
        </w:tc>
        <w:tc>
          <w:tcPr>
            <w:tcW w:w="1871" w:type="dxa"/>
          </w:tcPr>
          <w:p w14:paraId="7C36873B" w14:textId="77777777" w:rsidR="001932A4" w:rsidRPr="001932A4" w:rsidRDefault="001932A4" w:rsidP="001932A4">
            <w:pPr>
              <w:spacing w:line="267" w:lineRule="exact"/>
              <w:rPr>
                <w:rFonts w:ascii="Arial" w:eastAsia="Arial" w:hAnsi="Arial" w:cs="Arial"/>
                <w:sz w:val="24"/>
              </w:rPr>
            </w:pPr>
            <w:r w:rsidRPr="001932A4">
              <w:rPr>
                <w:rFonts w:ascii="Arial" w:eastAsia="Arial" w:hAnsi="Arial" w:cs="Arial"/>
                <w:b/>
                <w:sz w:val="24"/>
              </w:rPr>
              <w:t>6</w:t>
            </w:r>
          </w:p>
        </w:tc>
        <w:tc>
          <w:tcPr>
            <w:tcW w:w="1429" w:type="dxa"/>
          </w:tcPr>
          <w:p w14:paraId="52EEE422"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b/>
                <w:spacing w:val="-4"/>
                <w:sz w:val="28"/>
                <w:szCs w:val="28"/>
              </w:rPr>
              <w:t>112,3</w:t>
            </w:r>
          </w:p>
        </w:tc>
      </w:tr>
    </w:tbl>
    <w:p w14:paraId="367CAEBB" w14:textId="19215A91" w:rsidR="001932A4" w:rsidRPr="001932A4" w:rsidRDefault="001932A4" w:rsidP="001932A4">
      <w:pPr>
        <w:widowControl w:val="0"/>
        <w:autoSpaceDE w:val="0"/>
        <w:autoSpaceDN w:val="0"/>
        <w:spacing w:after="0" w:line="240" w:lineRule="auto"/>
        <w:jc w:val="both"/>
        <w:rPr>
          <w:rFonts w:ascii="Times New Roman" w:eastAsia="Arial" w:hAnsi="Times New Roman" w:cs="Times New Roman"/>
          <w:b/>
          <w:sz w:val="28"/>
          <w:szCs w:val="28"/>
        </w:rPr>
      </w:pPr>
      <w:r w:rsidRPr="001932A4">
        <w:rPr>
          <w:rFonts w:ascii="Times New Roman" w:eastAsia="Arial" w:hAnsi="Times New Roman" w:cs="Times New Roman"/>
          <w:b/>
          <w:sz w:val="28"/>
          <w:szCs w:val="28"/>
        </w:rPr>
        <w:t xml:space="preserve"> </w:t>
      </w:r>
      <w:r w:rsidRPr="001932A4">
        <w:rPr>
          <w:rFonts w:ascii="Times New Roman" w:eastAsia="Arial" w:hAnsi="Times New Roman" w:cs="Times New Roman"/>
          <w:sz w:val="28"/>
          <w:szCs w:val="28"/>
        </w:rPr>
        <w:t>Здание по адресу г. Нарын, ул. С. Орозбака 34</w:t>
      </w:r>
    </w:p>
    <w:p w14:paraId="2F5B8B68" w14:textId="6CA34289" w:rsidR="001932A4" w:rsidRPr="009A2CEB" w:rsidRDefault="001932A4" w:rsidP="001932A4">
      <w:pPr>
        <w:widowControl w:val="0"/>
        <w:tabs>
          <w:tab w:val="left" w:pos="378"/>
          <w:tab w:val="left" w:pos="1526"/>
          <w:tab w:val="left" w:pos="3038"/>
          <w:tab w:val="left" w:pos="4221"/>
          <w:tab w:val="left" w:pos="5509"/>
          <w:tab w:val="left" w:pos="5874"/>
          <w:tab w:val="left" w:pos="7393"/>
          <w:tab w:val="left" w:pos="8034"/>
        </w:tabs>
        <w:autoSpaceDE w:val="0"/>
        <w:autoSpaceDN w:val="0"/>
        <w:spacing w:after="0" w:line="240" w:lineRule="auto"/>
        <w:ind w:right="219"/>
        <w:jc w:val="both"/>
        <w:rPr>
          <w:rFonts w:ascii="Times New Roman" w:eastAsia="Arial" w:hAnsi="Times New Roman" w:cs="Times New Roman"/>
          <w:spacing w:val="-2"/>
          <w:sz w:val="28"/>
          <w:szCs w:val="28"/>
        </w:rPr>
      </w:pPr>
      <w:r w:rsidRPr="001932A4">
        <w:rPr>
          <w:rFonts w:ascii="Times New Roman" w:eastAsia="Arial" w:hAnsi="Times New Roman" w:cs="Times New Roman"/>
          <w:spacing w:val="-2"/>
          <w:sz w:val="28"/>
          <w:szCs w:val="28"/>
        </w:rPr>
        <w:t>Нарынский филиал семейной медицины КГМИПиПК расположен на втором этаже в здании Нарынского медицинского колледжа, где есть учебные</w:t>
      </w:r>
      <w:r w:rsidRPr="001932A4">
        <w:rPr>
          <w:rFonts w:ascii="Times New Roman" w:eastAsia="Arial" w:hAnsi="Times New Roman" w:cs="Times New Roman"/>
          <w:sz w:val="28"/>
          <w:szCs w:val="28"/>
        </w:rPr>
        <w:t xml:space="preserve"> кабинеты</w:t>
      </w:r>
      <w:r w:rsidRPr="001932A4">
        <w:rPr>
          <w:rFonts w:ascii="Times New Roman" w:eastAsia="Arial" w:hAnsi="Times New Roman" w:cs="Times New Roman"/>
          <w:spacing w:val="-2"/>
          <w:sz w:val="28"/>
          <w:szCs w:val="28"/>
        </w:rPr>
        <w:t xml:space="preserve"> и</w:t>
      </w:r>
      <w:r w:rsidRPr="001932A4">
        <w:rPr>
          <w:rFonts w:ascii="Times New Roman" w:eastAsia="Arial" w:hAnsi="Times New Roman" w:cs="Times New Roman"/>
          <w:spacing w:val="-10"/>
          <w:sz w:val="28"/>
          <w:szCs w:val="28"/>
        </w:rPr>
        <w:t xml:space="preserve"> другие </w:t>
      </w:r>
      <w:r w:rsidR="009A2CEB">
        <w:rPr>
          <w:rFonts w:ascii="Times New Roman" w:eastAsia="Arial" w:hAnsi="Times New Roman" w:cs="Times New Roman"/>
          <w:spacing w:val="-2"/>
          <w:sz w:val="28"/>
          <w:szCs w:val="28"/>
        </w:rPr>
        <w:t>помещения.</w:t>
      </w:r>
    </w:p>
    <w:tbl>
      <w:tblPr>
        <w:tblStyle w:val="TableNormal1"/>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27"/>
        <w:gridCol w:w="1871"/>
        <w:gridCol w:w="1429"/>
      </w:tblGrid>
      <w:tr w:rsidR="001932A4" w:rsidRPr="001932A4" w14:paraId="6B65B94A" w14:textId="77777777" w:rsidTr="009A2CEB">
        <w:trPr>
          <w:trHeight w:val="661"/>
        </w:trPr>
        <w:tc>
          <w:tcPr>
            <w:tcW w:w="6127" w:type="dxa"/>
          </w:tcPr>
          <w:p w14:paraId="65FFE028" w14:textId="77777777" w:rsidR="001932A4" w:rsidRPr="001932A4" w:rsidRDefault="001932A4" w:rsidP="001932A4">
            <w:pPr>
              <w:rPr>
                <w:rFonts w:ascii="Arial" w:eastAsia="Arial" w:hAnsi="Arial" w:cs="Arial"/>
                <w:b/>
                <w:sz w:val="24"/>
              </w:rPr>
            </w:pPr>
            <w:r w:rsidRPr="001932A4">
              <w:rPr>
                <w:rFonts w:ascii="Arial" w:eastAsia="Arial" w:hAnsi="Arial" w:cs="Arial"/>
                <w:b/>
                <w:sz w:val="24"/>
              </w:rPr>
              <w:t xml:space="preserve">Вид </w:t>
            </w:r>
            <w:r w:rsidRPr="001932A4">
              <w:rPr>
                <w:rFonts w:ascii="Arial" w:eastAsia="Arial" w:hAnsi="Arial" w:cs="Arial"/>
                <w:b/>
                <w:spacing w:val="-2"/>
                <w:sz w:val="24"/>
              </w:rPr>
              <w:t>помещений</w:t>
            </w:r>
          </w:p>
        </w:tc>
        <w:tc>
          <w:tcPr>
            <w:tcW w:w="1871" w:type="dxa"/>
          </w:tcPr>
          <w:p w14:paraId="24475465" w14:textId="77777777" w:rsidR="001932A4" w:rsidRPr="001932A4" w:rsidRDefault="001932A4" w:rsidP="001932A4">
            <w:pPr>
              <w:spacing w:before="7"/>
              <w:rPr>
                <w:rFonts w:ascii="Arial" w:eastAsia="Arial" w:hAnsi="Arial" w:cs="Arial"/>
                <w:b/>
                <w:sz w:val="24"/>
              </w:rPr>
            </w:pPr>
            <w:r w:rsidRPr="001932A4">
              <w:rPr>
                <w:rFonts w:ascii="Arial" w:eastAsia="Arial" w:hAnsi="Arial" w:cs="Arial"/>
                <w:b/>
                <w:spacing w:val="-2"/>
                <w:sz w:val="24"/>
              </w:rPr>
              <w:t>Кол-</w:t>
            </w:r>
            <w:r w:rsidRPr="001932A4">
              <w:rPr>
                <w:rFonts w:ascii="Arial" w:eastAsia="Arial" w:hAnsi="Arial" w:cs="Arial"/>
                <w:b/>
                <w:spacing w:val="-5"/>
                <w:sz w:val="24"/>
              </w:rPr>
              <w:t>во</w:t>
            </w:r>
          </w:p>
          <w:p w14:paraId="5F7D75D0" w14:textId="77777777" w:rsidR="001932A4" w:rsidRPr="001932A4" w:rsidRDefault="001932A4" w:rsidP="001932A4">
            <w:pPr>
              <w:spacing w:before="41"/>
              <w:rPr>
                <w:rFonts w:ascii="Arial" w:eastAsia="Arial" w:hAnsi="Arial" w:cs="Arial"/>
                <w:b/>
                <w:sz w:val="24"/>
              </w:rPr>
            </w:pPr>
            <w:r w:rsidRPr="001932A4">
              <w:rPr>
                <w:rFonts w:ascii="Arial" w:eastAsia="Arial" w:hAnsi="Arial" w:cs="Arial"/>
                <w:b/>
                <w:spacing w:val="-2"/>
                <w:sz w:val="24"/>
              </w:rPr>
              <w:t>помещений</w:t>
            </w:r>
          </w:p>
        </w:tc>
        <w:tc>
          <w:tcPr>
            <w:tcW w:w="1429" w:type="dxa"/>
          </w:tcPr>
          <w:p w14:paraId="6B1DA592" w14:textId="77777777" w:rsidR="001932A4" w:rsidRPr="001932A4" w:rsidRDefault="001932A4" w:rsidP="001932A4">
            <w:pPr>
              <w:spacing w:before="7"/>
              <w:rPr>
                <w:rFonts w:ascii="Arial" w:eastAsia="Arial" w:hAnsi="Arial" w:cs="Arial"/>
                <w:b/>
                <w:sz w:val="24"/>
              </w:rPr>
            </w:pPr>
            <w:r w:rsidRPr="001932A4">
              <w:rPr>
                <w:rFonts w:ascii="Arial" w:eastAsia="Arial" w:hAnsi="Arial" w:cs="Arial"/>
                <w:b/>
                <w:spacing w:val="-2"/>
                <w:sz w:val="24"/>
              </w:rPr>
              <w:t>Площадь</w:t>
            </w:r>
          </w:p>
        </w:tc>
      </w:tr>
      <w:tr w:rsidR="001932A4" w:rsidRPr="001932A4" w14:paraId="5272C9E2" w14:textId="77777777" w:rsidTr="009A2CEB">
        <w:trPr>
          <w:trHeight w:val="342"/>
        </w:trPr>
        <w:tc>
          <w:tcPr>
            <w:tcW w:w="6127" w:type="dxa"/>
          </w:tcPr>
          <w:p w14:paraId="38823169" w14:textId="77777777" w:rsidR="001932A4" w:rsidRPr="001932A4" w:rsidRDefault="001932A4" w:rsidP="001932A4">
            <w:pPr>
              <w:spacing w:before="41"/>
              <w:rPr>
                <w:rFonts w:ascii="Arial" w:eastAsia="Arial" w:hAnsi="Arial" w:cs="Arial"/>
                <w:sz w:val="24"/>
                <w:lang w:val="ru-RU"/>
              </w:rPr>
            </w:pPr>
            <w:r w:rsidRPr="001932A4">
              <w:rPr>
                <w:rFonts w:ascii="Arial" w:eastAsia="Arial" w:hAnsi="Arial" w:cs="Arial"/>
                <w:sz w:val="24"/>
                <w:lang w:val="ru-RU"/>
              </w:rPr>
              <w:t xml:space="preserve"> Учебные кабинеты курсантов и сотрудников</w:t>
            </w:r>
          </w:p>
        </w:tc>
        <w:tc>
          <w:tcPr>
            <w:tcW w:w="1871" w:type="dxa"/>
          </w:tcPr>
          <w:p w14:paraId="75AE67C7" w14:textId="77777777" w:rsidR="001932A4" w:rsidRPr="001932A4" w:rsidRDefault="001932A4" w:rsidP="001932A4">
            <w:pPr>
              <w:spacing w:before="9"/>
              <w:rPr>
                <w:rFonts w:ascii="Arial" w:eastAsia="Arial" w:hAnsi="Arial" w:cs="Arial"/>
                <w:sz w:val="24"/>
              </w:rPr>
            </w:pPr>
            <w:r w:rsidRPr="001932A4">
              <w:rPr>
                <w:rFonts w:ascii="Arial" w:eastAsia="Arial" w:hAnsi="Arial" w:cs="Arial"/>
                <w:spacing w:val="-5"/>
                <w:sz w:val="24"/>
              </w:rPr>
              <w:t>3</w:t>
            </w:r>
          </w:p>
        </w:tc>
        <w:tc>
          <w:tcPr>
            <w:tcW w:w="1429" w:type="dxa"/>
          </w:tcPr>
          <w:p w14:paraId="3ED026F1" w14:textId="77777777" w:rsidR="001932A4" w:rsidRPr="001932A4" w:rsidRDefault="001932A4" w:rsidP="001932A4">
            <w:pPr>
              <w:spacing w:before="9"/>
              <w:rPr>
                <w:rFonts w:ascii="Arial" w:eastAsia="Arial" w:hAnsi="Arial" w:cs="Arial"/>
                <w:sz w:val="24"/>
              </w:rPr>
            </w:pPr>
            <w:r w:rsidRPr="001932A4">
              <w:rPr>
                <w:rFonts w:ascii="Arial" w:eastAsia="Arial" w:hAnsi="Arial" w:cs="Arial"/>
                <w:sz w:val="24"/>
              </w:rPr>
              <w:t xml:space="preserve"> 36,0</w:t>
            </w:r>
          </w:p>
        </w:tc>
      </w:tr>
      <w:tr w:rsidR="001932A4" w:rsidRPr="001932A4" w14:paraId="69A52B7A" w14:textId="77777777" w:rsidTr="009A2CEB">
        <w:trPr>
          <w:trHeight w:val="263"/>
        </w:trPr>
        <w:tc>
          <w:tcPr>
            <w:tcW w:w="6127" w:type="dxa"/>
          </w:tcPr>
          <w:p w14:paraId="18B7D73E"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sz w:val="28"/>
                <w:szCs w:val="28"/>
              </w:rPr>
              <w:t>Компьютерные</w:t>
            </w:r>
            <w:r w:rsidRPr="001932A4">
              <w:rPr>
                <w:rFonts w:ascii="Times New Roman" w:eastAsia="Arial" w:hAnsi="Times New Roman" w:cs="Times New Roman"/>
                <w:spacing w:val="-9"/>
                <w:sz w:val="28"/>
                <w:szCs w:val="28"/>
              </w:rPr>
              <w:t xml:space="preserve"> </w:t>
            </w:r>
            <w:r w:rsidRPr="001932A4">
              <w:rPr>
                <w:rFonts w:ascii="Times New Roman" w:eastAsia="Arial" w:hAnsi="Times New Roman" w:cs="Times New Roman"/>
                <w:spacing w:val="-2"/>
                <w:sz w:val="28"/>
                <w:szCs w:val="28"/>
              </w:rPr>
              <w:t>классы</w:t>
            </w:r>
          </w:p>
        </w:tc>
        <w:tc>
          <w:tcPr>
            <w:tcW w:w="1871" w:type="dxa"/>
          </w:tcPr>
          <w:p w14:paraId="5FC92DD4"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sz w:val="28"/>
                <w:szCs w:val="28"/>
              </w:rPr>
              <w:t>1</w:t>
            </w:r>
          </w:p>
        </w:tc>
        <w:tc>
          <w:tcPr>
            <w:tcW w:w="1429" w:type="dxa"/>
          </w:tcPr>
          <w:p w14:paraId="43F002B8" w14:textId="77777777" w:rsidR="001932A4" w:rsidRPr="001932A4" w:rsidRDefault="001932A4" w:rsidP="001932A4">
            <w:pPr>
              <w:spacing w:line="267" w:lineRule="exact"/>
              <w:rPr>
                <w:rFonts w:ascii="Times New Roman" w:eastAsia="Arial" w:hAnsi="Times New Roman" w:cs="Times New Roman"/>
                <w:sz w:val="28"/>
                <w:szCs w:val="28"/>
              </w:rPr>
            </w:pPr>
            <w:r w:rsidRPr="001932A4">
              <w:rPr>
                <w:rFonts w:ascii="Times New Roman" w:eastAsia="Arial" w:hAnsi="Times New Roman" w:cs="Times New Roman"/>
                <w:spacing w:val="-5"/>
                <w:sz w:val="28"/>
                <w:szCs w:val="28"/>
              </w:rPr>
              <w:t xml:space="preserve"> 18,0</w:t>
            </w:r>
          </w:p>
        </w:tc>
      </w:tr>
      <w:tr w:rsidR="001932A4" w:rsidRPr="001932A4" w14:paraId="104F2FB0" w14:textId="77777777" w:rsidTr="009A2CEB">
        <w:trPr>
          <w:trHeight w:val="263"/>
        </w:trPr>
        <w:tc>
          <w:tcPr>
            <w:tcW w:w="6127" w:type="dxa"/>
          </w:tcPr>
          <w:p w14:paraId="0081D0F9" w14:textId="77777777" w:rsidR="001932A4" w:rsidRPr="001932A4" w:rsidRDefault="001932A4" w:rsidP="001932A4">
            <w:pPr>
              <w:spacing w:line="267" w:lineRule="exact"/>
              <w:rPr>
                <w:rFonts w:ascii="Arial" w:eastAsia="Arial" w:hAnsi="Arial" w:cs="Arial"/>
                <w:sz w:val="24"/>
              </w:rPr>
            </w:pPr>
            <w:r w:rsidRPr="001932A4">
              <w:rPr>
                <w:rFonts w:ascii="Arial" w:eastAsia="Arial" w:hAnsi="Arial" w:cs="Arial"/>
                <w:b/>
                <w:spacing w:val="-2"/>
                <w:sz w:val="24"/>
              </w:rPr>
              <w:t>Всего:</w:t>
            </w:r>
          </w:p>
        </w:tc>
        <w:tc>
          <w:tcPr>
            <w:tcW w:w="1871" w:type="dxa"/>
          </w:tcPr>
          <w:p w14:paraId="0F3A9848" w14:textId="77777777" w:rsidR="001932A4" w:rsidRPr="001932A4" w:rsidRDefault="001932A4" w:rsidP="001932A4">
            <w:pPr>
              <w:spacing w:line="267" w:lineRule="exact"/>
              <w:rPr>
                <w:rFonts w:ascii="Arial" w:eastAsia="Arial" w:hAnsi="Arial" w:cs="Arial"/>
                <w:sz w:val="24"/>
              </w:rPr>
            </w:pPr>
            <w:r w:rsidRPr="001932A4">
              <w:rPr>
                <w:rFonts w:ascii="Arial" w:eastAsia="Arial" w:hAnsi="Arial" w:cs="Arial"/>
                <w:b/>
                <w:sz w:val="24"/>
              </w:rPr>
              <w:t>3</w:t>
            </w:r>
          </w:p>
        </w:tc>
        <w:tc>
          <w:tcPr>
            <w:tcW w:w="1429" w:type="dxa"/>
          </w:tcPr>
          <w:p w14:paraId="55F0C1FF" w14:textId="77777777" w:rsidR="001932A4" w:rsidRPr="001932A4" w:rsidRDefault="001932A4" w:rsidP="001932A4">
            <w:pPr>
              <w:spacing w:line="267" w:lineRule="exact"/>
              <w:rPr>
                <w:rFonts w:ascii="Arial" w:eastAsia="Arial" w:hAnsi="Arial" w:cs="Arial"/>
                <w:sz w:val="24"/>
              </w:rPr>
            </w:pPr>
            <w:r w:rsidRPr="001932A4">
              <w:rPr>
                <w:rFonts w:ascii="Arial" w:eastAsia="Arial" w:hAnsi="Arial" w:cs="Arial"/>
                <w:b/>
                <w:spacing w:val="-4"/>
                <w:sz w:val="24"/>
              </w:rPr>
              <w:t xml:space="preserve"> 54,0</w:t>
            </w:r>
          </w:p>
        </w:tc>
      </w:tr>
    </w:tbl>
    <w:p w14:paraId="6E603E1F" w14:textId="4E3C6D71" w:rsidR="000A0D7E" w:rsidRPr="000A0D7E" w:rsidRDefault="001932A4" w:rsidP="009A2CEB">
      <w:pPr>
        <w:widowControl w:val="0"/>
        <w:autoSpaceDE w:val="0"/>
        <w:autoSpaceDN w:val="0"/>
        <w:spacing w:after="0" w:line="240" w:lineRule="auto"/>
        <w:jc w:val="both"/>
        <w:rPr>
          <w:rFonts w:ascii="Times New Roman" w:eastAsia="Arial" w:hAnsi="Times New Roman" w:cs="Times New Roman"/>
          <w:sz w:val="28"/>
          <w:szCs w:val="28"/>
        </w:rPr>
      </w:pPr>
      <w:r w:rsidRPr="001932A4">
        <w:rPr>
          <w:rFonts w:ascii="Times New Roman" w:eastAsia="Arial" w:hAnsi="Times New Roman" w:cs="Times New Roman"/>
          <w:b/>
          <w:sz w:val="28"/>
          <w:szCs w:val="28"/>
        </w:rPr>
        <w:lastRenderedPageBreak/>
        <w:t xml:space="preserve"> </w:t>
      </w:r>
      <w:r w:rsidR="000A0D7E" w:rsidRPr="000A0D7E">
        <w:rPr>
          <w:rFonts w:ascii="Times New Roman" w:eastAsia="Arial" w:hAnsi="Times New Roman" w:cs="Times New Roman"/>
          <w:sz w:val="28"/>
          <w:szCs w:val="28"/>
        </w:rPr>
        <w:t xml:space="preserve">Здание по адресу г.Джалал-Абад, ул. </w:t>
      </w:r>
      <w:r w:rsidR="000A0D7E">
        <w:rPr>
          <w:rFonts w:ascii="Times New Roman" w:eastAsia="Arial" w:hAnsi="Times New Roman" w:cs="Times New Roman"/>
          <w:sz w:val="28"/>
          <w:szCs w:val="28"/>
        </w:rPr>
        <w:t>Жени-Жок 46.</w:t>
      </w:r>
    </w:p>
    <w:p w14:paraId="07ACEDF2" w14:textId="70F328C2" w:rsidR="000A0D7E" w:rsidRPr="000A0D7E" w:rsidRDefault="000A0D7E" w:rsidP="000A0D7E">
      <w:pPr>
        <w:widowControl w:val="0"/>
        <w:autoSpaceDE w:val="0"/>
        <w:autoSpaceDN w:val="0"/>
        <w:spacing w:before="9" w:after="0" w:line="240" w:lineRule="auto"/>
        <w:jc w:val="both"/>
        <w:rPr>
          <w:rFonts w:ascii="Times New Roman" w:eastAsia="Arial" w:hAnsi="Times New Roman" w:cs="Times New Roman"/>
          <w:spacing w:val="-2"/>
          <w:sz w:val="28"/>
          <w:szCs w:val="28"/>
          <w:vertAlign w:val="superscript"/>
        </w:rPr>
      </w:pPr>
      <w:r w:rsidRPr="000A0D7E">
        <w:rPr>
          <w:rFonts w:ascii="Times New Roman" w:eastAsia="Arial" w:hAnsi="Times New Roman" w:cs="Times New Roman"/>
          <w:sz w:val="28"/>
          <w:szCs w:val="28"/>
        </w:rPr>
        <w:t>Общая</w:t>
      </w:r>
      <w:r w:rsidRPr="000A0D7E">
        <w:rPr>
          <w:rFonts w:ascii="Times New Roman" w:eastAsia="Arial" w:hAnsi="Times New Roman" w:cs="Times New Roman"/>
          <w:spacing w:val="-4"/>
          <w:sz w:val="28"/>
          <w:szCs w:val="28"/>
        </w:rPr>
        <w:t xml:space="preserve"> </w:t>
      </w:r>
      <w:proofErr w:type="gramStart"/>
      <w:r w:rsidRPr="000A0D7E">
        <w:rPr>
          <w:rFonts w:ascii="Times New Roman" w:eastAsia="Arial" w:hAnsi="Times New Roman" w:cs="Times New Roman"/>
          <w:sz w:val="28"/>
          <w:szCs w:val="28"/>
        </w:rPr>
        <w:t>площадь:</w:t>
      </w:r>
      <w:r w:rsidRPr="000A0D7E">
        <w:rPr>
          <w:rFonts w:ascii="Times New Roman" w:eastAsia="Arial" w:hAnsi="Times New Roman" w:cs="Times New Roman"/>
          <w:spacing w:val="-2"/>
          <w:sz w:val="28"/>
          <w:szCs w:val="28"/>
        </w:rPr>
        <w:t xml:space="preserve">  79</w:t>
      </w:r>
      <w:proofErr w:type="gramEnd"/>
      <w:r w:rsidRPr="000A0D7E">
        <w:rPr>
          <w:rFonts w:ascii="Times New Roman" w:eastAsia="Arial" w:hAnsi="Times New Roman" w:cs="Times New Roman"/>
          <w:spacing w:val="-2"/>
          <w:sz w:val="28"/>
          <w:szCs w:val="28"/>
        </w:rPr>
        <w:t>,62м</w:t>
      </w:r>
      <w:r w:rsidRPr="000A0D7E">
        <w:rPr>
          <w:rFonts w:ascii="Times New Roman" w:eastAsia="Arial" w:hAnsi="Times New Roman" w:cs="Times New Roman"/>
          <w:spacing w:val="-2"/>
          <w:sz w:val="28"/>
          <w:szCs w:val="28"/>
          <w:vertAlign w:val="superscript"/>
        </w:rPr>
        <w:t>2</w:t>
      </w:r>
    </w:p>
    <w:tbl>
      <w:tblPr>
        <w:tblStyle w:val="TableNormal2"/>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089"/>
        <w:gridCol w:w="1860"/>
        <w:gridCol w:w="1420"/>
      </w:tblGrid>
      <w:tr w:rsidR="000A0D7E" w:rsidRPr="000A0D7E" w14:paraId="76528AA0" w14:textId="77777777" w:rsidTr="009A2CEB">
        <w:trPr>
          <w:trHeight w:val="629"/>
        </w:trPr>
        <w:tc>
          <w:tcPr>
            <w:tcW w:w="6089" w:type="dxa"/>
          </w:tcPr>
          <w:p w14:paraId="10310CCC" w14:textId="77777777" w:rsidR="000A0D7E" w:rsidRPr="000A0D7E" w:rsidRDefault="000A0D7E" w:rsidP="000A0D7E">
            <w:pPr>
              <w:spacing w:before="7"/>
              <w:rPr>
                <w:rFonts w:ascii="Times New Roman" w:eastAsia="Arial" w:hAnsi="Times New Roman" w:cs="Times New Roman"/>
                <w:b/>
                <w:sz w:val="28"/>
                <w:szCs w:val="28"/>
              </w:rPr>
            </w:pPr>
            <w:r w:rsidRPr="000A0D7E">
              <w:rPr>
                <w:rFonts w:ascii="Times New Roman" w:eastAsia="Arial" w:hAnsi="Times New Roman" w:cs="Times New Roman"/>
                <w:b/>
                <w:sz w:val="28"/>
                <w:szCs w:val="28"/>
              </w:rPr>
              <w:t xml:space="preserve">Вид </w:t>
            </w:r>
            <w:r w:rsidRPr="000A0D7E">
              <w:rPr>
                <w:rFonts w:ascii="Times New Roman" w:eastAsia="Arial" w:hAnsi="Times New Roman" w:cs="Times New Roman"/>
                <w:b/>
                <w:spacing w:val="-2"/>
                <w:sz w:val="28"/>
                <w:szCs w:val="28"/>
              </w:rPr>
              <w:t>помещений</w:t>
            </w:r>
          </w:p>
        </w:tc>
        <w:tc>
          <w:tcPr>
            <w:tcW w:w="1860" w:type="dxa"/>
          </w:tcPr>
          <w:p w14:paraId="44C4A435" w14:textId="77777777" w:rsidR="000A0D7E" w:rsidRPr="000A0D7E" w:rsidRDefault="000A0D7E" w:rsidP="000A0D7E">
            <w:pPr>
              <w:spacing w:before="7"/>
              <w:rPr>
                <w:rFonts w:ascii="Times New Roman" w:eastAsia="Arial" w:hAnsi="Times New Roman" w:cs="Times New Roman"/>
                <w:b/>
                <w:sz w:val="28"/>
                <w:szCs w:val="28"/>
              </w:rPr>
            </w:pPr>
            <w:r w:rsidRPr="000A0D7E">
              <w:rPr>
                <w:rFonts w:ascii="Times New Roman" w:eastAsia="Arial" w:hAnsi="Times New Roman" w:cs="Times New Roman"/>
                <w:b/>
                <w:spacing w:val="-2"/>
                <w:sz w:val="28"/>
                <w:szCs w:val="28"/>
              </w:rPr>
              <w:t>Кол-</w:t>
            </w:r>
            <w:r w:rsidRPr="000A0D7E">
              <w:rPr>
                <w:rFonts w:ascii="Times New Roman" w:eastAsia="Arial" w:hAnsi="Times New Roman" w:cs="Times New Roman"/>
                <w:b/>
                <w:spacing w:val="-5"/>
                <w:sz w:val="28"/>
                <w:szCs w:val="28"/>
              </w:rPr>
              <w:t>во</w:t>
            </w:r>
          </w:p>
          <w:p w14:paraId="46DC64A3" w14:textId="77777777" w:rsidR="000A0D7E" w:rsidRPr="000A0D7E" w:rsidRDefault="000A0D7E" w:rsidP="000A0D7E">
            <w:pPr>
              <w:spacing w:before="41"/>
              <w:rPr>
                <w:rFonts w:ascii="Times New Roman" w:eastAsia="Arial" w:hAnsi="Times New Roman" w:cs="Times New Roman"/>
                <w:b/>
                <w:sz w:val="28"/>
                <w:szCs w:val="28"/>
              </w:rPr>
            </w:pPr>
            <w:r w:rsidRPr="000A0D7E">
              <w:rPr>
                <w:rFonts w:ascii="Times New Roman" w:eastAsia="Arial" w:hAnsi="Times New Roman" w:cs="Times New Roman"/>
                <w:b/>
                <w:spacing w:val="-2"/>
                <w:sz w:val="28"/>
                <w:szCs w:val="28"/>
              </w:rPr>
              <w:t>помещений</w:t>
            </w:r>
          </w:p>
        </w:tc>
        <w:tc>
          <w:tcPr>
            <w:tcW w:w="1420" w:type="dxa"/>
          </w:tcPr>
          <w:p w14:paraId="100DA3D3" w14:textId="77777777" w:rsidR="000A0D7E" w:rsidRPr="000A0D7E" w:rsidRDefault="000A0D7E" w:rsidP="000A0D7E">
            <w:pPr>
              <w:spacing w:before="7"/>
              <w:rPr>
                <w:rFonts w:ascii="Times New Roman" w:eastAsia="Arial" w:hAnsi="Times New Roman" w:cs="Times New Roman"/>
                <w:b/>
                <w:sz w:val="28"/>
                <w:szCs w:val="28"/>
              </w:rPr>
            </w:pPr>
            <w:r w:rsidRPr="000A0D7E">
              <w:rPr>
                <w:rFonts w:ascii="Times New Roman" w:eastAsia="Arial" w:hAnsi="Times New Roman" w:cs="Times New Roman"/>
                <w:b/>
                <w:spacing w:val="-2"/>
                <w:sz w:val="28"/>
                <w:szCs w:val="28"/>
              </w:rPr>
              <w:t>Площадь</w:t>
            </w:r>
          </w:p>
        </w:tc>
      </w:tr>
      <w:tr w:rsidR="000A0D7E" w:rsidRPr="000A0D7E" w14:paraId="1CA030CE" w14:textId="77777777" w:rsidTr="009A2CEB">
        <w:trPr>
          <w:trHeight w:val="289"/>
        </w:trPr>
        <w:tc>
          <w:tcPr>
            <w:tcW w:w="6089" w:type="dxa"/>
          </w:tcPr>
          <w:p w14:paraId="579D0613" w14:textId="77777777" w:rsidR="000A0D7E" w:rsidRPr="000A0D7E" w:rsidRDefault="000A0D7E" w:rsidP="000A0D7E">
            <w:pPr>
              <w:spacing w:line="270" w:lineRule="exact"/>
              <w:rPr>
                <w:rFonts w:ascii="Times New Roman" w:eastAsia="Arial" w:hAnsi="Times New Roman" w:cs="Times New Roman"/>
                <w:sz w:val="28"/>
                <w:szCs w:val="28"/>
                <w:lang w:val="ru-RU"/>
              </w:rPr>
            </w:pPr>
            <w:r w:rsidRPr="000A0D7E">
              <w:rPr>
                <w:rFonts w:ascii="Times New Roman" w:eastAsia="Arial" w:hAnsi="Times New Roman" w:cs="Times New Roman"/>
                <w:sz w:val="28"/>
                <w:szCs w:val="28"/>
                <w:lang w:val="ru-RU"/>
              </w:rPr>
              <w:t xml:space="preserve">Учебные кабинеты для </w:t>
            </w:r>
            <w:r w:rsidRPr="000A0D7E">
              <w:rPr>
                <w:rFonts w:ascii="Times New Roman" w:eastAsia="Arial" w:hAnsi="Times New Roman" w:cs="Times New Roman"/>
                <w:spacing w:val="-2"/>
                <w:sz w:val="28"/>
                <w:szCs w:val="28"/>
                <w:lang w:val="ru-RU"/>
              </w:rPr>
              <w:t>занятий и кабинеты</w:t>
            </w:r>
          </w:p>
        </w:tc>
        <w:tc>
          <w:tcPr>
            <w:tcW w:w="1860" w:type="dxa"/>
          </w:tcPr>
          <w:p w14:paraId="3DFEDABF" w14:textId="77777777" w:rsidR="000A0D7E" w:rsidRPr="000A0D7E" w:rsidRDefault="000A0D7E" w:rsidP="000A0D7E">
            <w:pPr>
              <w:spacing w:line="270" w:lineRule="exact"/>
              <w:rPr>
                <w:rFonts w:ascii="Times New Roman" w:eastAsia="Arial" w:hAnsi="Times New Roman" w:cs="Times New Roman"/>
                <w:sz w:val="28"/>
                <w:szCs w:val="28"/>
              </w:rPr>
            </w:pPr>
            <w:r w:rsidRPr="000A0D7E">
              <w:rPr>
                <w:rFonts w:ascii="Times New Roman" w:eastAsia="Arial" w:hAnsi="Times New Roman" w:cs="Times New Roman"/>
                <w:sz w:val="28"/>
                <w:szCs w:val="28"/>
                <w:lang w:val="ru-RU"/>
              </w:rPr>
              <w:t xml:space="preserve"> </w:t>
            </w:r>
            <w:r w:rsidRPr="000A0D7E">
              <w:rPr>
                <w:rFonts w:ascii="Times New Roman" w:eastAsia="Arial" w:hAnsi="Times New Roman" w:cs="Times New Roman"/>
                <w:sz w:val="28"/>
                <w:szCs w:val="28"/>
              </w:rPr>
              <w:t>5</w:t>
            </w:r>
          </w:p>
        </w:tc>
        <w:tc>
          <w:tcPr>
            <w:tcW w:w="1420" w:type="dxa"/>
          </w:tcPr>
          <w:p w14:paraId="751AB50A" w14:textId="77777777" w:rsidR="000A0D7E" w:rsidRPr="000A0D7E" w:rsidRDefault="000A0D7E" w:rsidP="000A0D7E">
            <w:pPr>
              <w:spacing w:line="270" w:lineRule="exact"/>
              <w:rPr>
                <w:rFonts w:ascii="Times New Roman" w:eastAsia="Arial" w:hAnsi="Times New Roman" w:cs="Times New Roman"/>
                <w:sz w:val="28"/>
                <w:szCs w:val="28"/>
              </w:rPr>
            </w:pPr>
            <w:r w:rsidRPr="000A0D7E">
              <w:rPr>
                <w:rFonts w:ascii="Times New Roman" w:eastAsia="Arial" w:hAnsi="Times New Roman" w:cs="Times New Roman"/>
                <w:sz w:val="28"/>
                <w:szCs w:val="28"/>
              </w:rPr>
              <w:t>79,62</w:t>
            </w:r>
          </w:p>
        </w:tc>
      </w:tr>
      <w:tr w:rsidR="000A0D7E" w:rsidRPr="000A0D7E" w14:paraId="07D79EBA" w14:textId="77777777" w:rsidTr="009A2CEB">
        <w:trPr>
          <w:trHeight w:val="414"/>
        </w:trPr>
        <w:tc>
          <w:tcPr>
            <w:tcW w:w="6089" w:type="dxa"/>
          </w:tcPr>
          <w:p w14:paraId="487CFF2A" w14:textId="77777777" w:rsidR="000A0D7E" w:rsidRPr="000A0D7E" w:rsidRDefault="000A0D7E" w:rsidP="000A0D7E">
            <w:pPr>
              <w:spacing w:line="267" w:lineRule="exact"/>
              <w:rPr>
                <w:rFonts w:ascii="Times New Roman" w:eastAsia="Arial" w:hAnsi="Times New Roman" w:cs="Times New Roman"/>
                <w:b/>
                <w:sz w:val="28"/>
                <w:szCs w:val="28"/>
              </w:rPr>
            </w:pPr>
            <w:r w:rsidRPr="000A0D7E">
              <w:rPr>
                <w:rFonts w:ascii="Times New Roman" w:eastAsia="Arial" w:hAnsi="Times New Roman" w:cs="Times New Roman"/>
                <w:b/>
                <w:spacing w:val="-2"/>
                <w:sz w:val="28"/>
                <w:szCs w:val="28"/>
              </w:rPr>
              <w:t>Всего:</w:t>
            </w:r>
          </w:p>
        </w:tc>
        <w:tc>
          <w:tcPr>
            <w:tcW w:w="1860" w:type="dxa"/>
          </w:tcPr>
          <w:p w14:paraId="7E55CE2A" w14:textId="77777777" w:rsidR="000A0D7E" w:rsidRPr="000A0D7E" w:rsidRDefault="000A0D7E" w:rsidP="000A0D7E">
            <w:pPr>
              <w:spacing w:line="267" w:lineRule="exact"/>
              <w:rPr>
                <w:rFonts w:ascii="Times New Roman" w:eastAsia="Arial" w:hAnsi="Times New Roman" w:cs="Times New Roman"/>
                <w:b/>
                <w:sz w:val="28"/>
                <w:szCs w:val="28"/>
              </w:rPr>
            </w:pPr>
            <w:r w:rsidRPr="000A0D7E">
              <w:rPr>
                <w:rFonts w:ascii="Times New Roman" w:eastAsia="Arial" w:hAnsi="Times New Roman" w:cs="Times New Roman"/>
                <w:b/>
                <w:sz w:val="28"/>
                <w:szCs w:val="28"/>
              </w:rPr>
              <w:t>5</w:t>
            </w:r>
          </w:p>
        </w:tc>
        <w:tc>
          <w:tcPr>
            <w:tcW w:w="1420" w:type="dxa"/>
          </w:tcPr>
          <w:p w14:paraId="3CD30E47" w14:textId="77777777" w:rsidR="000A0D7E" w:rsidRPr="000A0D7E" w:rsidRDefault="000A0D7E" w:rsidP="000A0D7E">
            <w:pPr>
              <w:spacing w:line="267" w:lineRule="exact"/>
              <w:rPr>
                <w:rFonts w:ascii="Times New Roman" w:eastAsia="Arial" w:hAnsi="Times New Roman" w:cs="Times New Roman"/>
                <w:b/>
                <w:sz w:val="28"/>
                <w:szCs w:val="28"/>
              </w:rPr>
            </w:pPr>
            <w:r w:rsidRPr="000A0D7E">
              <w:rPr>
                <w:rFonts w:ascii="Times New Roman" w:eastAsia="Arial" w:hAnsi="Times New Roman" w:cs="Times New Roman"/>
                <w:b/>
                <w:spacing w:val="-4"/>
                <w:sz w:val="28"/>
                <w:szCs w:val="28"/>
              </w:rPr>
              <w:t>79,62</w:t>
            </w:r>
          </w:p>
        </w:tc>
      </w:tr>
    </w:tbl>
    <w:p w14:paraId="36A948E3" w14:textId="1E6979C2" w:rsidR="000A0D7E" w:rsidRPr="000A0D7E" w:rsidRDefault="000A0D7E" w:rsidP="000A0D7E">
      <w:pPr>
        <w:widowControl w:val="0"/>
        <w:autoSpaceDE w:val="0"/>
        <w:autoSpaceDN w:val="0"/>
        <w:spacing w:before="9" w:after="0" w:line="240" w:lineRule="auto"/>
        <w:jc w:val="both"/>
        <w:rPr>
          <w:rFonts w:ascii="Times New Roman" w:eastAsia="Arial" w:hAnsi="Times New Roman" w:cs="Times New Roman"/>
          <w:sz w:val="28"/>
          <w:szCs w:val="28"/>
        </w:rPr>
      </w:pPr>
      <w:r w:rsidRPr="000A0D7E">
        <w:rPr>
          <w:rFonts w:ascii="Times New Roman" w:eastAsia="Arial" w:hAnsi="Times New Roman" w:cs="Times New Roman"/>
          <w:sz w:val="28"/>
          <w:szCs w:val="28"/>
        </w:rPr>
        <w:t>Здание по адресу г.Баткен, ул. Минбашы 14.</w:t>
      </w:r>
    </w:p>
    <w:p w14:paraId="0DF96671" w14:textId="3AB3B5BB" w:rsidR="000A0D7E" w:rsidRPr="000A0D7E" w:rsidRDefault="000A0D7E" w:rsidP="000A0D7E">
      <w:pPr>
        <w:widowControl w:val="0"/>
        <w:autoSpaceDE w:val="0"/>
        <w:autoSpaceDN w:val="0"/>
        <w:spacing w:before="9" w:after="0" w:line="240" w:lineRule="auto"/>
        <w:jc w:val="both"/>
        <w:rPr>
          <w:rFonts w:ascii="Times New Roman" w:eastAsia="Arial" w:hAnsi="Times New Roman" w:cs="Times New Roman"/>
          <w:spacing w:val="-2"/>
          <w:sz w:val="28"/>
          <w:szCs w:val="28"/>
          <w:vertAlign w:val="superscript"/>
        </w:rPr>
      </w:pPr>
      <w:r w:rsidRPr="000A0D7E">
        <w:rPr>
          <w:rFonts w:ascii="Times New Roman" w:eastAsia="Arial" w:hAnsi="Times New Roman" w:cs="Times New Roman"/>
          <w:sz w:val="28"/>
          <w:szCs w:val="28"/>
        </w:rPr>
        <w:t>Общая</w:t>
      </w:r>
      <w:r w:rsidRPr="000A0D7E">
        <w:rPr>
          <w:rFonts w:ascii="Times New Roman" w:eastAsia="Arial" w:hAnsi="Times New Roman" w:cs="Times New Roman"/>
          <w:spacing w:val="-4"/>
          <w:sz w:val="28"/>
          <w:szCs w:val="28"/>
        </w:rPr>
        <w:t xml:space="preserve"> </w:t>
      </w:r>
      <w:proofErr w:type="gramStart"/>
      <w:r w:rsidRPr="000A0D7E">
        <w:rPr>
          <w:rFonts w:ascii="Times New Roman" w:eastAsia="Arial" w:hAnsi="Times New Roman" w:cs="Times New Roman"/>
          <w:sz w:val="28"/>
          <w:szCs w:val="28"/>
        </w:rPr>
        <w:t>площадь:</w:t>
      </w:r>
      <w:r w:rsidRPr="000A0D7E">
        <w:rPr>
          <w:rFonts w:ascii="Times New Roman" w:eastAsia="Arial" w:hAnsi="Times New Roman" w:cs="Times New Roman"/>
          <w:spacing w:val="-2"/>
          <w:sz w:val="28"/>
          <w:szCs w:val="28"/>
        </w:rPr>
        <w:t xml:space="preserve">  193</w:t>
      </w:r>
      <w:proofErr w:type="gramEnd"/>
      <w:r w:rsidRPr="000A0D7E">
        <w:rPr>
          <w:rFonts w:ascii="Times New Roman" w:eastAsia="Arial" w:hAnsi="Times New Roman" w:cs="Times New Roman"/>
          <w:spacing w:val="-2"/>
          <w:sz w:val="28"/>
          <w:szCs w:val="28"/>
        </w:rPr>
        <w:t>,4м</w:t>
      </w:r>
      <w:r w:rsidRPr="000A0D7E">
        <w:rPr>
          <w:rFonts w:ascii="Times New Roman" w:eastAsia="Arial" w:hAnsi="Times New Roman" w:cs="Times New Roman"/>
          <w:spacing w:val="-2"/>
          <w:sz w:val="28"/>
          <w:szCs w:val="28"/>
          <w:vertAlign w:val="superscript"/>
        </w:rPr>
        <w:t>2</w:t>
      </w:r>
    </w:p>
    <w:tbl>
      <w:tblPr>
        <w:tblStyle w:val="TableNormal2"/>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089"/>
        <w:gridCol w:w="1860"/>
        <w:gridCol w:w="1420"/>
      </w:tblGrid>
      <w:tr w:rsidR="000A0D7E" w:rsidRPr="000A0D7E" w14:paraId="5BA6914B" w14:textId="77777777" w:rsidTr="009A2CEB">
        <w:trPr>
          <w:trHeight w:val="629"/>
        </w:trPr>
        <w:tc>
          <w:tcPr>
            <w:tcW w:w="6089" w:type="dxa"/>
          </w:tcPr>
          <w:p w14:paraId="33DBB207" w14:textId="77777777" w:rsidR="000A0D7E" w:rsidRPr="000A0D7E" w:rsidRDefault="000A0D7E" w:rsidP="000A0D7E">
            <w:pPr>
              <w:spacing w:before="7"/>
              <w:rPr>
                <w:rFonts w:ascii="Times New Roman" w:eastAsia="Arial" w:hAnsi="Times New Roman" w:cs="Times New Roman"/>
                <w:b/>
                <w:sz w:val="28"/>
                <w:szCs w:val="28"/>
              </w:rPr>
            </w:pPr>
            <w:r w:rsidRPr="000A0D7E">
              <w:rPr>
                <w:rFonts w:ascii="Times New Roman" w:eastAsia="Arial" w:hAnsi="Times New Roman" w:cs="Times New Roman"/>
                <w:b/>
                <w:sz w:val="28"/>
                <w:szCs w:val="28"/>
              </w:rPr>
              <w:t xml:space="preserve">Вид </w:t>
            </w:r>
            <w:r w:rsidRPr="000A0D7E">
              <w:rPr>
                <w:rFonts w:ascii="Times New Roman" w:eastAsia="Arial" w:hAnsi="Times New Roman" w:cs="Times New Roman"/>
                <w:b/>
                <w:spacing w:val="-2"/>
                <w:sz w:val="28"/>
                <w:szCs w:val="28"/>
              </w:rPr>
              <w:t>помещений</w:t>
            </w:r>
          </w:p>
        </w:tc>
        <w:tc>
          <w:tcPr>
            <w:tcW w:w="1860" w:type="dxa"/>
          </w:tcPr>
          <w:p w14:paraId="0E497A22" w14:textId="77777777" w:rsidR="000A0D7E" w:rsidRPr="000A0D7E" w:rsidRDefault="000A0D7E" w:rsidP="000A0D7E">
            <w:pPr>
              <w:spacing w:before="7"/>
              <w:rPr>
                <w:rFonts w:ascii="Times New Roman" w:eastAsia="Arial" w:hAnsi="Times New Roman" w:cs="Times New Roman"/>
                <w:b/>
                <w:sz w:val="28"/>
                <w:szCs w:val="28"/>
              </w:rPr>
            </w:pPr>
            <w:r w:rsidRPr="000A0D7E">
              <w:rPr>
                <w:rFonts w:ascii="Times New Roman" w:eastAsia="Arial" w:hAnsi="Times New Roman" w:cs="Times New Roman"/>
                <w:b/>
                <w:spacing w:val="-2"/>
                <w:sz w:val="28"/>
                <w:szCs w:val="28"/>
              </w:rPr>
              <w:t>Кол-</w:t>
            </w:r>
            <w:r w:rsidRPr="000A0D7E">
              <w:rPr>
                <w:rFonts w:ascii="Times New Roman" w:eastAsia="Arial" w:hAnsi="Times New Roman" w:cs="Times New Roman"/>
                <w:b/>
                <w:spacing w:val="-5"/>
                <w:sz w:val="28"/>
                <w:szCs w:val="28"/>
              </w:rPr>
              <w:t>во</w:t>
            </w:r>
          </w:p>
          <w:p w14:paraId="33DF17AF" w14:textId="77777777" w:rsidR="000A0D7E" w:rsidRPr="000A0D7E" w:rsidRDefault="000A0D7E" w:rsidP="000A0D7E">
            <w:pPr>
              <w:spacing w:before="41"/>
              <w:rPr>
                <w:rFonts w:ascii="Times New Roman" w:eastAsia="Arial" w:hAnsi="Times New Roman" w:cs="Times New Roman"/>
                <w:b/>
                <w:sz w:val="28"/>
                <w:szCs w:val="28"/>
              </w:rPr>
            </w:pPr>
            <w:r w:rsidRPr="000A0D7E">
              <w:rPr>
                <w:rFonts w:ascii="Times New Roman" w:eastAsia="Arial" w:hAnsi="Times New Roman" w:cs="Times New Roman"/>
                <w:b/>
                <w:spacing w:val="-2"/>
                <w:sz w:val="28"/>
                <w:szCs w:val="28"/>
              </w:rPr>
              <w:t>помещений</w:t>
            </w:r>
          </w:p>
        </w:tc>
        <w:tc>
          <w:tcPr>
            <w:tcW w:w="1420" w:type="dxa"/>
          </w:tcPr>
          <w:p w14:paraId="109C6A4C" w14:textId="77777777" w:rsidR="000A0D7E" w:rsidRPr="000A0D7E" w:rsidRDefault="000A0D7E" w:rsidP="000A0D7E">
            <w:pPr>
              <w:spacing w:before="7"/>
              <w:rPr>
                <w:rFonts w:ascii="Times New Roman" w:eastAsia="Arial" w:hAnsi="Times New Roman" w:cs="Times New Roman"/>
                <w:b/>
                <w:sz w:val="28"/>
                <w:szCs w:val="28"/>
              </w:rPr>
            </w:pPr>
            <w:r w:rsidRPr="000A0D7E">
              <w:rPr>
                <w:rFonts w:ascii="Times New Roman" w:eastAsia="Arial" w:hAnsi="Times New Roman" w:cs="Times New Roman"/>
                <w:b/>
                <w:spacing w:val="-2"/>
                <w:sz w:val="28"/>
                <w:szCs w:val="28"/>
              </w:rPr>
              <w:t>Площадь</w:t>
            </w:r>
          </w:p>
        </w:tc>
      </w:tr>
      <w:tr w:rsidR="000A0D7E" w:rsidRPr="000A0D7E" w14:paraId="0757A549" w14:textId="77777777" w:rsidTr="009A2CEB">
        <w:trPr>
          <w:trHeight w:val="289"/>
        </w:trPr>
        <w:tc>
          <w:tcPr>
            <w:tcW w:w="6089" w:type="dxa"/>
          </w:tcPr>
          <w:p w14:paraId="2020C01E" w14:textId="77777777" w:rsidR="000A0D7E" w:rsidRPr="000A0D7E" w:rsidRDefault="000A0D7E" w:rsidP="000A0D7E">
            <w:pPr>
              <w:spacing w:line="270" w:lineRule="exact"/>
              <w:rPr>
                <w:rFonts w:ascii="Times New Roman" w:eastAsia="Arial" w:hAnsi="Times New Roman" w:cs="Times New Roman"/>
                <w:sz w:val="28"/>
                <w:szCs w:val="28"/>
                <w:lang w:val="ru-RU"/>
              </w:rPr>
            </w:pPr>
            <w:r w:rsidRPr="000A0D7E">
              <w:rPr>
                <w:rFonts w:ascii="Times New Roman" w:eastAsia="Arial" w:hAnsi="Times New Roman" w:cs="Times New Roman"/>
                <w:sz w:val="28"/>
                <w:szCs w:val="28"/>
                <w:lang w:val="ru-RU"/>
              </w:rPr>
              <w:t xml:space="preserve">Учебные кабинеты для </w:t>
            </w:r>
            <w:r w:rsidRPr="000A0D7E">
              <w:rPr>
                <w:rFonts w:ascii="Times New Roman" w:eastAsia="Arial" w:hAnsi="Times New Roman" w:cs="Times New Roman"/>
                <w:spacing w:val="-2"/>
                <w:sz w:val="28"/>
                <w:szCs w:val="28"/>
                <w:lang w:val="ru-RU"/>
              </w:rPr>
              <w:t>занятий и кабинеты</w:t>
            </w:r>
          </w:p>
        </w:tc>
        <w:tc>
          <w:tcPr>
            <w:tcW w:w="1860" w:type="dxa"/>
          </w:tcPr>
          <w:p w14:paraId="2376F885" w14:textId="77777777" w:rsidR="000A0D7E" w:rsidRPr="000A0D7E" w:rsidRDefault="000A0D7E" w:rsidP="000A0D7E">
            <w:pPr>
              <w:spacing w:line="270" w:lineRule="exact"/>
              <w:rPr>
                <w:rFonts w:ascii="Times New Roman" w:eastAsia="Arial" w:hAnsi="Times New Roman" w:cs="Times New Roman"/>
                <w:sz w:val="28"/>
                <w:szCs w:val="28"/>
              </w:rPr>
            </w:pPr>
            <w:r w:rsidRPr="000A0D7E">
              <w:rPr>
                <w:rFonts w:ascii="Times New Roman" w:eastAsia="Arial" w:hAnsi="Times New Roman" w:cs="Times New Roman"/>
                <w:sz w:val="28"/>
                <w:szCs w:val="28"/>
                <w:lang w:val="ru-RU"/>
              </w:rPr>
              <w:t xml:space="preserve"> </w:t>
            </w:r>
            <w:r w:rsidRPr="000A0D7E">
              <w:rPr>
                <w:rFonts w:ascii="Times New Roman" w:eastAsia="Arial" w:hAnsi="Times New Roman" w:cs="Times New Roman"/>
                <w:sz w:val="28"/>
                <w:szCs w:val="28"/>
              </w:rPr>
              <w:t>8</w:t>
            </w:r>
          </w:p>
        </w:tc>
        <w:tc>
          <w:tcPr>
            <w:tcW w:w="1420" w:type="dxa"/>
          </w:tcPr>
          <w:p w14:paraId="2628D3F2" w14:textId="77777777" w:rsidR="000A0D7E" w:rsidRPr="000A0D7E" w:rsidRDefault="000A0D7E" w:rsidP="000A0D7E">
            <w:pPr>
              <w:spacing w:line="270" w:lineRule="exact"/>
              <w:rPr>
                <w:rFonts w:ascii="Times New Roman" w:eastAsia="Arial" w:hAnsi="Times New Roman" w:cs="Times New Roman"/>
                <w:sz w:val="28"/>
                <w:szCs w:val="28"/>
              </w:rPr>
            </w:pPr>
            <w:r w:rsidRPr="000A0D7E">
              <w:rPr>
                <w:rFonts w:ascii="Times New Roman" w:eastAsia="Arial" w:hAnsi="Times New Roman" w:cs="Times New Roman"/>
                <w:sz w:val="28"/>
                <w:szCs w:val="28"/>
              </w:rPr>
              <w:t>79,62</w:t>
            </w:r>
          </w:p>
        </w:tc>
      </w:tr>
      <w:tr w:rsidR="000A0D7E" w:rsidRPr="000A0D7E" w14:paraId="1FE4404A" w14:textId="77777777" w:rsidTr="009A2CEB">
        <w:trPr>
          <w:trHeight w:val="414"/>
        </w:trPr>
        <w:tc>
          <w:tcPr>
            <w:tcW w:w="6089" w:type="dxa"/>
          </w:tcPr>
          <w:p w14:paraId="486CA81A" w14:textId="77777777" w:rsidR="000A0D7E" w:rsidRPr="000A0D7E" w:rsidRDefault="000A0D7E" w:rsidP="000A0D7E">
            <w:pPr>
              <w:spacing w:line="267" w:lineRule="exact"/>
              <w:rPr>
                <w:rFonts w:ascii="Times New Roman" w:eastAsia="Arial" w:hAnsi="Times New Roman" w:cs="Times New Roman"/>
                <w:b/>
                <w:sz w:val="28"/>
                <w:szCs w:val="28"/>
              </w:rPr>
            </w:pPr>
            <w:r w:rsidRPr="000A0D7E">
              <w:rPr>
                <w:rFonts w:ascii="Times New Roman" w:eastAsia="Arial" w:hAnsi="Times New Roman" w:cs="Times New Roman"/>
                <w:b/>
                <w:spacing w:val="-2"/>
                <w:sz w:val="28"/>
                <w:szCs w:val="28"/>
              </w:rPr>
              <w:t>Всего:</w:t>
            </w:r>
          </w:p>
        </w:tc>
        <w:tc>
          <w:tcPr>
            <w:tcW w:w="1860" w:type="dxa"/>
          </w:tcPr>
          <w:p w14:paraId="0B79CB56" w14:textId="77777777" w:rsidR="000A0D7E" w:rsidRPr="000A0D7E" w:rsidRDefault="000A0D7E" w:rsidP="000A0D7E">
            <w:pPr>
              <w:spacing w:line="267" w:lineRule="exact"/>
              <w:rPr>
                <w:rFonts w:ascii="Times New Roman" w:eastAsia="Arial" w:hAnsi="Times New Roman" w:cs="Times New Roman"/>
                <w:b/>
                <w:sz w:val="28"/>
                <w:szCs w:val="28"/>
              </w:rPr>
            </w:pPr>
            <w:r w:rsidRPr="000A0D7E">
              <w:rPr>
                <w:rFonts w:ascii="Times New Roman" w:eastAsia="Arial" w:hAnsi="Times New Roman" w:cs="Times New Roman"/>
                <w:b/>
                <w:sz w:val="28"/>
                <w:szCs w:val="28"/>
              </w:rPr>
              <w:t>8</w:t>
            </w:r>
          </w:p>
        </w:tc>
        <w:tc>
          <w:tcPr>
            <w:tcW w:w="1420" w:type="dxa"/>
          </w:tcPr>
          <w:p w14:paraId="5A7A4635" w14:textId="77777777" w:rsidR="000A0D7E" w:rsidRPr="000A0D7E" w:rsidRDefault="000A0D7E" w:rsidP="000A0D7E">
            <w:pPr>
              <w:spacing w:line="267" w:lineRule="exact"/>
              <w:rPr>
                <w:rFonts w:ascii="Times New Roman" w:eastAsia="Arial" w:hAnsi="Times New Roman" w:cs="Times New Roman"/>
                <w:b/>
                <w:sz w:val="28"/>
                <w:szCs w:val="28"/>
              </w:rPr>
            </w:pPr>
            <w:r w:rsidRPr="000A0D7E">
              <w:rPr>
                <w:rFonts w:ascii="Times New Roman" w:eastAsia="Arial" w:hAnsi="Times New Roman" w:cs="Times New Roman"/>
                <w:b/>
                <w:spacing w:val="-4"/>
                <w:sz w:val="28"/>
                <w:szCs w:val="28"/>
              </w:rPr>
              <w:t>193,4</w:t>
            </w:r>
          </w:p>
        </w:tc>
      </w:tr>
    </w:tbl>
    <w:p w14:paraId="1DB6F760" w14:textId="342DB52F" w:rsidR="001932A4" w:rsidRPr="005F5AB1" w:rsidRDefault="000A0D7E" w:rsidP="005F5AB1">
      <w:pPr>
        <w:shd w:val="clear" w:color="auto" w:fill="FFFFFF"/>
        <w:spacing w:after="0" w:line="240" w:lineRule="auto"/>
        <w:contextualSpacing/>
        <w:jc w:val="both"/>
        <w:rPr>
          <w:rFonts w:ascii="Times New Roman" w:eastAsia="Times New Roman" w:hAnsi="Times New Roman" w:cs="Times New Roman"/>
          <w:color w:val="0000FF"/>
          <w:sz w:val="23"/>
          <w:szCs w:val="23"/>
          <w:lang w:eastAsia="ru-RU"/>
        </w:rPr>
      </w:pPr>
      <w:r>
        <w:rPr>
          <w:rFonts w:ascii="Times New Roman" w:eastAsia="Arial" w:hAnsi="Times New Roman" w:cs="Times New Roman"/>
          <w:sz w:val="28"/>
          <w:szCs w:val="28"/>
        </w:rPr>
        <w:t xml:space="preserve">Все клинические базы располагаются в организациях здравоохранения, в научных центрах и </w:t>
      </w:r>
      <w:r w:rsidR="005F5AB1">
        <w:rPr>
          <w:rFonts w:ascii="Times New Roman" w:eastAsia="Arial" w:hAnsi="Times New Roman" w:cs="Times New Roman"/>
          <w:sz w:val="28"/>
          <w:szCs w:val="28"/>
        </w:rPr>
        <w:t>в научно</w:t>
      </w:r>
      <w:r>
        <w:rPr>
          <w:rFonts w:ascii="Times New Roman" w:eastAsia="Arial" w:hAnsi="Times New Roman" w:cs="Times New Roman"/>
          <w:sz w:val="28"/>
          <w:szCs w:val="28"/>
        </w:rPr>
        <w:t xml:space="preserve">-исследовательских институтах. </w:t>
      </w:r>
      <w:hyperlink r:id="rId55" w:history="1">
        <w:r w:rsidRPr="005F5AB1">
          <w:rPr>
            <w:rFonts w:ascii="Times New Roman" w:eastAsia="Times New Roman" w:hAnsi="Times New Roman" w:cs="Times New Roman"/>
            <w:color w:val="0563C1"/>
            <w:sz w:val="23"/>
            <w:szCs w:val="23"/>
            <w:u w:val="single"/>
            <w:lang w:eastAsia="ru-RU"/>
          </w:rPr>
          <w:t>http://ksmi.kg/docs/Informatciia_o_clinich._bazakh.pdf</w:t>
        </w:r>
      </w:hyperlink>
      <w:r w:rsidR="00461A15" w:rsidRPr="005F5AB1">
        <w:rPr>
          <w:rFonts w:ascii="Times New Roman" w:eastAsia="Times New Roman" w:hAnsi="Times New Roman" w:cs="Times New Roman"/>
          <w:color w:val="0000FF"/>
          <w:sz w:val="23"/>
          <w:szCs w:val="23"/>
          <w:lang w:eastAsia="ru-RU"/>
        </w:rPr>
        <w:t xml:space="preserve"> </w:t>
      </w:r>
    </w:p>
    <w:p w14:paraId="0F3CE1EA" w14:textId="77777777" w:rsidR="001932A4" w:rsidRPr="001932A4" w:rsidRDefault="001932A4" w:rsidP="001932A4">
      <w:pPr>
        <w:widowControl w:val="0"/>
        <w:autoSpaceDE w:val="0"/>
        <w:autoSpaceDN w:val="0"/>
        <w:spacing w:after="0" w:line="240" w:lineRule="auto"/>
        <w:jc w:val="both"/>
        <w:rPr>
          <w:rFonts w:ascii="Times New Roman" w:eastAsia="Arial" w:hAnsi="Times New Roman" w:cs="Times New Roman"/>
          <w:b/>
          <w:sz w:val="28"/>
          <w:szCs w:val="28"/>
        </w:rPr>
      </w:pPr>
      <w:r w:rsidRPr="001932A4">
        <w:rPr>
          <w:rFonts w:ascii="Times New Roman" w:eastAsia="Arial" w:hAnsi="Times New Roman" w:cs="Times New Roman"/>
          <w:b/>
          <w:sz w:val="28"/>
          <w:szCs w:val="28"/>
        </w:rPr>
        <w:t xml:space="preserve">Критерий </w:t>
      </w:r>
      <w:r w:rsidRPr="001932A4">
        <w:rPr>
          <w:rFonts w:ascii="Times New Roman" w:eastAsia="Arial" w:hAnsi="Times New Roman" w:cs="Times New Roman"/>
          <w:b/>
          <w:spacing w:val="-2"/>
          <w:sz w:val="28"/>
          <w:szCs w:val="28"/>
        </w:rPr>
        <w:t>выполняется</w:t>
      </w:r>
    </w:p>
    <w:p w14:paraId="2DB37ECA" w14:textId="77777777" w:rsidR="001932A4" w:rsidRPr="001932A4" w:rsidRDefault="001932A4" w:rsidP="001932A4">
      <w:pPr>
        <w:widowControl w:val="0"/>
        <w:autoSpaceDE w:val="0"/>
        <w:autoSpaceDN w:val="0"/>
        <w:spacing w:before="9" w:after="0" w:line="240" w:lineRule="auto"/>
        <w:rPr>
          <w:rFonts w:ascii="Arial" w:eastAsia="Arial" w:hAnsi="Arial" w:cs="Arial"/>
          <w:sz w:val="27"/>
          <w:szCs w:val="24"/>
        </w:rPr>
      </w:pPr>
    </w:p>
    <w:p w14:paraId="43FADF2B" w14:textId="7BF58525" w:rsidR="001932A4" w:rsidRPr="001932A4" w:rsidRDefault="005F5AB1" w:rsidP="001932A4">
      <w:pPr>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Критерий </w:t>
      </w:r>
      <w:r w:rsidR="001932A4" w:rsidRPr="001932A4">
        <w:rPr>
          <w:rFonts w:ascii="Times New Roman" w:eastAsia="Calibri" w:hAnsi="Times New Roman" w:cs="Times New Roman"/>
          <w:b/>
          <w:color w:val="000000"/>
          <w:sz w:val="28"/>
          <w:szCs w:val="28"/>
        </w:rPr>
        <w:t>6.3. Вуз соответствует санитарно-гигиеническим нормам и правилам, и требованиям противопожарной безопасности, а также требованиям охраны труда и техники безопасности в соответствии с законода</w:t>
      </w:r>
      <w:r w:rsidR="00461A15">
        <w:rPr>
          <w:rFonts w:ascii="Times New Roman" w:eastAsia="Calibri" w:hAnsi="Times New Roman" w:cs="Times New Roman"/>
          <w:b/>
          <w:color w:val="000000"/>
          <w:sz w:val="28"/>
          <w:szCs w:val="28"/>
        </w:rPr>
        <w:t>тельством в сфере охраны труда.</w:t>
      </w:r>
    </w:p>
    <w:p w14:paraId="4F887C2B" w14:textId="107B1CB3" w:rsidR="001932A4" w:rsidRPr="001932A4" w:rsidRDefault="001932A4" w:rsidP="005F5AB1">
      <w:pPr>
        <w:spacing w:after="0" w:line="240" w:lineRule="auto"/>
        <w:ind w:firstLine="708"/>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В КГМИПиПК все аудитории, компьютерные классы, и другие учебно-вспомогательные помещения соответствуют санитарно-гигиеническим нормам (прилагается Акт  санитарно-эпидемиологического обследования,</w:t>
      </w:r>
      <w:r w:rsidR="005F5AB1">
        <w:rPr>
          <w:rFonts w:ascii="Times New Roman" w:eastAsia="Arial" w:hAnsi="Times New Roman" w:cs="Times New Roman"/>
          <w:sz w:val="28"/>
          <w:szCs w:val="28"/>
        </w:rPr>
        <w:t xml:space="preserve"> </w:t>
      </w:r>
      <w:hyperlink r:id="rId56" w:history="1">
        <w:r w:rsidRPr="001932A4">
          <w:rPr>
            <w:rFonts w:ascii="Times New Roman" w:eastAsia="Arial" w:hAnsi="Times New Roman" w:cs="Times New Roman"/>
            <w:color w:val="0563C1"/>
            <w:sz w:val="28"/>
            <w:szCs w:val="28"/>
            <w:u w:val="single"/>
          </w:rPr>
          <w:t>http://ksmi.kg/docs/Akty_o_sanitarno_pidemiol._obsled..pdf</w:t>
        </w:r>
      </w:hyperlink>
      <w:r w:rsidRPr="001932A4">
        <w:rPr>
          <w:rFonts w:ascii="Times New Roman" w:eastAsia="Arial" w:hAnsi="Times New Roman" w:cs="Times New Roman"/>
          <w:sz w:val="28"/>
          <w:szCs w:val="28"/>
        </w:rPr>
        <w:t xml:space="preserve"> ), все помещения соответствуют требованиям охраны труда и техники безопасности в соответ</w:t>
      </w:r>
      <w:r w:rsidR="005F5AB1">
        <w:rPr>
          <w:rFonts w:ascii="Times New Roman" w:eastAsia="Arial" w:hAnsi="Times New Roman" w:cs="Times New Roman"/>
          <w:sz w:val="28"/>
          <w:szCs w:val="28"/>
        </w:rPr>
        <w:t xml:space="preserve">ствии с Законом об охране труда. </w:t>
      </w:r>
      <w:hyperlink r:id="rId57" w:history="1">
        <w:r w:rsidRPr="001932A4">
          <w:rPr>
            <w:rFonts w:ascii="Times New Roman" w:eastAsia="Calibri" w:hAnsi="Times New Roman" w:cs="Times New Roman"/>
            <w:color w:val="0563C1"/>
            <w:sz w:val="28"/>
            <w:szCs w:val="28"/>
            <w:u w:val="single"/>
          </w:rPr>
          <w:t>http://cbd.minjust.gov.kg/act/view/ru-ru/1293</w:t>
        </w:r>
      </w:hyperlink>
      <w:r w:rsidRPr="001932A4">
        <w:rPr>
          <w:rFonts w:ascii="Times New Roman" w:eastAsia="Calibri" w:hAnsi="Times New Roman" w:cs="Times New Roman"/>
          <w:sz w:val="28"/>
          <w:szCs w:val="28"/>
        </w:rPr>
        <w:t xml:space="preserve">  </w:t>
      </w:r>
    </w:p>
    <w:p w14:paraId="421067CB" w14:textId="77777777" w:rsidR="001932A4" w:rsidRPr="001932A4" w:rsidRDefault="001932A4" w:rsidP="001932A4">
      <w:pPr>
        <w:spacing w:line="240" w:lineRule="auto"/>
        <w:ind w:firstLine="708"/>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 xml:space="preserve">В КГМИПиПК соблюдаются Правила технической безопасности: в каждом кабинете имеются датчики дыма, имеются огнетушители, сотрудники постоянно проходят инструктаж по технике безопасности, имеется журнал по инструктажу, текущий инструктаж на рабочих местах проводят заведующие кафедрами, главы структурных подразделений и комендант общежития. </w:t>
      </w:r>
    </w:p>
    <w:p w14:paraId="0A6ABF59" w14:textId="77777777" w:rsidR="001932A4" w:rsidRPr="001932A4" w:rsidRDefault="001932A4" w:rsidP="001932A4">
      <w:pPr>
        <w:spacing w:line="240" w:lineRule="auto"/>
        <w:rPr>
          <w:rFonts w:ascii="Times New Roman" w:eastAsia="Calibri" w:hAnsi="Times New Roman" w:cs="Times New Roman"/>
          <w:sz w:val="28"/>
          <w:szCs w:val="28"/>
        </w:rPr>
      </w:pPr>
      <w:r w:rsidRPr="001932A4">
        <w:rPr>
          <w:rFonts w:ascii="Times New Roman" w:eastAsia="Calibri" w:hAnsi="Times New Roman" w:cs="Times New Roman"/>
          <w:sz w:val="28"/>
          <w:szCs w:val="28"/>
        </w:rPr>
        <w:t xml:space="preserve">Имеется утверждённый план эвакуации.  </w:t>
      </w:r>
    </w:p>
    <w:p w14:paraId="3C3B82B0" w14:textId="77777777" w:rsidR="001932A4" w:rsidRPr="005F5AB1" w:rsidRDefault="00CC700D" w:rsidP="005F5AB1">
      <w:pPr>
        <w:shd w:val="clear" w:color="auto" w:fill="FFFFFF"/>
        <w:spacing w:after="0" w:line="240" w:lineRule="auto"/>
        <w:rPr>
          <w:rFonts w:ascii="Times New Roman" w:eastAsia="Calibri" w:hAnsi="Times New Roman" w:cs="Times New Roman"/>
          <w:color w:val="0563C1"/>
          <w:sz w:val="28"/>
          <w:szCs w:val="28"/>
          <w:u w:val="single"/>
          <w:lang w:eastAsia="ru-RU"/>
        </w:rPr>
      </w:pPr>
      <w:hyperlink r:id="rId58" w:tgtFrame="_blank" w:history="1">
        <w:r w:rsidR="001932A4" w:rsidRPr="005F5AB1">
          <w:rPr>
            <w:rFonts w:ascii="Times New Roman" w:eastAsia="Calibri" w:hAnsi="Times New Roman" w:cs="Times New Roman"/>
            <w:color w:val="0563C1"/>
            <w:sz w:val="28"/>
            <w:szCs w:val="28"/>
            <w:u w:val="single"/>
            <w:lang w:eastAsia="ru-RU"/>
          </w:rPr>
          <w:t>http://ksmi.kg/docs/Plan_evakutcii_obshchezhitiia.pdf</w:t>
        </w:r>
      </w:hyperlink>
    </w:p>
    <w:p w14:paraId="0193967B" w14:textId="17439CBB" w:rsidR="001932A4" w:rsidRPr="005F5AB1" w:rsidRDefault="00CC700D" w:rsidP="005F5AB1">
      <w:pPr>
        <w:shd w:val="clear" w:color="auto" w:fill="FFFFFF"/>
        <w:spacing w:after="0" w:line="240" w:lineRule="auto"/>
        <w:rPr>
          <w:rFonts w:ascii="Times New Roman" w:eastAsia="Calibri" w:hAnsi="Times New Roman" w:cs="Times New Roman"/>
          <w:color w:val="0563C1"/>
          <w:sz w:val="28"/>
          <w:szCs w:val="28"/>
          <w:u w:val="single"/>
        </w:rPr>
      </w:pPr>
      <w:hyperlink r:id="rId59" w:tgtFrame="_blank" w:history="1">
        <w:r w:rsidR="001932A4" w:rsidRPr="005F5AB1">
          <w:rPr>
            <w:rFonts w:ascii="Times New Roman" w:eastAsia="Calibri" w:hAnsi="Times New Roman" w:cs="Times New Roman"/>
            <w:color w:val="0563C1"/>
            <w:sz w:val="28"/>
            <w:szCs w:val="28"/>
            <w:u w:val="single"/>
            <w:lang w:eastAsia="ru-RU"/>
          </w:rPr>
          <w:t>http://ksmi.kg/docs/Instruktciia_po_TB.pdf</w:t>
        </w:r>
      </w:hyperlink>
    </w:p>
    <w:p w14:paraId="2E751471" w14:textId="77777777" w:rsidR="001932A4" w:rsidRPr="005F5AB1" w:rsidRDefault="00CC700D" w:rsidP="005F5AB1">
      <w:pPr>
        <w:shd w:val="clear" w:color="auto" w:fill="FFFFFF"/>
        <w:spacing w:after="0" w:line="240" w:lineRule="auto"/>
        <w:rPr>
          <w:rFonts w:ascii="Times New Roman" w:eastAsia="Calibri" w:hAnsi="Times New Roman" w:cs="Times New Roman"/>
          <w:color w:val="0563C1"/>
          <w:sz w:val="28"/>
          <w:szCs w:val="28"/>
          <w:u w:val="single"/>
        </w:rPr>
      </w:pPr>
      <w:hyperlink r:id="rId60" w:tgtFrame="_blank" w:history="1">
        <w:r w:rsidR="001932A4" w:rsidRPr="005F5AB1">
          <w:rPr>
            <w:rFonts w:ascii="Times New Roman" w:eastAsia="Times New Roman" w:hAnsi="Times New Roman" w:cs="Times New Roman"/>
            <w:color w:val="0563C1"/>
            <w:sz w:val="28"/>
            <w:szCs w:val="28"/>
            <w:u w:val="single"/>
            <w:lang w:eastAsia="ru-RU"/>
          </w:rPr>
          <w:t>http://ksmi.kg/docs/Zhurnal_instruktazha_po_TB.pdf</w:t>
        </w:r>
      </w:hyperlink>
    </w:p>
    <w:p w14:paraId="36F841B6" w14:textId="77777777" w:rsidR="001932A4" w:rsidRPr="005F5AB1" w:rsidRDefault="00CC700D" w:rsidP="005F5AB1">
      <w:pPr>
        <w:shd w:val="clear" w:color="auto" w:fill="FFFFFF"/>
        <w:spacing w:after="0" w:line="240" w:lineRule="auto"/>
        <w:rPr>
          <w:rFonts w:ascii="Times New Roman" w:eastAsia="Calibri" w:hAnsi="Times New Roman" w:cs="Times New Roman"/>
          <w:color w:val="0563C1"/>
          <w:sz w:val="28"/>
          <w:szCs w:val="28"/>
          <w:u w:val="single"/>
        </w:rPr>
      </w:pPr>
      <w:hyperlink r:id="rId61" w:history="1">
        <w:r w:rsidR="001932A4" w:rsidRPr="005F5AB1">
          <w:rPr>
            <w:rFonts w:ascii="Times New Roman" w:eastAsia="Times New Roman" w:hAnsi="Times New Roman" w:cs="Times New Roman"/>
            <w:color w:val="0563C1"/>
            <w:sz w:val="28"/>
            <w:szCs w:val="28"/>
            <w:u w:val="single"/>
            <w:lang w:eastAsia="ru-RU"/>
          </w:rPr>
          <w:t>http://ksmi.kg/docs/Instruktciia_o_merakh_PB..pdf</w:t>
        </w:r>
      </w:hyperlink>
    </w:p>
    <w:p w14:paraId="5C697EA2" w14:textId="77777777" w:rsidR="001932A4" w:rsidRPr="001932A4" w:rsidRDefault="001932A4" w:rsidP="001932A4">
      <w:pPr>
        <w:spacing w:line="240" w:lineRule="auto"/>
        <w:rPr>
          <w:rFonts w:ascii="Times New Roman" w:eastAsia="Calibri" w:hAnsi="Times New Roman" w:cs="Times New Roman"/>
          <w:b/>
          <w:sz w:val="28"/>
          <w:szCs w:val="28"/>
        </w:rPr>
      </w:pPr>
      <w:r w:rsidRPr="001932A4">
        <w:rPr>
          <w:rFonts w:ascii="Times New Roman" w:eastAsia="Calibri" w:hAnsi="Times New Roman" w:cs="Times New Roman"/>
          <w:b/>
          <w:sz w:val="28"/>
          <w:szCs w:val="28"/>
        </w:rPr>
        <w:t xml:space="preserve">Критерий </w:t>
      </w:r>
      <w:r w:rsidRPr="001932A4">
        <w:rPr>
          <w:rFonts w:ascii="Times New Roman" w:eastAsia="Calibri" w:hAnsi="Times New Roman" w:cs="Times New Roman"/>
          <w:b/>
          <w:spacing w:val="-2"/>
          <w:sz w:val="28"/>
          <w:szCs w:val="28"/>
        </w:rPr>
        <w:t>выполняется</w:t>
      </w:r>
    </w:p>
    <w:p w14:paraId="562BF0BB" w14:textId="26CE7182" w:rsidR="001932A4" w:rsidRPr="001932A4" w:rsidRDefault="005F5AB1" w:rsidP="001932A4">
      <w:pPr>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Критерий </w:t>
      </w:r>
      <w:r w:rsidR="001932A4" w:rsidRPr="001932A4">
        <w:rPr>
          <w:rFonts w:ascii="Times New Roman" w:eastAsia="Calibri" w:hAnsi="Times New Roman" w:cs="Times New Roman"/>
          <w:b/>
          <w:color w:val="000000"/>
          <w:sz w:val="28"/>
          <w:szCs w:val="28"/>
        </w:rPr>
        <w:t>6.4. Вуз обеспечивает условия для учебы, проживания и досуга в общежитии (при наличии).</w:t>
      </w:r>
    </w:p>
    <w:p w14:paraId="6EBF14A4" w14:textId="1D9A223D" w:rsidR="001932A4" w:rsidRPr="001932A4" w:rsidRDefault="005F5AB1" w:rsidP="00461A15">
      <w:pPr>
        <w:widowControl w:val="0"/>
        <w:autoSpaceDE w:val="0"/>
        <w:autoSpaceDN w:val="0"/>
        <w:spacing w:before="200" w:after="25" w:line="240" w:lineRule="auto"/>
        <w:ind w:firstLine="708"/>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В </w:t>
      </w:r>
      <w:r w:rsidR="001932A4" w:rsidRPr="001932A4">
        <w:rPr>
          <w:rFonts w:ascii="Times New Roman" w:eastAsia="Arial" w:hAnsi="Times New Roman" w:cs="Times New Roman"/>
          <w:sz w:val="28"/>
          <w:szCs w:val="28"/>
        </w:rPr>
        <w:t>КГМИПиПК имеется пятиэтажное общежитие, которое расположено по адресу г.Бишкек, ул. Фучика 24. Общая площадь здания 3444,3 м</w:t>
      </w:r>
      <w:r w:rsidR="001932A4" w:rsidRPr="001932A4">
        <w:rPr>
          <w:rFonts w:ascii="Times New Roman" w:eastAsia="Arial" w:hAnsi="Times New Roman" w:cs="Times New Roman"/>
          <w:sz w:val="28"/>
          <w:szCs w:val="28"/>
          <w:vertAlign w:val="superscript"/>
        </w:rPr>
        <w:t>2</w:t>
      </w:r>
      <w:r w:rsidR="001932A4" w:rsidRPr="001932A4">
        <w:rPr>
          <w:rFonts w:ascii="Times New Roman" w:eastAsia="Arial" w:hAnsi="Times New Roman" w:cs="Times New Roman"/>
          <w:sz w:val="28"/>
          <w:szCs w:val="28"/>
        </w:rPr>
        <w:t>.</w:t>
      </w:r>
    </w:p>
    <w:tbl>
      <w:tblPr>
        <w:tblStyle w:val="TableNormal1"/>
        <w:tblW w:w="921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13"/>
        <w:gridCol w:w="1954"/>
        <w:gridCol w:w="1147"/>
      </w:tblGrid>
      <w:tr w:rsidR="001932A4" w:rsidRPr="001932A4" w14:paraId="17B0042D" w14:textId="77777777" w:rsidTr="005F5AB1">
        <w:trPr>
          <w:trHeight w:val="700"/>
        </w:trPr>
        <w:tc>
          <w:tcPr>
            <w:tcW w:w="6113" w:type="dxa"/>
          </w:tcPr>
          <w:p w14:paraId="3387C832" w14:textId="77777777" w:rsidR="001932A4" w:rsidRPr="001932A4" w:rsidRDefault="001932A4" w:rsidP="001932A4">
            <w:pPr>
              <w:spacing w:before="7"/>
              <w:rPr>
                <w:rFonts w:ascii="Arial" w:eastAsia="Arial" w:hAnsi="Arial" w:cs="Arial"/>
                <w:b/>
                <w:sz w:val="24"/>
              </w:rPr>
            </w:pPr>
            <w:r w:rsidRPr="001932A4">
              <w:rPr>
                <w:rFonts w:ascii="Arial" w:eastAsia="Arial" w:hAnsi="Arial" w:cs="Arial"/>
                <w:b/>
                <w:sz w:val="24"/>
              </w:rPr>
              <w:t xml:space="preserve">Вид </w:t>
            </w:r>
            <w:r w:rsidRPr="001932A4">
              <w:rPr>
                <w:rFonts w:ascii="Arial" w:eastAsia="Arial" w:hAnsi="Arial" w:cs="Arial"/>
                <w:b/>
                <w:spacing w:val="-2"/>
                <w:sz w:val="24"/>
              </w:rPr>
              <w:t>помещений</w:t>
            </w:r>
          </w:p>
        </w:tc>
        <w:tc>
          <w:tcPr>
            <w:tcW w:w="1954" w:type="dxa"/>
          </w:tcPr>
          <w:p w14:paraId="7B18004D" w14:textId="77777777" w:rsidR="001932A4" w:rsidRPr="001932A4" w:rsidRDefault="001932A4" w:rsidP="001932A4">
            <w:pPr>
              <w:spacing w:before="7"/>
              <w:rPr>
                <w:rFonts w:ascii="Arial" w:eastAsia="Arial" w:hAnsi="Arial" w:cs="Arial"/>
                <w:b/>
                <w:sz w:val="24"/>
              </w:rPr>
            </w:pPr>
            <w:r w:rsidRPr="001932A4">
              <w:rPr>
                <w:rFonts w:ascii="Arial" w:eastAsia="Arial" w:hAnsi="Arial" w:cs="Arial"/>
                <w:b/>
                <w:spacing w:val="-2"/>
                <w:sz w:val="24"/>
              </w:rPr>
              <w:t>Кол-</w:t>
            </w:r>
            <w:r w:rsidRPr="001932A4">
              <w:rPr>
                <w:rFonts w:ascii="Arial" w:eastAsia="Arial" w:hAnsi="Arial" w:cs="Arial"/>
                <w:b/>
                <w:spacing w:val="-5"/>
                <w:sz w:val="24"/>
              </w:rPr>
              <w:t>во</w:t>
            </w:r>
          </w:p>
          <w:p w14:paraId="62D07784" w14:textId="77777777" w:rsidR="001932A4" w:rsidRPr="001932A4" w:rsidRDefault="001932A4" w:rsidP="001932A4">
            <w:pPr>
              <w:spacing w:before="41"/>
              <w:rPr>
                <w:rFonts w:ascii="Arial" w:eastAsia="Arial" w:hAnsi="Arial" w:cs="Arial"/>
                <w:b/>
                <w:sz w:val="24"/>
              </w:rPr>
            </w:pPr>
            <w:r w:rsidRPr="001932A4">
              <w:rPr>
                <w:rFonts w:ascii="Arial" w:eastAsia="Arial" w:hAnsi="Arial" w:cs="Arial"/>
                <w:b/>
                <w:spacing w:val="-2"/>
                <w:sz w:val="24"/>
              </w:rPr>
              <w:t>помещений</w:t>
            </w:r>
          </w:p>
        </w:tc>
        <w:tc>
          <w:tcPr>
            <w:tcW w:w="1147" w:type="dxa"/>
          </w:tcPr>
          <w:p w14:paraId="7285F25E" w14:textId="77777777" w:rsidR="001932A4" w:rsidRPr="001932A4" w:rsidRDefault="001932A4" w:rsidP="001932A4">
            <w:pPr>
              <w:spacing w:before="7"/>
              <w:rPr>
                <w:rFonts w:ascii="Arial" w:eastAsia="Arial" w:hAnsi="Arial" w:cs="Arial"/>
                <w:b/>
                <w:sz w:val="24"/>
              </w:rPr>
            </w:pPr>
            <w:r w:rsidRPr="001932A4">
              <w:rPr>
                <w:rFonts w:ascii="Arial" w:eastAsia="Arial" w:hAnsi="Arial" w:cs="Arial"/>
                <w:b/>
                <w:spacing w:val="-2"/>
                <w:sz w:val="24"/>
              </w:rPr>
              <w:t>Площадь</w:t>
            </w:r>
          </w:p>
        </w:tc>
      </w:tr>
      <w:tr w:rsidR="001932A4" w:rsidRPr="001932A4" w14:paraId="480C5666" w14:textId="77777777" w:rsidTr="005F5AB1">
        <w:trPr>
          <w:trHeight w:val="321"/>
        </w:trPr>
        <w:tc>
          <w:tcPr>
            <w:tcW w:w="6113" w:type="dxa"/>
          </w:tcPr>
          <w:p w14:paraId="569CE7EC" w14:textId="77777777" w:rsidR="001932A4" w:rsidRPr="001932A4" w:rsidRDefault="001932A4" w:rsidP="001932A4">
            <w:pPr>
              <w:spacing w:before="41"/>
              <w:rPr>
                <w:rFonts w:ascii="Arial" w:eastAsia="Arial" w:hAnsi="Arial" w:cs="Arial"/>
                <w:sz w:val="24"/>
              </w:rPr>
            </w:pPr>
            <w:r w:rsidRPr="001932A4">
              <w:rPr>
                <w:rFonts w:ascii="Arial" w:eastAsia="Arial" w:hAnsi="Arial" w:cs="Arial"/>
                <w:sz w:val="24"/>
              </w:rPr>
              <w:t xml:space="preserve"> Комнаты для курсантов</w:t>
            </w:r>
          </w:p>
        </w:tc>
        <w:tc>
          <w:tcPr>
            <w:tcW w:w="1954" w:type="dxa"/>
          </w:tcPr>
          <w:p w14:paraId="5C7A1DB4" w14:textId="77777777" w:rsidR="001932A4" w:rsidRPr="001932A4" w:rsidRDefault="001932A4" w:rsidP="001932A4">
            <w:pPr>
              <w:spacing w:before="9"/>
              <w:rPr>
                <w:rFonts w:ascii="Arial" w:eastAsia="Arial" w:hAnsi="Arial" w:cs="Arial"/>
                <w:sz w:val="24"/>
              </w:rPr>
            </w:pPr>
            <w:r w:rsidRPr="001932A4">
              <w:rPr>
                <w:rFonts w:ascii="Arial" w:eastAsia="Arial" w:hAnsi="Arial" w:cs="Arial"/>
                <w:spacing w:val="-5"/>
                <w:sz w:val="24"/>
              </w:rPr>
              <w:t>29</w:t>
            </w:r>
          </w:p>
        </w:tc>
        <w:tc>
          <w:tcPr>
            <w:tcW w:w="1147" w:type="dxa"/>
          </w:tcPr>
          <w:p w14:paraId="53D25B7B" w14:textId="77777777" w:rsidR="001932A4" w:rsidRPr="001932A4" w:rsidRDefault="001932A4" w:rsidP="001932A4">
            <w:pPr>
              <w:spacing w:before="9"/>
              <w:rPr>
                <w:rFonts w:ascii="Arial" w:eastAsia="Arial" w:hAnsi="Arial" w:cs="Arial"/>
                <w:sz w:val="24"/>
              </w:rPr>
            </w:pPr>
            <w:r w:rsidRPr="001932A4">
              <w:rPr>
                <w:rFonts w:ascii="Arial" w:eastAsia="Arial" w:hAnsi="Arial" w:cs="Arial"/>
                <w:sz w:val="24"/>
              </w:rPr>
              <w:t>699,5</w:t>
            </w:r>
          </w:p>
        </w:tc>
      </w:tr>
      <w:tr w:rsidR="001932A4" w:rsidRPr="001932A4" w14:paraId="49F20EA3" w14:textId="77777777" w:rsidTr="005F5AB1">
        <w:trPr>
          <w:trHeight w:val="415"/>
        </w:trPr>
        <w:tc>
          <w:tcPr>
            <w:tcW w:w="6113" w:type="dxa"/>
          </w:tcPr>
          <w:p w14:paraId="1C5B634B" w14:textId="77777777" w:rsidR="001932A4" w:rsidRPr="001932A4" w:rsidRDefault="001932A4" w:rsidP="001932A4">
            <w:pPr>
              <w:spacing w:before="3" w:line="276" w:lineRule="auto"/>
              <w:rPr>
                <w:rFonts w:ascii="Arial" w:eastAsia="Arial" w:hAnsi="Arial" w:cs="Arial"/>
                <w:sz w:val="24"/>
              </w:rPr>
            </w:pPr>
            <w:r w:rsidRPr="001932A4">
              <w:rPr>
                <w:rFonts w:ascii="Arial" w:eastAsia="Arial" w:hAnsi="Arial" w:cs="Arial"/>
                <w:sz w:val="24"/>
              </w:rPr>
              <w:t xml:space="preserve"> Комнаты для медицинских работников</w:t>
            </w:r>
          </w:p>
        </w:tc>
        <w:tc>
          <w:tcPr>
            <w:tcW w:w="1954" w:type="dxa"/>
          </w:tcPr>
          <w:p w14:paraId="78FCFEB9" w14:textId="77777777" w:rsidR="001932A4" w:rsidRPr="001932A4" w:rsidRDefault="001932A4" w:rsidP="001932A4">
            <w:pPr>
              <w:spacing w:before="3"/>
              <w:rPr>
                <w:rFonts w:ascii="Arial" w:eastAsia="Arial" w:hAnsi="Arial" w:cs="Arial"/>
                <w:sz w:val="24"/>
              </w:rPr>
            </w:pPr>
            <w:r w:rsidRPr="001932A4">
              <w:rPr>
                <w:rFonts w:ascii="Arial" w:eastAsia="Arial" w:hAnsi="Arial" w:cs="Arial"/>
                <w:sz w:val="24"/>
              </w:rPr>
              <w:t>90</w:t>
            </w:r>
          </w:p>
        </w:tc>
        <w:tc>
          <w:tcPr>
            <w:tcW w:w="1147" w:type="dxa"/>
          </w:tcPr>
          <w:p w14:paraId="1CC4EE2E" w14:textId="77777777" w:rsidR="001932A4" w:rsidRPr="001932A4" w:rsidRDefault="001932A4" w:rsidP="001932A4">
            <w:pPr>
              <w:spacing w:before="3"/>
              <w:rPr>
                <w:rFonts w:ascii="Arial" w:eastAsia="Arial" w:hAnsi="Arial" w:cs="Arial"/>
                <w:sz w:val="24"/>
              </w:rPr>
            </w:pPr>
            <w:r w:rsidRPr="001932A4">
              <w:rPr>
                <w:rFonts w:ascii="Arial" w:eastAsia="Arial" w:hAnsi="Arial" w:cs="Arial"/>
                <w:sz w:val="24"/>
              </w:rPr>
              <w:t>2013,9</w:t>
            </w:r>
          </w:p>
        </w:tc>
      </w:tr>
      <w:tr w:rsidR="001932A4" w:rsidRPr="001932A4" w14:paraId="686C4019" w14:textId="77777777" w:rsidTr="005F5AB1">
        <w:trPr>
          <w:trHeight w:val="435"/>
        </w:trPr>
        <w:tc>
          <w:tcPr>
            <w:tcW w:w="6113" w:type="dxa"/>
          </w:tcPr>
          <w:p w14:paraId="66285855" w14:textId="77777777" w:rsidR="001932A4" w:rsidRPr="001932A4" w:rsidRDefault="001932A4" w:rsidP="001932A4">
            <w:pPr>
              <w:spacing w:before="3" w:line="276" w:lineRule="auto"/>
              <w:rPr>
                <w:rFonts w:ascii="Arial" w:eastAsia="Arial" w:hAnsi="Arial" w:cs="Arial"/>
                <w:sz w:val="24"/>
                <w:lang w:val="ru-RU"/>
              </w:rPr>
            </w:pPr>
            <w:r w:rsidRPr="001932A4">
              <w:rPr>
                <w:rFonts w:ascii="Arial" w:eastAsia="Arial" w:hAnsi="Arial" w:cs="Arial"/>
                <w:spacing w:val="-2"/>
                <w:sz w:val="24"/>
                <w:lang w:val="ru-RU"/>
              </w:rPr>
              <w:t xml:space="preserve">Учебно-вспомогательные площади (объекты </w:t>
            </w:r>
            <w:r w:rsidRPr="001932A4">
              <w:rPr>
                <w:rFonts w:ascii="Arial" w:eastAsia="Arial" w:hAnsi="Arial" w:cs="Arial"/>
                <w:sz w:val="24"/>
                <w:lang w:val="ru-RU"/>
              </w:rPr>
              <w:t>мед.обслуживания</w:t>
            </w:r>
            <w:r w:rsidRPr="001932A4">
              <w:rPr>
                <w:rFonts w:ascii="Arial" w:eastAsia="Arial" w:hAnsi="Arial" w:cs="Arial"/>
                <w:spacing w:val="-5"/>
                <w:sz w:val="24"/>
                <w:lang w:val="ru-RU"/>
              </w:rPr>
              <w:t xml:space="preserve">, кухня </w:t>
            </w:r>
            <w:r w:rsidRPr="001932A4">
              <w:rPr>
                <w:rFonts w:ascii="Arial" w:eastAsia="Arial" w:hAnsi="Arial" w:cs="Arial"/>
                <w:sz w:val="24"/>
                <w:lang w:val="ru-RU"/>
              </w:rPr>
              <w:t>и</w:t>
            </w:r>
            <w:r w:rsidRPr="001932A4">
              <w:rPr>
                <w:rFonts w:ascii="Arial" w:eastAsia="Arial" w:hAnsi="Arial" w:cs="Arial"/>
                <w:spacing w:val="-5"/>
                <w:sz w:val="24"/>
                <w:lang w:val="ru-RU"/>
              </w:rPr>
              <w:t xml:space="preserve"> </w:t>
            </w:r>
            <w:r w:rsidRPr="001932A4">
              <w:rPr>
                <w:rFonts w:ascii="Arial" w:eastAsia="Arial" w:hAnsi="Arial" w:cs="Arial"/>
                <w:spacing w:val="-4"/>
                <w:sz w:val="24"/>
                <w:lang w:val="ru-RU"/>
              </w:rPr>
              <w:t>др.)</w:t>
            </w:r>
          </w:p>
        </w:tc>
        <w:tc>
          <w:tcPr>
            <w:tcW w:w="1954" w:type="dxa"/>
          </w:tcPr>
          <w:p w14:paraId="34D19BE8" w14:textId="77777777" w:rsidR="001932A4" w:rsidRPr="001932A4" w:rsidRDefault="001932A4" w:rsidP="001932A4">
            <w:pPr>
              <w:spacing w:before="3"/>
              <w:rPr>
                <w:rFonts w:ascii="Arial" w:eastAsia="Arial" w:hAnsi="Arial" w:cs="Arial"/>
                <w:sz w:val="24"/>
              </w:rPr>
            </w:pPr>
            <w:r w:rsidRPr="001932A4">
              <w:rPr>
                <w:rFonts w:ascii="Arial" w:eastAsia="Arial" w:hAnsi="Arial" w:cs="Arial"/>
                <w:sz w:val="24"/>
              </w:rPr>
              <w:t>31</w:t>
            </w:r>
          </w:p>
        </w:tc>
        <w:tc>
          <w:tcPr>
            <w:tcW w:w="1147" w:type="dxa"/>
          </w:tcPr>
          <w:p w14:paraId="6856E3C1" w14:textId="77777777" w:rsidR="001932A4" w:rsidRPr="001932A4" w:rsidRDefault="001932A4" w:rsidP="001932A4">
            <w:pPr>
              <w:spacing w:before="3"/>
              <w:rPr>
                <w:rFonts w:ascii="Arial" w:eastAsia="Arial" w:hAnsi="Arial" w:cs="Arial"/>
                <w:sz w:val="24"/>
              </w:rPr>
            </w:pPr>
            <w:r w:rsidRPr="001932A4">
              <w:rPr>
                <w:rFonts w:ascii="Arial" w:eastAsia="Arial" w:hAnsi="Arial" w:cs="Arial"/>
                <w:spacing w:val="-5"/>
                <w:sz w:val="24"/>
              </w:rPr>
              <w:t>730,9</w:t>
            </w:r>
          </w:p>
        </w:tc>
      </w:tr>
      <w:tr w:rsidR="001932A4" w:rsidRPr="001932A4" w14:paraId="7C1B9365" w14:textId="77777777" w:rsidTr="005F5AB1">
        <w:trPr>
          <w:trHeight w:val="435"/>
        </w:trPr>
        <w:tc>
          <w:tcPr>
            <w:tcW w:w="6113" w:type="dxa"/>
          </w:tcPr>
          <w:p w14:paraId="1BE3E8E2" w14:textId="77777777" w:rsidR="001932A4" w:rsidRPr="001932A4" w:rsidRDefault="001932A4" w:rsidP="001932A4">
            <w:pPr>
              <w:spacing w:line="267" w:lineRule="exact"/>
              <w:rPr>
                <w:rFonts w:ascii="Arial" w:eastAsia="Arial" w:hAnsi="Arial" w:cs="Arial"/>
                <w:b/>
                <w:sz w:val="24"/>
              </w:rPr>
            </w:pPr>
            <w:r w:rsidRPr="001932A4">
              <w:rPr>
                <w:rFonts w:ascii="Arial" w:eastAsia="Arial" w:hAnsi="Arial" w:cs="Arial"/>
                <w:b/>
                <w:spacing w:val="-2"/>
                <w:sz w:val="24"/>
              </w:rPr>
              <w:t>Всего:</w:t>
            </w:r>
          </w:p>
        </w:tc>
        <w:tc>
          <w:tcPr>
            <w:tcW w:w="1954" w:type="dxa"/>
          </w:tcPr>
          <w:p w14:paraId="1169EBDD" w14:textId="77777777" w:rsidR="001932A4" w:rsidRPr="001932A4" w:rsidRDefault="001932A4" w:rsidP="001932A4">
            <w:pPr>
              <w:spacing w:line="267" w:lineRule="exact"/>
              <w:rPr>
                <w:rFonts w:ascii="Arial" w:eastAsia="Arial" w:hAnsi="Arial" w:cs="Arial"/>
                <w:b/>
                <w:sz w:val="24"/>
              </w:rPr>
            </w:pPr>
            <w:r w:rsidRPr="001932A4">
              <w:rPr>
                <w:rFonts w:ascii="Arial" w:eastAsia="Arial" w:hAnsi="Arial" w:cs="Arial"/>
                <w:b/>
                <w:sz w:val="24"/>
              </w:rPr>
              <w:t>150</w:t>
            </w:r>
          </w:p>
        </w:tc>
        <w:tc>
          <w:tcPr>
            <w:tcW w:w="1147" w:type="dxa"/>
          </w:tcPr>
          <w:p w14:paraId="278A34E2" w14:textId="77777777" w:rsidR="001932A4" w:rsidRPr="001932A4" w:rsidRDefault="001932A4" w:rsidP="001932A4">
            <w:pPr>
              <w:spacing w:line="267" w:lineRule="exact"/>
              <w:rPr>
                <w:rFonts w:ascii="Arial" w:eastAsia="Arial" w:hAnsi="Arial" w:cs="Arial"/>
                <w:b/>
                <w:sz w:val="24"/>
              </w:rPr>
            </w:pPr>
            <w:r w:rsidRPr="001932A4">
              <w:rPr>
                <w:rFonts w:ascii="Arial" w:eastAsia="Arial" w:hAnsi="Arial" w:cs="Arial"/>
                <w:b/>
                <w:spacing w:val="-4"/>
                <w:sz w:val="24"/>
              </w:rPr>
              <w:t>3444,3</w:t>
            </w:r>
          </w:p>
        </w:tc>
      </w:tr>
    </w:tbl>
    <w:p w14:paraId="48F28CF7" w14:textId="77777777" w:rsidR="001932A4" w:rsidRPr="001932A4" w:rsidRDefault="001932A4" w:rsidP="005F5AB1">
      <w:pPr>
        <w:widowControl w:val="0"/>
        <w:autoSpaceDE w:val="0"/>
        <w:autoSpaceDN w:val="0"/>
        <w:spacing w:before="200" w:after="25" w:line="240" w:lineRule="auto"/>
        <w:ind w:firstLine="708"/>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 xml:space="preserve">В общежитии проживают слушатели, проходящие обучение в институте, направленные с регионов. Жилые комнаты предоставляются по требованию после получения направления от деканата далее оформлением занимается комендант общежития. Кроме того, жилые комнаты предоставляются для ординаторов на время прохождения обучения в КГМИПиПК, также в общежитии проживают сотрудники, у которых не имеется жильё. Для проживающих в общежитии имеется комната отдыха и читальный зал. </w:t>
      </w:r>
    </w:p>
    <w:p w14:paraId="1C16C290" w14:textId="77777777" w:rsidR="001932A4" w:rsidRPr="001932A4" w:rsidRDefault="001932A4" w:rsidP="001932A4">
      <w:pPr>
        <w:spacing w:line="240" w:lineRule="auto"/>
        <w:jc w:val="both"/>
        <w:rPr>
          <w:rFonts w:ascii="Times New Roman" w:eastAsia="Calibri" w:hAnsi="Times New Roman" w:cs="Times New Roman"/>
          <w:b/>
          <w:color w:val="000000"/>
          <w:sz w:val="28"/>
          <w:szCs w:val="28"/>
        </w:rPr>
      </w:pPr>
      <w:r w:rsidRPr="001932A4">
        <w:rPr>
          <w:rFonts w:ascii="Times New Roman" w:eastAsia="Calibri" w:hAnsi="Times New Roman" w:cs="Times New Roman"/>
          <w:b/>
          <w:color w:val="000000"/>
          <w:sz w:val="28"/>
          <w:szCs w:val="28"/>
        </w:rPr>
        <w:t>Критерий выполняется</w:t>
      </w:r>
    </w:p>
    <w:p w14:paraId="3032D831" w14:textId="200C304C" w:rsidR="001932A4" w:rsidRPr="001932A4" w:rsidRDefault="005F5AB1" w:rsidP="001932A4">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Критерий </w:t>
      </w:r>
      <w:r w:rsidR="001932A4" w:rsidRPr="001932A4">
        <w:rPr>
          <w:rFonts w:ascii="Times New Roman" w:eastAsia="Calibri" w:hAnsi="Times New Roman" w:cs="Times New Roman"/>
          <w:b/>
          <w:sz w:val="28"/>
          <w:szCs w:val="28"/>
        </w:rPr>
        <w:t>6.5. Вуз обеспечивает необходимые условия для работы в читальных залах и библиотеках. Содержание и объем библиотеки соответствует предлагаемым программам и проведению НИР.</w:t>
      </w:r>
    </w:p>
    <w:p w14:paraId="299CAD63" w14:textId="77777777" w:rsidR="001932A4" w:rsidRPr="001932A4" w:rsidRDefault="001932A4" w:rsidP="005F5AB1">
      <w:pPr>
        <w:spacing w:after="0" w:line="240" w:lineRule="auto"/>
        <w:ind w:firstLine="708"/>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Библиотека является одним из структурных подразделений института, которое обеспечивает создание информационной среды для процесса образования, а также содействует духовному, интеллектуальному развитию, является основным источником получения информации при сборе материала во время проведения НИР.</w:t>
      </w:r>
    </w:p>
    <w:p w14:paraId="7AB483C8" w14:textId="77777777" w:rsidR="001932A4" w:rsidRPr="001932A4" w:rsidRDefault="001932A4" w:rsidP="005F5AB1">
      <w:pPr>
        <w:spacing w:after="0" w:line="240" w:lineRule="auto"/>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В структуре библиотеки следующие подразделения:</w:t>
      </w:r>
    </w:p>
    <w:p w14:paraId="7A30812B" w14:textId="77777777" w:rsidR="001932A4" w:rsidRPr="001932A4" w:rsidRDefault="001932A4" w:rsidP="005F5AB1">
      <w:pPr>
        <w:numPr>
          <w:ilvl w:val="0"/>
          <w:numId w:val="26"/>
        </w:numPr>
        <w:spacing w:after="0" w:line="240" w:lineRule="auto"/>
        <w:ind w:left="0" w:firstLine="426"/>
        <w:contextualSpacing/>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книгохранилище;</w:t>
      </w:r>
    </w:p>
    <w:p w14:paraId="31D85605" w14:textId="77777777" w:rsidR="001932A4" w:rsidRPr="001932A4" w:rsidRDefault="001932A4" w:rsidP="005F5AB1">
      <w:pPr>
        <w:numPr>
          <w:ilvl w:val="0"/>
          <w:numId w:val="26"/>
        </w:numPr>
        <w:spacing w:after="0" w:line="240" w:lineRule="auto"/>
        <w:ind w:left="0" w:firstLine="426"/>
        <w:contextualSpacing/>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абонемент с подсобным фондом;</w:t>
      </w:r>
    </w:p>
    <w:p w14:paraId="5368B9FC" w14:textId="77777777" w:rsidR="001932A4" w:rsidRPr="001932A4" w:rsidRDefault="001932A4" w:rsidP="005F5AB1">
      <w:pPr>
        <w:numPr>
          <w:ilvl w:val="0"/>
          <w:numId w:val="26"/>
        </w:numPr>
        <w:spacing w:after="0" w:line="240" w:lineRule="auto"/>
        <w:ind w:left="0" w:firstLine="426"/>
        <w:contextualSpacing/>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книгохранилище дублетной литературы;</w:t>
      </w:r>
    </w:p>
    <w:p w14:paraId="73B3CCEA" w14:textId="77777777" w:rsidR="001932A4" w:rsidRPr="001932A4" w:rsidRDefault="001932A4" w:rsidP="005F5AB1">
      <w:pPr>
        <w:numPr>
          <w:ilvl w:val="0"/>
          <w:numId w:val="26"/>
        </w:numPr>
        <w:spacing w:after="0" w:line="240" w:lineRule="auto"/>
        <w:ind w:left="0" w:firstLine="426"/>
        <w:contextualSpacing/>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 xml:space="preserve"> читальный зал на 16 посадочных мест;</w:t>
      </w:r>
    </w:p>
    <w:p w14:paraId="53C91B14" w14:textId="2AF490B4" w:rsidR="001932A4" w:rsidRPr="001932A4" w:rsidRDefault="001932A4" w:rsidP="005F5AB1">
      <w:pPr>
        <w:spacing w:after="0" w:line="240" w:lineRule="auto"/>
        <w:jc w:val="both"/>
        <w:rPr>
          <w:rFonts w:ascii="Times New Roman" w:eastAsia="Calibri" w:hAnsi="Times New Roman" w:cs="Times New Roman"/>
          <w:sz w:val="28"/>
          <w:szCs w:val="28"/>
        </w:rPr>
      </w:pPr>
      <w:r w:rsidRPr="001932A4">
        <w:rPr>
          <w:rFonts w:ascii="Times New Roman" w:eastAsia="Calibri" w:hAnsi="Times New Roman" w:cs="Times New Roman"/>
          <w:sz w:val="28"/>
          <w:szCs w:val="28"/>
          <w:lang w:val="ky-KG"/>
        </w:rPr>
        <w:t xml:space="preserve">    </w:t>
      </w:r>
      <w:r w:rsidR="005F5AB1">
        <w:rPr>
          <w:rFonts w:ascii="Times New Roman" w:eastAsia="Calibri" w:hAnsi="Times New Roman" w:cs="Times New Roman"/>
          <w:sz w:val="28"/>
          <w:szCs w:val="28"/>
          <w:lang w:val="ky-KG"/>
        </w:rPr>
        <w:tab/>
      </w:r>
      <w:r w:rsidRPr="001932A4">
        <w:rPr>
          <w:rFonts w:ascii="Times New Roman" w:eastAsia="Calibri" w:hAnsi="Times New Roman" w:cs="Times New Roman"/>
          <w:sz w:val="28"/>
          <w:szCs w:val="28"/>
        </w:rPr>
        <w:t>В читальном зале</w:t>
      </w:r>
      <w:r w:rsidRPr="001932A4">
        <w:rPr>
          <w:rFonts w:ascii="Times New Roman" w:eastAsia="Arial" w:hAnsi="Times New Roman" w:cs="Times New Roman"/>
          <w:sz w:val="28"/>
          <w:szCs w:val="28"/>
        </w:rPr>
        <w:t xml:space="preserve"> и </w:t>
      </w:r>
      <w:r w:rsidRPr="001932A4">
        <w:rPr>
          <w:rFonts w:ascii="Times New Roman" w:eastAsia="Calibri" w:hAnsi="Times New Roman" w:cs="Times New Roman"/>
          <w:sz w:val="28"/>
          <w:szCs w:val="28"/>
        </w:rPr>
        <w:t>обеспечен доступ в Интернет для использования фондом электронной библиотеки, которая объединяет полнотекстовые ресурсы, обеспечивающие пользователей библиотеки информацией, включая в себя, учебники, учебные пособия, руководства, методические рекомендации, клинические протоколы, клинические руководства, авторефераты и монографии.</w:t>
      </w:r>
    </w:p>
    <w:p w14:paraId="6520A1A9" w14:textId="036008DC" w:rsidR="001932A4" w:rsidRPr="001932A4" w:rsidRDefault="001932A4" w:rsidP="005F5AB1">
      <w:pPr>
        <w:spacing w:after="0" w:line="240" w:lineRule="auto"/>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 xml:space="preserve"> </w:t>
      </w:r>
      <w:r w:rsidR="005F5AB1">
        <w:rPr>
          <w:rFonts w:ascii="Times New Roman" w:eastAsia="Calibri" w:hAnsi="Times New Roman" w:cs="Times New Roman"/>
          <w:sz w:val="28"/>
          <w:szCs w:val="28"/>
        </w:rPr>
        <w:tab/>
      </w:r>
      <w:r w:rsidRPr="001932A4">
        <w:rPr>
          <w:rFonts w:ascii="Times New Roman" w:eastAsia="Calibri" w:hAnsi="Times New Roman" w:cs="Times New Roman"/>
          <w:sz w:val="28"/>
          <w:szCs w:val="28"/>
        </w:rPr>
        <w:t>Выставлены пароли доступа к статьям российских медицинских журналов, таких как:</w:t>
      </w:r>
    </w:p>
    <w:p w14:paraId="2FE6B09B" w14:textId="77777777" w:rsidR="001932A4" w:rsidRPr="001932A4" w:rsidRDefault="001932A4" w:rsidP="005F5AB1">
      <w:pPr>
        <w:numPr>
          <w:ilvl w:val="0"/>
          <w:numId w:val="27"/>
        </w:numPr>
        <w:spacing w:after="0" w:line="240" w:lineRule="auto"/>
        <w:ind w:left="0" w:firstLine="426"/>
        <w:contextualSpacing/>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Российский вестник акушера-гинеколога;</w:t>
      </w:r>
    </w:p>
    <w:p w14:paraId="4011E67A" w14:textId="77777777" w:rsidR="001932A4" w:rsidRPr="001932A4" w:rsidRDefault="001932A4" w:rsidP="005F5AB1">
      <w:pPr>
        <w:numPr>
          <w:ilvl w:val="0"/>
          <w:numId w:val="27"/>
        </w:numPr>
        <w:spacing w:after="0" w:line="240" w:lineRule="auto"/>
        <w:ind w:left="0" w:firstLine="426"/>
        <w:contextualSpacing/>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Неврология и психиатрия им. С.С. Корсакова;</w:t>
      </w:r>
    </w:p>
    <w:p w14:paraId="09C3AAB1" w14:textId="77777777" w:rsidR="001932A4" w:rsidRPr="001932A4" w:rsidRDefault="001932A4" w:rsidP="005F5AB1">
      <w:pPr>
        <w:numPr>
          <w:ilvl w:val="0"/>
          <w:numId w:val="27"/>
        </w:numPr>
        <w:spacing w:after="0" w:line="240" w:lineRule="auto"/>
        <w:ind w:left="0" w:firstLine="426"/>
        <w:contextualSpacing/>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Эндоскопическая хирургия;</w:t>
      </w:r>
    </w:p>
    <w:p w14:paraId="32781002" w14:textId="77777777" w:rsidR="001932A4" w:rsidRPr="001932A4" w:rsidRDefault="001932A4" w:rsidP="005F5AB1">
      <w:pPr>
        <w:numPr>
          <w:ilvl w:val="0"/>
          <w:numId w:val="27"/>
        </w:numPr>
        <w:spacing w:after="0" w:line="240" w:lineRule="auto"/>
        <w:ind w:left="0" w:firstLine="426"/>
        <w:contextualSpacing/>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lastRenderedPageBreak/>
        <w:t>Хирургия. Журнал им. Н.И. Пирогова;</w:t>
      </w:r>
    </w:p>
    <w:p w14:paraId="430AF00C" w14:textId="77777777" w:rsidR="001932A4" w:rsidRPr="001932A4" w:rsidRDefault="001932A4" w:rsidP="005F5AB1">
      <w:pPr>
        <w:numPr>
          <w:ilvl w:val="0"/>
          <w:numId w:val="27"/>
        </w:numPr>
        <w:spacing w:after="0" w:line="240" w:lineRule="auto"/>
        <w:ind w:left="0" w:firstLine="426"/>
        <w:contextualSpacing/>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Стоматология;</w:t>
      </w:r>
    </w:p>
    <w:p w14:paraId="15A7D59A" w14:textId="77777777" w:rsidR="001932A4" w:rsidRPr="001932A4" w:rsidRDefault="001932A4" w:rsidP="005F5AB1">
      <w:pPr>
        <w:numPr>
          <w:ilvl w:val="0"/>
          <w:numId w:val="27"/>
        </w:numPr>
        <w:spacing w:after="0" w:line="240" w:lineRule="auto"/>
        <w:ind w:left="0" w:firstLine="426"/>
        <w:contextualSpacing/>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Вестник офтальмологии;</w:t>
      </w:r>
    </w:p>
    <w:p w14:paraId="62BA353B" w14:textId="77777777" w:rsidR="001932A4" w:rsidRPr="001932A4" w:rsidRDefault="001932A4" w:rsidP="005F5AB1">
      <w:pPr>
        <w:numPr>
          <w:ilvl w:val="0"/>
          <w:numId w:val="27"/>
        </w:numPr>
        <w:spacing w:after="0" w:line="240" w:lineRule="auto"/>
        <w:ind w:left="0" w:firstLine="426"/>
        <w:contextualSpacing/>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Ангиология и сосудистая хирургия и др.</w:t>
      </w:r>
    </w:p>
    <w:p w14:paraId="1C9912CB" w14:textId="4F03093B" w:rsidR="001932A4" w:rsidRDefault="001932A4" w:rsidP="005F5AB1">
      <w:pPr>
        <w:spacing w:after="0" w:line="240" w:lineRule="auto"/>
        <w:ind w:firstLine="708"/>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Также проводится работа по накоплению собственных электронных ресурсов, баз данных, в том числе и краеведческих. В этом направлении в настоящее время проводится работа, следующая работа: сканирование изданий, создание медицинских баз данных на научные и справочные материалы (</w:t>
      </w:r>
      <w:r w:rsidRPr="001932A4">
        <w:rPr>
          <w:rFonts w:ascii="Times New Roman" w:eastAsia="Calibri" w:hAnsi="Times New Roman" w:cs="Times New Roman"/>
          <w:sz w:val="28"/>
          <w:szCs w:val="28"/>
          <w:lang w:val="en-US"/>
        </w:rPr>
        <w:t>Medline</w:t>
      </w:r>
      <w:r w:rsidRPr="001932A4">
        <w:rPr>
          <w:rFonts w:ascii="Times New Roman" w:eastAsia="Calibri" w:hAnsi="Times New Roman" w:cs="Times New Roman"/>
          <w:sz w:val="28"/>
          <w:szCs w:val="28"/>
        </w:rPr>
        <w:t xml:space="preserve">, </w:t>
      </w:r>
      <w:r w:rsidRPr="001932A4">
        <w:rPr>
          <w:rFonts w:ascii="Times New Roman" w:eastAsia="Calibri" w:hAnsi="Times New Roman" w:cs="Times New Roman"/>
          <w:sz w:val="28"/>
          <w:szCs w:val="28"/>
          <w:lang w:val="en-US"/>
        </w:rPr>
        <w:t>EBSKO</w:t>
      </w:r>
      <w:r w:rsidRPr="001932A4">
        <w:rPr>
          <w:rFonts w:ascii="Times New Roman" w:eastAsia="Calibri" w:hAnsi="Times New Roman" w:cs="Times New Roman"/>
          <w:sz w:val="28"/>
          <w:szCs w:val="28"/>
        </w:rPr>
        <w:t>, Кокрейновская библиотека)</w:t>
      </w:r>
      <w:r w:rsidR="00461A15">
        <w:rPr>
          <w:rFonts w:ascii="Times New Roman" w:eastAsia="Calibri" w:hAnsi="Times New Roman" w:cs="Times New Roman"/>
          <w:sz w:val="28"/>
          <w:szCs w:val="28"/>
        </w:rPr>
        <w:t>.</w:t>
      </w:r>
    </w:p>
    <w:p w14:paraId="4285E8F0" w14:textId="45862BAF" w:rsidR="00461A15" w:rsidRPr="001932A4" w:rsidRDefault="00461A15" w:rsidP="005F5AB1">
      <w:pPr>
        <w:spacing w:after="0" w:line="240" w:lineRule="auto"/>
        <w:jc w:val="both"/>
        <w:rPr>
          <w:rFonts w:ascii="Times New Roman" w:eastAsia="Calibri" w:hAnsi="Times New Roman" w:cs="Times New Roman"/>
          <w:sz w:val="28"/>
          <w:szCs w:val="28"/>
        </w:rPr>
      </w:pPr>
      <w:r w:rsidRPr="00461A15">
        <w:rPr>
          <w:rFonts w:ascii="Times New Roman" w:eastAsia="Calibri" w:hAnsi="Times New Roman" w:cs="Times New Roman"/>
          <w:sz w:val="28"/>
          <w:szCs w:val="28"/>
        </w:rPr>
        <w:t xml:space="preserve">Используется межбиблиотечный абонемент с Республиканской научной медицинской библиотекой и Национальной библиотекой КР по заявкам </w:t>
      </w:r>
      <w:r w:rsidR="005F5AB1" w:rsidRPr="00461A15">
        <w:rPr>
          <w:rFonts w:ascii="Times New Roman" w:eastAsia="Calibri" w:hAnsi="Times New Roman" w:cs="Times New Roman"/>
          <w:sz w:val="28"/>
          <w:szCs w:val="28"/>
        </w:rPr>
        <w:t>пользователей библиотеки</w:t>
      </w:r>
      <w:r w:rsidRPr="00461A15">
        <w:rPr>
          <w:rFonts w:ascii="Times New Roman" w:eastAsia="Calibri" w:hAnsi="Times New Roman" w:cs="Times New Roman"/>
          <w:sz w:val="28"/>
          <w:szCs w:val="28"/>
        </w:rPr>
        <w:t xml:space="preserve"> института, предоставляется литература и документация на электронных носителях, также по обмену информацией тесно сотрудничаем с библиотекой Бишкекского медицинского колледжа.</w:t>
      </w:r>
    </w:p>
    <w:p w14:paraId="4861F862" w14:textId="2EE9F33E" w:rsidR="001932A4" w:rsidRPr="00461A15" w:rsidRDefault="00461A15" w:rsidP="005F5AB1">
      <w:pPr>
        <w:tabs>
          <w:tab w:val="left" w:pos="567"/>
          <w:tab w:val="center" w:pos="4153"/>
          <w:tab w:val="right" w:pos="8306"/>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ab/>
        <w:t>Осуществляется в</w:t>
      </w:r>
      <w:r w:rsidR="001932A4" w:rsidRPr="001932A4">
        <w:rPr>
          <w:rFonts w:ascii="Times New Roman" w:eastAsia="Calibri" w:hAnsi="Times New Roman" w:cs="Times New Roman"/>
          <w:sz w:val="28"/>
          <w:szCs w:val="28"/>
        </w:rPr>
        <w:t>вод книжного фонда в автоматизирова</w:t>
      </w:r>
      <w:r>
        <w:rPr>
          <w:rFonts w:ascii="Times New Roman" w:eastAsia="Calibri" w:hAnsi="Times New Roman" w:cs="Times New Roman"/>
          <w:sz w:val="28"/>
          <w:szCs w:val="28"/>
        </w:rPr>
        <w:t>нную библиотечную систему ИРБИС, она имеет разделы: АРМ «Читатель» и «Книговыдача».</w:t>
      </w:r>
    </w:p>
    <w:p w14:paraId="6B2175F5" w14:textId="12339E66" w:rsidR="00461A15" w:rsidRPr="00461A15" w:rsidRDefault="00CC700D" w:rsidP="005F5AB1">
      <w:pPr>
        <w:tabs>
          <w:tab w:val="left" w:pos="284"/>
          <w:tab w:val="left" w:pos="360"/>
          <w:tab w:val="left" w:pos="540"/>
        </w:tabs>
        <w:spacing w:after="0" w:line="240" w:lineRule="auto"/>
        <w:contextualSpacing/>
        <w:jc w:val="both"/>
        <w:rPr>
          <w:rFonts w:ascii="Times New Roman" w:eastAsia="Calibri" w:hAnsi="Times New Roman" w:cs="Times New Roman"/>
          <w:sz w:val="28"/>
          <w:szCs w:val="28"/>
          <w:lang w:val="ky-KG"/>
        </w:rPr>
      </w:pPr>
      <w:hyperlink r:id="rId62" w:history="1">
        <w:r w:rsidR="001932A4" w:rsidRPr="001932A4">
          <w:rPr>
            <w:rFonts w:ascii="Times New Roman" w:eastAsia="Calibri" w:hAnsi="Times New Roman" w:cs="Times New Roman"/>
            <w:color w:val="0563C1"/>
            <w:sz w:val="28"/>
            <w:szCs w:val="28"/>
            <w:u w:val="single"/>
            <w:lang w:val="ky-KG"/>
          </w:rPr>
          <w:t>http://www.ksmi.kg/resursy/biblioteka-kgmipipk.html</w:t>
        </w:r>
      </w:hyperlink>
      <w:r w:rsidR="00461A15">
        <w:rPr>
          <w:rFonts w:ascii="Times New Roman" w:eastAsia="Calibri" w:hAnsi="Times New Roman" w:cs="Times New Roman"/>
          <w:sz w:val="28"/>
          <w:szCs w:val="28"/>
          <w:lang w:val="ky-KG"/>
        </w:rPr>
        <w:t xml:space="preserve"> </w:t>
      </w:r>
    </w:p>
    <w:p w14:paraId="41EAEF41" w14:textId="61506CA5" w:rsidR="001932A4" w:rsidRDefault="001932A4" w:rsidP="005F5AB1">
      <w:pPr>
        <w:widowControl w:val="0"/>
        <w:autoSpaceDE w:val="0"/>
        <w:autoSpaceDN w:val="0"/>
        <w:spacing w:after="0" w:line="240" w:lineRule="auto"/>
        <w:jc w:val="both"/>
        <w:rPr>
          <w:rFonts w:ascii="Times New Roman" w:eastAsia="Arial" w:hAnsi="Times New Roman" w:cs="Times New Roman"/>
          <w:b/>
          <w:spacing w:val="-2"/>
          <w:sz w:val="28"/>
          <w:szCs w:val="28"/>
        </w:rPr>
      </w:pPr>
      <w:r w:rsidRPr="001932A4">
        <w:rPr>
          <w:rFonts w:ascii="Times New Roman" w:eastAsia="Arial" w:hAnsi="Times New Roman" w:cs="Times New Roman"/>
          <w:b/>
          <w:sz w:val="28"/>
          <w:szCs w:val="28"/>
        </w:rPr>
        <w:t xml:space="preserve">Критерий </w:t>
      </w:r>
      <w:r w:rsidRPr="001932A4">
        <w:rPr>
          <w:rFonts w:ascii="Times New Roman" w:eastAsia="Arial" w:hAnsi="Times New Roman" w:cs="Times New Roman"/>
          <w:b/>
          <w:spacing w:val="-2"/>
          <w:sz w:val="28"/>
          <w:szCs w:val="28"/>
        </w:rPr>
        <w:t>выполняется.</w:t>
      </w:r>
    </w:p>
    <w:p w14:paraId="6564DB9E" w14:textId="77777777" w:rsidR="00461A15" w:rsidRPr="00461A15" w:rsidRDefault="00461A15" w:rsidP="00461A15">
      <w:pPr>
        <w:widowControl w:val="0"/>
        <w:autoSpaceDE w:val="0"/>
        <w:autoSpaceDN w:val="0"/>
        <w:spacing w:after="0" w:line="240" w:lineRule="auto"/>
        <w:jc w:val="both"/>
        <w:rPr>
          <w:rFonts w:ascii="Times New Roman" w:eastAsia="Arial" w:hAnsi="Times New Roman" w:cs="Times New Roman"/>
          <w:b/>
          <w:sz w:val="28"/>
          <w:szCs w:val="28"/>
        </w:rPr>
      </w:pPr>
    </w:p>
    <w:p w14:paraId="6CE96D26" w14:textId="04980942" w:rsidR="001932A4" w:rsidRPr="001932A4" w:rsidRDefault="005F5AB1" w:rsidP="005F5AB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Критерий </w:t>
      </w:r>
      <w:r w:rsidR="001932A4" w:rsidRPr="001932A4">
        <w:rPr>
          <w:rFonts w:ascii="Times New Roman" w:eastAsia="Calibri" w:hAnsi="Times New Roman" w:cs="Times New Roman"/>
          <w:b/>
          <w:sz w:val="28"/>
          <w:szCs w:val="28"/>
        </w:rPr>
        <w:t>6.6. Вуз обеспечивает соответствующие условий для питания, а также медицинского обслуживания в медпунктах организации;</w:t>
      </w:r>
    </w:p>
    <w:p w14:paraId="520D3128" w14:textId="77777777" w:rsidR="001932A4" w:rsidRPr="001932A4" w:rsidRDefault="001932A4" w:rsidP="005F5AB1">
      <w:pPr>
        <w:widowControl w:val="0"/>
        <w:autoSpaceDE w:val="0"/>
        <w:autoSpaceDN w:val="0"/>
        <w:spacing w:after="0" w:line="240" w:lineRule="auto"/>
        <w:ind w:firstLine="960"/>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 xml:space="preserve">В институте имеется Медицинский пункт, который оснащен необходимым медицинским инвентарем и оборудованием, имеется набор медикаментов для оказания первичной медицинской помощи. Медицинский пункт расположен на 4 этаже основного здания КГМИПиПК. Площадь медицинского пункта составляет 19.1 м </w:t>
      </w:r>
      <w:r w:rsidRPr="001932A4">
        <w:rPr>
          <w:rFonts w:ascii="Times New Roman" w:eastAsia="Arial" w:hAnsi="Times New Roman" w:cs="Times New Roman"/>
          <w:sz w:val="28"/>
          <w:szCs w:val="28"/>
          <w:vertAlign w:val="superscript"/>
        </w:rPr>
        <w:t>2</w:t>
      </w:r>
      <w:r w:rsidRPr="001932A4">
        <w:rPr>
          <w:rFonts w:ascii="Times New Roman" w:eastAsia="Arial" w:hAnsi="Times New Roman" w:cs="Times New Roman"/>
          <w:sz w:val="28"/>
          <w:szCs w:val="28"/>
        </w:rPr>
        <w:t>.</w:t>
      </w:r>
    </w:p>
    <w:p w14:paraId="5F23AA2A" w14:textId="161E66C2" w:rsidR="001932A4" w:rsidRPr="001932A4" w:rsidRDefault="005F5AB1" w:rsidP="005F5AB1">
      <w:pPr>
        <w:widowControl w:val="0"/>
        <w:autoSpaceDE w:val="0"/>
        <w:autoSpaceDN w:val="0"/>
        <w:spacing w:after="0" w:line="240" w:lineRule="auto"/>
        <w:ind w:firstLine="960"/>
        <w:jc w:val="both"/>
        <w:rPr>
          <w:rFonts w:ascii="Times New Roman" w:eastAsia="Arial" w:hAnsi="Times New Roman" w:cs="Times New Roman"/>
          <w:spacing w:val="-5"/>
          <w:sz w:val="28"/>
          <w:szCs w:val="28"/>
        </w:rPr>
      </w:pPr>
      <w:r>
        <w:rPr>
          <w:rFonts w:ascii="Times New Roman" w:eastAsia="Arial" w:hAnsi="Times New Roman" w:cs="Times New Roman"/>
          <w:sz w:val="28"/>
          <w:szCs w:val="28"/>
        </w:rPr>
        <w:t xml:space="preserve">В </w:t>
      </w:r>
      <w:r w:rsidR="001932A4" w:rsidRPr="001932A4">
        <w:rPr>
          <w:rFonts w:ascii="Times New Roman" w:eastAsia="Arial" w:hAnsi="Times New Roman" w:cs="Times New Roman"/>
          <w:sz w:val="28"/>
          <w:szCs w:val="28"/>
        </w:rPr>
        <w:t>КГМИПиПК имеется столовое помещение общей площадью 554,6 м</w:t>
      </w:r>
      <w:r w:rsidR="001932A4" w:rsidRPr="001932A4">
        <w:rPr>
          <w:rFonts w:ascii="Times New Roman" w:eastAsia="Arial" w:hAnsi="Times New Roman" w:cs="Times New Roman"/>
          <w:sz w:val="28"/>
          <w:szCs w:val="28"/>
          <w:vertAlign w:val="superscript"/>
        </w:rPr>
        <w:t>2</w:t>
      </w:r>
      <w:r w:rsidR="001932A4" w:rsidRPr="001932A4">
        <w:rPr>
          <w:rFonts w:ascii="Times New Roman" w:eastAsia="Arial" w:hAnsi="Times New Roman" w:cs="Times New Roman"/>
          <w:sz w:val="28"/>
          <w:szCs w:val="28"/>
        </w:rPr>
        <w:t xml:space="preserve">. </w:t>
      </w:r>
      <w:r w:rsidR="001932A4" w:rsidRPr="001932A4">
        <w:rPr>
          <w:rFonts w:ascii="Times New Roman" w:eastAsia="Arial" w:hAnsi="Times New Roman" w:cs="Times New Roman"/>
          <w:sz w:val="28"/>
          <w:szCs w:val="28"/>
          <w:vertAlign w:val="superscript"/>
        </w:rPr>
        <w:t xml:space="preserve"> </w:t>
      </w:r>
      <w:r w:rsidR="001932A4" w:rsidRPr="001932A4">
        <w:rPr>
          <w:rFonts w:ascii="Times New Roman" w:eastAsia="Arial" w:hAnsi="Times New Roman" w:cs="Times New Roman"/>
          <w:sz w:val="28"/>
          <w:szCs w:val="28"/>
        </w:rPr>
        <w:t>На 2022 год запланирован ремонт и оснащение этого здания</w:t>
      </w:r>
      <w:r w:rsidR="00461A15">
        <w:rPr>
          <w:rFonts w:ascii="Times New Roman" w:eastAsia="Arial" w:hAnsi="Times New Roman" w:cs="Times New Roman"/>
          <w:sz w:val="28"/>
          <w:szCs w:val="28"/>
        </w:rPr>
        <w:t>, рассчитанного</w:t>
      </w:r>
      <w:r w:rsidR="001932A4" w:rsidRPr="001932A4">
        <w:rPr>
          <w:rFonts w:ascii="Times New Roman" w:eastAsia="Arial" w:hAnsi="Times New Roman" w:cs="Times New Roman"/>
          <w:sz w:val="28"/>
          <w:szCs w:val="28"/>
        </w:rPr>
        <w:t xml:space="preserve"> на 60 посадочных</w:t>
      </w:r>
      <w:r w:rsidR="001932A4" w:rsidRPr="001932A4">
        <w:rPr>
          <w:rFonts w:ascii="Times New Roman" w:eastAsia="Arial" w:hAnsi="Times New Roman" w:cs="Times New Roman"/>
          <w:spacing w:val="-5"/>
          <w:sz w:val="28"/>
          <w:szCs w:val="28"/>
        </w:rPr>
        <w:t xml:space="preserve"> </w:t>
      </w:r>
      <w:r w:rsidR="001932A4" w:rsidRPr="001932A4">
        <w:rPr>
          <w:rFonts w:ascii="Times New Roman" w:eastAsia="Arial" w:hAnsi="Times New Roman" w:cs="Times New Roman"/>
          <w:sz w:val="28"/>
          <w:szCs w:val="28"/>
        </w:rPr>
        <w:t>мест</w:t>
      </w:r>
      <w:r w:rsidR="001932A4" w:rsidRPr="001932A4">
        <w:rPr>
          <w:rFonts w:ascii="Times New Roman" w:eastAsia="Arial" w:hAnsi="Times New Roman" w:cs="Times New Roman"/>
          <w:spacing w:val="-5"/>
          <w:sz w:val="28"/>
          <w:szCs w:val="28"/>
        </w:rPr>
        <w:t xml:space="preserve">. Также в общежитии института имеются помещения, предназначенные для приготовления пищи. </w:t>
      </w:r>
    </w:p>
    <w:p w14:paraId="7643F6E7" w14:textId="77777777" w:rsidR="001932A4" w:rsidRPr="001932A4" w:rsidRDefault="001932A4" w:rsidP="005F5AB1">
      <w:pPr>
        <w:widowControl w:val="0"/>
        <w:autoSpaceDE w:val="0"/>
        <w:autoSpaceDN w:val="0"/>
        <w:spacing w:after="0" w:line="240" w:lineRule="auto"/>
        <w:jc w:val="both"/>
        <w:rPr>
          <w:rFonts w:ascii="Times New Roman" w:eastAsia="Arial" w:hAnsi="Times New Roman" w:cs="Times New Roman"/>
          <w:b/>
          <w:sz w:val="28"/>
          <w:szCs w:val="28"/>
        </w:rPr>
      </w:pPr>
      <w:r w:rsidRPr="001932A4">
        <w:rPr>
          <w:rFonts w:ascii="Times New Roman" w:eastAsia="Arial" w:hAnsi="Times New Roman" w:cs="Times New Roman"/>
          <w:b/>
          <w:sz w:val="28"/>
          <w:szCs w:val="28"/>
        </w:rPr>
        <w:t xml:space="preserve">Критерий </w:t>
      </w:r>
      <w:r w:rsidRPr="001932A4">
        <w:rPr>
          <w:rFonts w:ascii="Times New Roman" w:eastAsia="Arial" w:hAnsi="Times New Roman" w:cs="Times New Roman"/>
          <w:b/>
          <w:spacing w:val="-2"/>
          <w:sz w:val="28"/>
          <w:szCs w:val="28"/>
        </w:rPr>
        <w:t>выполняется.</w:t>
      </w:r>
    </w:p>
    <w:p w14:paraId="28640078" w14:textId="77777777" w:rsidR="001932A4" w:rsidRPr="001932A4" w:rsidRDefault="001932A4" w:rsidP="005F5AB1">
      <w:pPr>
        <w:widowControl w:val="0"/>
        <w:autoSpaceDE w:val="0"/>
        <w:autoSpaceDN w:val="0"/>
        <w:spacing w:after="0" w:line="276" w:lineRule="auto"/>
        <w:ind w:hanging="720"/>
        <w:jc w:val="both"/>
        <w:rPr>
          <w:rFonts w:ascii="Times New Roman" w:eastAsia="Arial" w:hAnsi="Times New Roman" w:cs="Times New Roman"/>
          <w:sz w:val="28"/>
          <w:szCs w:val="28"/>
        </w:rPr>
      </w:pPr>
    </w:p>
    <w:p w14:paraId="1F72BB83" w14:textId="5965A8FC" w:rsidR="001932A4" w:rsidRPr="001932A4" w:rsidRDefault="005F5AB1" w:rsidP="001932A4">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Критерий </w:t>
      </w:r>
      <w:r w:rsidR="001932A4" w:rsidRPr="001932A4">
        <w:rPr>
          <w:rFonts w:ascii="Times New Roman" w:eastAsia="Calibri" w:hAnsi="Times New Roman" w:cs="Times New Roman"/>
          <w:b/>
          <w:sz w:val="28"/>
          <w:szCs w:val="28"/>
        </w:rPr>
        <w:t>6.7. Вуз обеспечивает студентов необходимым для полноценной реализации учебного процесса оборудованием, учебниками, пособиями и другими учебно-методическими материалами, в том числе электронными; активно развивается среда электронного обучения, реализуется план создания и обновления электронных учебных материалов.</w:t>
      </w:r>
    </w:p>
    <w:p w14:paraId="0F9041BF" w14:textId="77777777" w:rsidR="001932A4" w:rsidRPr="001932A4" w:rsidRDefault="001932A4" w:rsidP="005F5AB1">
      <w:pPr>
        <w:widowControl w:val="0"/>
        <w:autoSpaceDE w:val="0"/>
        <w:autoSpaceDN w:val="0"/>
        <w:spacing w:after="0" w:line="240" w:lineRule="auto"/>
        <w:ind w:right="-1" w:firstLine="708"/>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КГМИПиПК уделяется большое внимание обеспечению учебного процесса источниками учебной информации. Преподавание осуществляется в основном по учебникам, учебным пособиям, разработанных преподавателями кафедры, а также с использованием методических разработок, конспектов</w:t>
      </w:r>
      <w:r w:rsidRPr="001932A4">
        <w:rPr>
          <w:rFonts w:ascii="Times New Roman" w:eastAsia="Arial" w:hAnsi="Times New Roman" w:cs="Times New Roman"/>
          <w:spacing w:val="40"/>
          <w:sz w:val="28"/>
          <w:szCs w:val="28"/>
        </w:rPr>
        <w:t xml:space="preserve"> </w:t>
      </w:r>
      <w:r w:rsidRPr="001932A4">
        <w:rPr>
          <w:rFonts w:ascii="Times New Roman" w:eastAsia="Arial" w:hAnsi="Times New Roman" w:cs="Times New Roman"/>
          <w:sz w:val="28"/>
          <w:szCs w:val="28"/>
        </w:rPr>
        <w:t xml:space="preserve">лекций, учебных и наглядных пособий, раздаточных и демонстрационных </w:t>
      </w:r>
      <w:r w:rsidRPr="001932A4">
        <w:rPr>
          <w:rFonts w:ascii="Times New Roman" w:eastAsia="Arial" w:hAnsi="Times New Roman" w:cs="Times New Roman"/>
          <w:sz w:val="28"/>
          <w:szCs w:val="28"/>
        </w:rPr>
        <w:lastRenderedPageBreak/>
        <w:t>материалов. ППС КГМИПиПК активно участвуют в разработке и внедрении в учебный процесс новых форм и методов обучения. Созданы обширные банки дидактических материалов по профилям: постоянно обновляются тестовые задания, содержание самих учебных программ.</w:t>
      </w:r>
    </w:p>
    <w:p w14:paraId="2C36F5DC" w14:textId="77777777" w:rsidR="001932A4" w:rsidRPr="001932A4" w:rsidRDefault="001932A4" w:rsidP="005F5AB1">
      <w:pPr>
        <w:spacing w:after="0" w:line="240" w:lineRule="auto"/>
        <w:ind w:firstLine="708"/>
        <w:jc w:val="both"/>
        <w:rPr>
          <w:rFonts w:ascii="Times New Roman" w:eastAsia="Calibri" w:hAnsi="Times New Roman" w:cs="Times New Roman"/>
          <w:b/>
          <w:bCs/>
          <w:sz w:val="28"/>
          <w:szCs w:val="28"/>
        </w:rPr>
      </w:pPr>
      <w:r w:rsidRPr="001932A4">
        <w:rPr>
          <w:rFonts w:ascii="Times New Roman" w:eastAsia="Calibri" w:hAnsi="Times New Roman" w:cs="Times New Roman"/>
          <w:bCs/>
          <w:sz w:val="28"/>
          <w:szCs w:val="28"/>
        </w:rPr>
        <w:t xml:space="preserve">Учебный процесс с использованием дистанционных интерактивных образовательных курсов организуется на платформе дистанционного обучения Moodle – система организации учебного процесса в дистанционном обучении, которая предоставляет слушателям, в соответствии с их предпочтениями, различный выбор инструментов обучения и взаимодействия с преподавателями. </w:t>
      </w:r>
    </w:p>
    <w:p w14:paraId="5382B89C" w14:textId="77777777" w:rsidR="001932A4" w:rsidRPr="001932A4" w:rsidRDefault="001932A4" w:rsidP="005F5AB1">
      <w:pPr>
        <w:spacing w:after="0" w:line="240" w:lineRule="auto"/>
        <w:ind w:firstLine="708"/>
        <w:jc w:val="both"/>
        <w:rPr>
          <w:rFonts w:ascii="Times New Roman" w:eastAsia="Calibri" w:hAnsi="Times New Roman" w:cs="Times New Roman"/>
          <w:bCs/>
          <w:sz w:val="28"/>
          <w:szCs w:val="28"/>
        </w:rPr>
      </w:pPr>
      <w:r w:rsidRPr="001932A4">
        <w:rPr>
          <w:rFonts w:ascii="Times New Roman" w:eastAsia="Calibri" w:hAnsi="Times New Roman" w:cs="Times New Roman"/>
          <w:bCs/>
          <w:sz w:val="28"/>
          <w:szCs w:val="28"/>
        </w:rPr>
        <w:t xml:space="preserve">Дистанционные курсы размещены по адресу </w:t>
      </w:r>
      <w:hyperlink r:id="rId63" w:history="1">
        <w:r w:rsidRPr="001932A4">
          <w:rPr>
            <w:rFonts w:ascii="Times New Roman" w:eastAsia="Calibri" w:hAnsi="Times New Roman" w:cs="Times New Roman"/>
            <w:bCs/>
            <w:color w:val="0563C1"/>
            <w:sz w:val="28"/>
            <w:szCs w:val="28"/>
            <w:u w:val="single"/>
          </w:rPr>
          <w:t>http://moodle.ksmi.kg</w:t>
        </w:r>
      </w:hyperlink>
      <w:r w:rsidRPr="001932A4">
        <w:rPr>
          <w:rFonts w:ascii="Times New Roman" w:eastAsia="Calibri" w:hAnsi="Times New Roman" w:cs="Times New Roman"/>
          <w:bCs/>
          <w:sz w:val="28"/>
          <w:szCs w:val="28"/>
        </w:rPr>
        <w:t xml:space="preserve"> через общую сеть. </w:t>
      </w:r>
    </w:p>
    <w:p w14:paraId="58F121A5" w14:textId="77777777" w:rsidR="001932A4" w:rsidRPr="001932A4" w:rsidRDefault="001932A4" w:rsidP="005F5AB1">
      <w:pPr>
        <w:spacing w:after="0" w:line="240" w:lineRule="auto"/>
        <w:jc w:val="both"/>
        <w:rPr>
          <w:rFonts w:ascii="Times New Roman" w:eastAsia="Calibri" w:hAnsi="Times New Roman" w:cs="Times New Roman"/>
          <w:bCs/>
          <w:sz w:val="28"/>
          <w:szCs w:val="28"/>
        </w:rPr>
      </w:pPr>
      <w:r w:rsidRPr="001932A4">
        <w:rPr>
          <w:rFonts w:ascii="Times New Roman" w:eastAsia="Calibri" w:hAnsi="Times New Roman" w:cs="Times New Roman"/>
          <w:bCs/>
          <w:sz w:val="28"/>
          <w:szCs w:val="28"/>
        </w:rPr>
        <w:t xml:space="preserve">Количество зарегистрированных слушателей на платформе на сегодняшний день составляет более 15000 человек. </w:t>
      </w:r>
    </w:p>
    <w:p w14:paraId="08135AA6" w14:textId="77777777" w:rsidR="001932A4" w:rsidRPr="001932A4" w:rsidRDefault="001932A4" w:rsidP="005F5AB1">
      <w:pPr>
        <w:spacing w:after="0" w:line="240" w:lineRule="auto"/>
        <w:ind w:firstLine="708"/>
        <w:jc w:val="both"/>
        <w:rPr>
          <w:rFonts w:ascii="Times New Roman" w:eastAsia="Calibri" w:hAnsi="Times New Roman" w:cs="Times New Roman"/>
          <w:sz w:val="28"/>
          <w:szCs w:val="28"/>
          <w:shd w:val="clear" w:color="auto" w:fill="F8F9FA"/>
        </w:rPr>
      </w:pPr>
      <w:r w:rsidRPr="001932A4">
        <w:rPr>
          <w:rFonts w:ascii="Times New Roman" w:eastAsia="Arial" w:hAnsi="Times New Roman" w:cs="Times New Roman"/>
          <w:sz w:val="28"/>
          <w:szCs w:val="28"/>
        </w:rPr>
        <w:t xml:space="preserve">В библиотечном фонде в целом имеется определенное количество экземпляров рекомендуемой учебно-методической литературы. Ежегодно пополняется Фонд учебной литературы и дополнятся учебниками в электронном формате, проведена работа по оцифровке наиболее часто спрашиваемых частей книжного фонда, формирование коллекции документов, полученных по системе электронной доставки из фондов других библиотек и медицинских международных организаций, а также формирование электронной коллекции: «Клинические протоколы» и «Клинические руководства». Помимо библиотеки КГМИПиПК, для слушателей обеспечен доступ к современным профессиональным базам данных, информационным справочным и поисковым системам. В электронной библиотеке выставлены пароли доступа к статьям Российских медицинских журналов, а также пользователям доступен сайт </w:t>
      </w:r>
      <w:hyperlink r:id="rId64" w:history="1">
        <w:r w:rsidRPr="001932A4">
          <w:rPr>
            <w:rFonts w:ascii="Times New Roman" w:eastAsia="Arial" w:hAnsi="Times New Roman" w:cs="Times New Roman"/>
            <w:color w:val="0563C1"/>
            <w:sz w:val="28"/>
            <w:szCs w:val="28"/>
            <w:u w:val="single"/>
          </w:rPr>
          <w:t>http://www.library.ru/</w:t>
        </w:r>
      </w:hyperlink>
      <w:r w:rsidRPr="001932A4">
        <w:rPr>
          <w:rFonts w:ascii="Times New Roman" w:eastAsia="Arial" w:hAnsi="Times New Roman" w:cs="Times New Roman"/>
          <w:sz w:val="28"/>
          <w:szCs w:val="28"/>
        </w:rPr>
        <w:t>. Институт подписан не следующие печатные издания:</w:t>
      </w:r>
      <w:r w:rsidRPr="001932A4">
        <w:rPr>
          <w:rFonts w:ascii="Times New Roman" w:eastAsia="Calibri" w:hAnsi="Times New Roman" w:cs="Times New Roman"/>
          <w:sz w:val="28"/>
          <w:szCs w:val="28"/>
          <w:shd w:val="clear" w:color="auto" w:fill="F8F9FA"/>
        </w:rPr>
        <w:t xml:space="preserve"> </w:t>
      </w:r>
    </w:p>
    <w:p w14:paraId="6989391E" w14:textId="77777777" w:rsidR="001932A4" w:rsidRPr="001932A4" w:rsidRDefault="001932A4" w:rsidP="001932A4">
      <w:pPr>
        <w:widowControl w:val="0"/>
        <w:autoSpaceDE w:val="0"/>
        <w:autoSpaceDN w:val="0"/>
        <w:spacing w:after="0" w:line="240" w:lineRule="auto"/>
        <w:ind w:right="225"/>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Журналы:</w:t>
      </w:r>
    </w:p>
    <w:p w14:paraId="5061112F" w14:textId="2EA8D338" w:rsidR="001932A4" w:rsidRPr="001932A4" w:rsidRDefault="001932A4" w:rsidP="005F5AB1">
      <w:pPr>
        <w:spacing w:after="0" w:line="240" w:lineRule="auto"/>
        <w:ind w:firstLine="426"/>
        <w:jc w:val="both"/>
        <w:rPr>
          <w:rFonts w:ascii="Times New Roman" w:eastAsia="Calibri" w:hAnsi="Times New Roman" w:cs="Times New Roman"/>
          <w:sz w:val="28"/>
          <w:szCs w:val="28"/>
          <w:shd w:val="clear" w:color="auto" w:fill="F8F9FA"/>
        </w:rPr>
      </w:pPr>
      <w:r w:rsidRPr="001932A4">
        <w:rPr>
          <w:rFonts w:ascii="Times New Roman" w:eastAsia="Arial" w:hAnsi="Times New Roman" w:cs="Times New Roman"/>
          <w:sz w:val="28"/>
          <w:szCs w:val="28"/>
        </w:rPr>
        <w:t xml:space="preserve">• </w:t>
      </w:r>
      <w:r w:rsidR="005F5AB1">
        <w:rPr>
          <w:rFonts w:ascii="Times New Roman" w:eastAsia="Arial" w:hAnsi="Times New Roman" w:cs="Times New Roman"/>
          <w:sz w:val="28"/>
          <w:szCs w:val="28"/>
        </w:rPr>
        <w:t xml:space="preserve">  </w:t>
      </w:r>
      <w:r w:rsidRPr="001932A4">
        <w:rPr>
          <w:rFonts w:ascii="Times New Roman" w:eastAsia="Calibri" w:hAnsi="Times New Roman" w:cs="Times New Roman"/>
          <w:sz w:val="28"/>
          <w:szCs w:val="28"/>
          <w:shd w:val="clear" w:color="auto" w:fill="F8F9FA"/>
        </w:rPr>
        <w:t>Кыргызстандын Саламаттык Сактоо илимий-практикалык журналы.</w:t>
      </w:r>
    </w:p>
    <w:p w14:paraId="36DD1762" w14:textId="652C7339" w:rsidR="001932A4" w:rsidRPr="001932A4" w:rsidRDefault="005F5AB1" w:rsidP="005F5AB1">
      <w:pPr>
        <w:spacing w:after="0" w:line="240" w:lineRule="auto"/>
        <w:ind w:firstLine="426"/>
        <w:jc w:val="both"/>
        <w:rPr>
          <w:rFonts w:ascii="Times New Roman" w:eastAsia="Calibri" w:hAnsi="Times New Roman" w:cs="Times New Roman"/>
          <w:sz w:val="28"/>
          <w:szCs w:val="28"/>
          <w:shd w:val="clear" w:color="auto" w:fill="F8F9FA"/>
        </w:rPr>
      </w:pPr>
      <w:r>
        <w:rPr>
          <w:rFonts w:ascii="Times New Roman" w:eastAsia="Arial" w:hAnsi="Times New Roman" w:cs="Times New Roman"/>
          <w:sz w:val="28"/>
          <w:szCs w:val="28"/>
        </w:rPr>
        <w:t xml:space="preserve">•   </w:t>
      </w:r>
      <w:r w:rsidR="001932A4" w:rsidRPr="001932A4">
        <w:rPr>
          <w:rFonts w:ascii="Times New Roman" w:eastAsia="Arial" w:hAnsi="Times New Roman" w:cs="Times New Roman"/>
          <w:sz w:val="28"/>
          <w:szCs w:val="28"/>
        </w:rPr>
        <w:t>Акушерство и гинекология;</w:t>
      </w:r>
    </w:p>
    <w:p w14:paraId="5AD6E63D" w14:textId="77777777" w:rsidR="001932A4" w:rsidRPr="001932A4" w:rsidRDefault="001932A4" w:rsidP="005F5AB1">
      <w:pPr>
        <w:widowControl w:val="0"/>
        <w:autoSpaceDE w:val="0"/>
        <w:autoSpaceDN w:val="0"/>
        <w:spacing w:after="0" w:line="240" w:lineRule="auto"/>
        <w:ind w:right="225" w:firstLine="426"/>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w:t>
      </w:r>
      <w:r w:rsidRPr="001932A4">
        <w:rPr>
          <w:rFonts w:ascii="Times New Roman" w:eastAsia="Arial" w:hAnsi="Times New Roman" w:cs="Times New Roman"/>
          <w:sz w:val="28"/>
          <w:szCs w:val="28"/>
        </w:rPr>
        <w:tab/>
        <w:t>Вестник офтальмологии;</w:t>
      </w:r>
    </w:p>
    <w:p w14:paraId="014B919F" w14:textId="77777777" w:rsidR="001932A4" w:rsidRPr="001932A4" w:rsidRDefault="001932A4" w:rsidP="005F5AB1">
      <w:pPr>
        <w:widowControl w:val="0"/>
        <w:autoSpaceDE w:val="0"/>
        <w:autoSpaceDN w:val="0"/>
        <w:spacing w:after="0" w:line="240" w:lineRule="auto"/>
        <w:ind w:right="225" w:firstLine="426"/>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w:t>
      </w:r>
      <w:r w:rsidRPr="001932A4">
        <w:rPr>
          <w:rFonts w:ascii="Times New Roman" w:eastAsia="Arial" w:hAnsi="Times New Roman" w:cs="Times New Roman"/>
          <w:sz w:val="28"/>
          <w:szCs w:val="28"/>
        </w:rPr>
        <w:tab/>
        <w:t>Вестник фармации и медицины;</w:t>
      </w:r>
    </w:p>
    <w:p w14:paraId="4B1E43F9" w14:textId="77777777" w:rsidR="001932A4" w:rsidRPr="001932A4" w:rsidRDefault="001932A4" w:rsidP="005F5AB1">
      <w:pPr>
        <w:widowControl w:val="0"/>
        <w:autoSpaceDE w:val="0"/>
        <w:autoSpaceDN w:val="0"/>
        <w:spacing w:after="0" w:line="240" w:lineRule="auto"/>
        <w:ind w:right="225" w:firstLine="426"/>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w:t>
      </w:r>
      <w:r w:rsidRPr="001932A4">
        <w:rPr>
          <w:rFonts w:ascii="Times New Roman" w:eastAsia="Arial" w:hAnsi="Times New Roman" w:cs="Times New Roman"/>
          <w:sz w:val="28"/>
          <w:szCs w:val="28"/>
        </w:rPr>
        <w:tab/>
        <w:t>Врач;</w:t>
      </w:r>
    </w:p>
    <w:p w14:paraId="63227EAC" w14:textId="77777777" w:rsidR="001932A4" w:rsidRPr="001932A4" w:rsidRDefault="001932A4" w:rsidP="005F5AB1">
      <w:pPr>
        <w:widowControl w:val="0"/>
        <w:autoSpaceDE w:val="0"/>
        <w:autoSpaceDN w:val="0"/>
        <w:spacing w:after="0" w:line="240" w:lineRule="auto"/>
        <w:ind w:right="225" w:firstLine="426"/>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w:t>
      </w:r>
      <w:r w:rsidRPr="001932A4">
        <w:rPr>
          <w:rFonts w:ascii="Times New Roman" w:eastAsia="Arial" w:hAnsi="Times New Roman" w:cs="Times New Roman"/>
          <w:sz w:val="28"/>
          <w:szCs w:val="28"/>
        </w:rPr>
        <w:tab/>
        <w:t>Медицинская сестра;</w:t>
      </w:r>
    </w:p>
    <w:p w14:paraId="3D628246" w14:textId="77777777" w:rsidR="001932A4" w:rsidRPr="001932A4" w:rsidRDefault="001932A4" w:rsidP="005F5AB1">
      <w:pPr>
        <w:widowControl w:val="0"/>
        <w:autoSpaceDE w:val="0"/>
        <w:autoSpaceDN w:val="0"/>
        <w:spacing w:after="0" w:line="240" w:lineRule="auto"/>
        <w:ind w:right="225" w:firstLine="426"/>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w:t>
      </w:r>
      <w:r w:rsidRPr="001932A4">
        <w:rPr>
          <w:rFonts w:ascii="Times New Roman" w:eastAsia="Arial" w:hAnsi="Times New Roman" w:cs="Times New Roman"/>
          <w:sz w:val="28"/>
          <w:szCs w:val="28"/>
        </w:rPr>
        <w:tab/>
        <w:t>Хирургия им. Пирогова</w:t>
      </w:r>
    </w:p>
    <w:p w14:paraId="072C7F97" w14:textId="77777777" w:rsidR="001932A4" w:rsidRPr="001932A4" w:rsidRDefault="001932A4" w:rsidP="001932A4">
      <w:pPr>
        <w:widowControl w:val="0"/>
        <w:autoSpaceDE w:val="0"/>
        <w:autoSpaceDN w:val="0"/>
        <w:spacing w:after="0" w:line="240" w:lineRule="auto"/>
        <w:ind w:right="225"/>
        <w:jc w:val="both"/>
        <w:rPr>
          <w:rFonts w:ascii="Times New Roman" w:eastAsia="Arial" w:hAnsi="Times New Roman" w:cs="Times New Roman"/>
          <w:b/>
          <w:sz w:val="28"/>
          <w:szCs w:val="28"/>
        </w:rPr>
      </w:pPr>
      <w:r w:rsidRPr="001932A4">
        <w:rPr>
          <w:rFonts w:ascii="Times New Roman" w:eastAsia="Arial" w:hAnsi="Times New Roman" w:cs="Times New Roman"/>
          <w:b/>
          <w:sz w:val="28"/>
          <w:szCs w:val="28"/>
        </w:rPr>
        <w:t>Газеты:</w:t>
      </w:r>
    </w:p>
    <w:p w14:paraId="51277442" w14:textId="77777777" w:rsidR="001932A4" w:rsidRPr="001932A4" w:rsidRDefault="001932A4" w:rsidP="005F5AB1">
      <w:pPr>
        <w:widowControl w:val="0"/>
        <w:autoSpaceDE w:val="0"/>
        <w:autoSpaceDN w:val="0"/>
        <w:spacing w:after="0" w:line="240" w:lineRule="auto"/>
        <w:ind w:right="225" w:firstLine="426"/>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 Будь здоров;</w:t>
      </w:r>
    </w:p>
    <w:p w14:paraId="71A3EEDA" w14:textId="77777777" w:rsidR="001932A4" w:rsidRPr="001932A4" w:rsidRDefault="001932A4" w:rsidP="005F5AB1">
      <w:pPr>
        <w:widowControl w:val="0"/>
        <w:autoSpaceDE w:val="0"/>
        <w:autoSpaceDN w:val="0"/>
        <w:spacing w:after="0" w:line="240" w:lineRule="auto"/>
        <w:ind w:right="225" w:firstLine="426"/>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 Вестник ЗОЖ;</w:t>
      </w:r>
    </w:p>
    <w:p w14:paraId="11031FF3" w14:textId="3FA2E522" w:rsidR="001932A4" w:rsidRPr="001932A4" w:rsidRDefault="00461A15" w:rsidP="005F5AB1">
      <w:pPr>
        <w:widowControl w:val="0"/>
        <w:autoSpaceDE w:val="0"/>
        <w:autoSpaceDN w:val="0"/>
        <w:spacing w:after="0" w:line="240" w:lineRule="auto"/>
        <w:ind w:right="225" w:firstLine="426"/>
        <w:jc w:val="both"/>
        <w:rPr>
          <w:rFonts w:ascii="Times New Roman" w:eastAsia="Arial" w:hAnsi="Times New Roman" w:cs="Times New Roman"/>
          <w:sz w:val="28"/>
          <w:szCs w:val="28"/>
        </w:rPr>
      </w:pPr>
      <w:r>
        <w:rPr>
          <w:rFonts w:ascii="Times New Roman" w:eastAsia="Arial" w:hAnsi="Times New Roman" w:cs="Times New Roman"/>
          <w:sz w:val="28"/>
          <w:szCs w:val="28"/>
        </w:rPr>
        <w:t>* Вести фармации и медицины;</w:t>
      </w:r>
    </w:p>
    <w:p w14:paraId="3FED6FF7" w14:textId="77777777" w:rsidR="001932A4" w:rsidRPr="001932A4" w:rsidRDefault="001932A4" w:rsidP="001932A4">
      <w:pPr>
        <w:widowControl w:val="0"/>
        <w:autoSpaceDE w:val="0"/>
        <w:autoSpaceDN w:val="0"/>
        <w:spacing w:after="0" w:line="240" w:lineRule="auto"/>
        <w:jc w:val="both"/>
        <w:rPr>
          <w:rFonts w:ascii="Times New Roman" w:eastAsia="Arial" w:hAnsi="Times New Roman" w:cs="Times New Roman"/>
          <w:b/>
          <w:sz w:val="28"/>
          <w:szCs w:val="28"/>
        </w:rPr>
      </w:pPr>
      <w:r w:rsidRPr="001932A4">
        <w:rPr>
          <w:rFonts w:ascii="Times New Roman" w:eastAsia="Arial" w:hAnsi="Times New Roman" w:cs="Times New Roman"/>
          <w:b/>
          <w:sz w:val="28"/>
          <w:szCs w:val="28"/>
        </w:rPr>
        <w:t xml:space="preserve">Критерий </w:t>
      </w:r>
      <w:r w:rsidRPr="001932A4">
        <w:rPr>
          <w:rFonts w:ascii="Times New Roman" w:eastAsia="Arial" w:hAnsi="Times New Roman" w:cs="Times New Roman"/>
          <w:b/>
          <w:spacing w:val="-2"/>
          <w:sz w:val="28"/>
          <w:szCs w:val="28"/>
        </w:rPr>
        <w:t>выполняется.</w:t>
      </w:r>
    </w:p>
    <w:p w14:paraId="12ED2389" w14:textId="77777777" w:rsidR="001932A4" w:rsidRPr="001932A4" w:rsidRDefault="001932A4" w:rsidP="001932A4">
      <w:pPr>
        <w:spacing w:line="240" w:lineRule="auto"/>
        <w:jc w:val="both"/>
        <w:rPr>
          <w:rFonts w:ascii="Times New Roman" w:eastAsia="Calibri" w:hAnsi="Times New Roman" w:cs="Times New Roman"/>
          <w:sz w:val="28"/>
          <w:szCs w:val="28"/>
        </w:rPr>
      </w:pPr>
    </w:p>
    <w:p w14:paraId="2E78F937" w14:textId="57EF1760" w:rsidR="001932A4" w:rsidRPr="001932A4" w:rsidRDefault="005F5AB1" w:rsidP="001932A4">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Критерий </w:t>
      </w:r>
      <w:r w:rsidR="001932A4" w:rsidRPr="001932A4">
        <w:rPr>
          <w:rFonts w:ascii="Times New Roman" w:eastAsia="Calibri" w:hAnsi="Times New Roman" w:cs="Times New Roman"/>
          <w:b/>
          <w:sz w:val="28"/>
          <w:szCs w:val="28"/>
        </w:rPr>
        <w:t xml:space="preserve">6.8. Вуз обеспечивает студентов соответствующими человеческими ресурсами (кураторы, психологи и т.д.) с целью </w:t>
      </w:r>
      <w:r w:rsidR="001932A4" w:rsidRPr="001932A4">
        <w:rPr>
          <w:rFonts w:ascii="Times New Roman" w:eastAsia="Calibri" w:hAnsi="Times New Roman" w:cs="Times New Roman"/>
          <w:b/>
          <w:sz w:val="28"/>
          <w:szCs w:val="28"/>
        </w:rPr>
        <w:lastRenderedPageBreak/>
        <w:t>поддержки и стимулирования студентов к достижению результатов обучения.</w:t>
      </w:r>
    </w:p>
    <w:p w14:paraId="2538BB2C" w14:textId="4DC0166E" w:rsidR="001932A4" w:rsidRPr="001932A4" w:rsidRDefault="001932A4" w:rsidP="005F5AB1">
      <w:pPr>
        <w:spacing w:after="0" w:line="240" w:lineRule="auto"/>
        <w:ind w:firstLine="708"/>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 xml:space="preserve">Для обеспечения достижения результатов обучения слушателей и ординаторов работают ППС и работники структурных подразделений института. Они оказывают помощь согласно должностным инструкциям. </w:t>
      </w:r>
      <w:r w:rsidR="005F5AB1">
        <w:rPr>
          <w:rFonts w:ascii="Times New Roman" w:eastAsia="Arial" w:hAnsi="Times New Roman" w:cs="Times New Roman"/>
          <w:sz w:val="28"/>
          <w:szCs w:val="28"/>
        </w:rPr>
        <w:t xml:space="preserve"> </w:t>
      </w:r>
      <w:r w:rsidRPr="001932A4">
        <w:rPr>
          <w:rFonts w:ascii="Times New Roman" w:eastAsia="Arial" w:hAnsi="Times New Roman" w:cs="Times New Roman"/>
          <w:sz w:val="28"/>
          <w:szCs w:val="28"/>
        </w:rPr>
        <w:t xml:space="preserve">Также у ординаторов есть клинические наставники и руководители (квалифицированный медицинский или фармацевтический работник клинической/практической базы, ответственный за подготовку ординатора; - клинический руководитель - квалифицированный медицинский работник организации здравоохранения, ответственный за практическую подготовку ординатора), которые оказывают всестороннюю помощь подопечным. </w:t>
      </w:r>
    </w:p>
    <w:p w14:paraId="0C7151D7" w14:textId="77777777" w:rsidR="001932A4" w:rsidRPr="001932A4" w:rsidRDefault="001932A4" w:rsidP="005F5AB1">
      <w:pPr>
        <w:spacing w:after="0" w:line="240" w:lineRule="auto"/>
        <w:jc w:val="both"/>
        <w:rPr>
          <w:rFonts w:ascii="Times New Roman" w:eastAsia="Calibri" w:hAnsi="Times New Roman" w:cs="Times New Roman"/>
          <w:sz w:val="28"/>
          <w:szCs w:val="28"/>
          <w:shd w:val="clear" w:color="auto" w:fill="F8F9FA"/>
        </w:rPr>
      </w:pPr>
      <w:r w:rsidRPr="001932A4">
        <w:rPr>
          <w:rFonts w:ascii="Times New Roman" w:eastAsia="Arial" w:hAnsi="Times New Roman" w:cs="Times New Roman"/>
          <w:sz w:val="28"/>
          <w:szCs w:val="28"/>
        </w:rPr>
        <w:t>На основании приказа МЗ КР от 15.03.2019 года</w:t>
      </w:r>
      <w:r w:rsidRPr="001932A4">
        <w:rPr>
          <w:rFonts w:ascii="Times New Roman" w:eastAsia="Calibri" w:hAnsi="Times New Roman" w:cs="Times New Roman"/>
          <w:sz w:val="28"/>
          <w:szCs w:val="28"/>
          <w:shd w:val="clear" w:color="auto" w:fill="F8F9FA"/>
        </w:rPr>
        <w:t xml:space="preserve"> </w:t>
      </w:r>
    </w:p>
    <w:p w14:paraId="725D6A30" w14:textId="77777777" w:rsidR="001932A4" w:rsidRPr="001932A4" w:rsidRDefault="00CC700D" w:rsidP="005F5AB1">
      <w:pPr>
        <w:spacing w:after="0" w:line="240" w:lineRule="auto"/>
        <w:jc w:val="both"/>
        <w:rPr>
          <w:rFonts w:ascii="Times New Roman" w:eastAsia="Calibri" w:hAnsi="Times New Roman" w:cs="Times New Roman"/>
          <w:color w:val="0563C1"/>
          <w:sz w:val="28"/>
          <w:szCs w:val="28"/>
          <w:u w:val="single"/>
          <w:shd w:val="clear" w:color="auto" w:fill="F8F9FA"/>
        </w:rPr>
      </w:pPr>
      <w:hyperlink r:id="rId65" w:history="1">
        <w:r w:rsidR="001932A4" w:rsidRPr="001932A4">
          <w:rPr>
            <w:rFonts w:ascii="Times New Roman" w:eastAsia="Calibri" w:hAnsi="Times New Roman" w:cs="Times New Roman"/>
            <w:color w:val="0563C1"/>
            <w:sz w:val="28"/>
            <w:szCs w:val="28"/>
            <w:u w:val="single"/>
            <w:shd w:val="clear" w:color="auto" w:fill="F8F9FA"/>
          </w:rPr>
          <w:t>https://med.kg/uploads/a936ea81-1991-427e-8ac4-d7345febf079-prikaz138_15032019.pdf</w:t>
        </w:r>
      </w:hyperlink>
    </w:p>
    <w:p w14:paraId="04BF9F6A" w14:textId="77777777" w:rsidR="001932A4" w:rsidRPr="001932A4" w:rsidRDefault="001932A4" w:rsidP="005F5AB1">
      <w:pPr>
        <w:spacing w:after="0" w:line="240" w:lineRule="auto"/>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Общее количество наставников составляет 158 человек, из них:</w:t>
      </w:r>
    </w:p>
    <w:p w14:paraId="46534F3E" w14:textId="77777777" w:rsidR="001932A4" w:rsidRPr="001932A4" w:rsidRDefault="001932A4" w:rsidP="005F5AB1">
      <w:pPr>
        <w:spacing w:after="0" w:line="240" w:lineRule="auto"/>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 Клинические наставники из организаций здравоохранения – 65;</w:t>
      </w:r>
    </w:p>
    <w:p w14:paraId="0513DE09" w14:textId="77777777" w:rsidR="001932A4" w:rsidRPr="001932A4" w:rsidRDefault="001932A4" w:rsidP="005F5AB1">
      <w:pPr>
        <w:spacing w:after="0" w:line="240" w:lineRule="auto"/>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 xml:space="preserve">- Клинические руководители – 93. </w:t>
      </w:r>
    </w:p>
    <w:p w14:paraId="6639B0F2" w14:textId="77777777" w:rsidR="001932A4" w:rsidRPr="001932A4" w:rsidRDefault="001932A4" w:rsidP="005F5AB1">
      <w:pPr>
        <w:spacing w:after="0" w:line="240" w:lineRule="auto"/>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Клинические наставники и руководители кроме повышения квалификации по своим специальностям на обязательной основе проходят обучение по педагогике и психологии высшей школы.</w:t>
      </w:r>
    </w:p>
    <w:p w14:paraId="4E461E29" w14:textId="77777777" w:rsidR="001932A4" w:rsidRPr="001932A4" w:rsidRDefault="001932A4" w:rsidP="005F5AB1">
      <w:pPr>
        <w:widowControl w:val="0"/>
        <w:autoSpaceDE w:val="0"/>
        <w:autoSpaceDN w:val="0"/>
        <w:spacing w:after="0" w:line="240" w:lineRule="auto"/>
        <w:jc w:val="both"/>
        <w:rPr>
          <w:rFonts w:ascii="Times New Roman" w:eastAsia="Arial" w:hAnsi="Times New Roman" w:cs="Times New Roman"/>
          <w:b/>
          <w:sz w:val="28"/>
          <w:szCs w:val="28"/>
        </w:rPr>
      </w:pPr>
      <w:r w:rsidRPr="001932A4">
        <w:rPr>
          <w:rFonts w:ascii="Times New Roman" w:eastAsia="Arial" w:hAnsi="Times New Roman" w:cs="Times New Roman"/>
          <w:b/>
          <w:sz w:val="28"/>
          <w:szCs w:val="28"/>
        </w:rPr>
        <w:t xml:space="preserve">Критерий </w:t>
      </w:r>
      <w:r w:rsidRPr="001932A4">
        <w:rPr>
          <w:rFonts w:ascii="Times New Roman" w:eastAsia="Arial" w:hAnsi="Times New Roman" w:cs="Times New Roman"/>
          <w:b/>
          <w:spacing w:val="-2"/>
          <w:sz w:val="28"/>
          <w:szCs w:val="28"/>
        </w:rPr>
        <w:t>выполняется.</w:t>
      </w:r>
    </w:p>
    <w:p w14:paraId="72FFFA76" w14:textId="77777777" w:rsidR="001932A4" w:rsidRPr="001932A4" w:rsidRDefault="001932A4" w:rsidP="001932A4">
      <w:pPr>
        <w:spacing w:line="240" w:lineRule="auto"/>
        <w:jc w:val="both"/>
        <w:rPr>
          <w:rFonts w:ascii="Times New Roman" w:eastAsia="Calibri" w:hAnsi="Times New Roman" w:cs="Times New Roman"/>
          <w:sz w:val="28"/>
          <w:szCs w:val="28"/>
        </w:rPr>
      </w:pPr>
    </w:p>
    <w:p w14:paraId="61386C76" w14:textId="20336285" w:rsidR="001932A4" w:rsidRPr="001932A4" w:rsidRDefault="005F5AB1" w:rsidP="001932A4">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Критерий </w:t>
      </w:r>
      <w:r w:rsidR="001932A4" w:rsidRPr="001932A4">
        <w:rPr>
          <w:rFonts w:ascii="Times New Roman" w:eastAsia="Calibri" w:hAnsi="Times New Roman" w:cs="Times New Roman"/>
          <w:b/>
          <w:sz w:val="28"/>
          <w:szCs w:val="28"/>
        </w:rPr>
        <w:t>6.9. Вуз обеспечивает соответствующие условия для научной деятельности студентов.</w:t>
      </w:r>
    </w:p>
    <w:p w14:paraId="4CA5E4C6" w14:textId="77777777" w:rsidR="001932A4" w:rsidRPr="001932A4" w:rsidRDefault="001932A4" w:rsidP="00461A15">
      <w:pPr>
        <w:spacing w:line="240" w:lineRule="auto"/>
        <w:ind w:firstLine="708"/>
        <w:jc w:val="both"/>
        <w:rPr>
          <w:rFonts w:ascii="Times New Roman" w:eastAsia="Arial" w:hAnsi="Times New Roman" w:cs="Times New Roman"/>
          <w:sz w:val="28"/>
          <w:szCs w:val="28"/>
        </w:rPr>
      </w:pPr>
      <w:r w:rsidRPr="001932A4">
        <w:rPr>
          <w:rFonts w:ascii="Times New Roman" w:eastAsia="Arial" w:hAnsi="Times New Roman" w:cs="Times New Roman"/>
          <w:sz w:val="28"/>
          <w:szCs w:val="28"/>
        </w:rPr>
        <w:t xml:space="preserve">В КГМИПиПК научные исследования проводятся в области медицинских наук и охватывает широкий круг научных проблем здравоохранения и медицинского образования. Для этих целей институтом проводится ежедневная работа, по поддержке аспирантов и ординаторов при информационном поиске, получении, анализе и использовании информации, литературы, материалов как в институте, так и в самих клинических базах. У аспирантов и ординаторов есть доступ к библиотекам, доступ к учебным комнатам, возможность участия с докладами на конференциях, конгрессах, симпозиумах. Ежегодно в рамках приурочивания ко Дню науки в Кыргызской Республике в институте проводится научно-практическая конференция молодых ученых с привлечением докладчиков из других ВУЗов не только Кыргызской Республики, но и из ближнего зарубежья. Кроме того, в институте периодически проводятся семинары ведущими научными сотрудниками по информационному поиску и обработке научной литературы. На всех клинических и организационных кафедрах проводятся научные исследования по определённым направлениям, где аспиранты и ординаторы принимают активное участие.  Ординаторы и аспиранты наряду с ППС имеют возможность печататься в медицинских журналах и изданиях, в том числе и зарубежных. </w:t>
      </w:r>
    </w:p>
    <w:p w14:paraId="13466E14" w14:textId="77777777" w:rsidR="001932A4" w:rsidRPr="001932A4" w:rsidRDefault="001932A4" w:rsidP="001932A4">
      <w:pPr>
        <w:widowControl w:val="0"/>
        <w:autoSpaceDE w:val="0"/>
        <w:autoSpaceDN w:val="0"/>
        <w:spacing w:after="0" w:line="240" w:lineRule="auto"/>
        <w:jc w:val="both"/>
        <w:rPr>
          <w:rFonts w:ascii="Times New Roman" w:eastAsia="Arial" w:hAnsi="Times New Roman" w:cs="Times New Roman"/>
          <w:b/>
          <w:sz w:val="28"/>
          <w:szCs w:val="28"/>
        </w:rPr>
      </w:pPr>
      <w:r w:rsidRPr="001932A4">
        <w:rPr>
          <w:rFonts w:ascii="Times New Roman" w:eastAsia="Arial" w:hAnsi="Times New Roman" w:cs="Times New Roman"/>
          <w:b/>
          <w:sz w:val="28"/>
          <w:szCs w:val="28"/>
        </w:rPr>
        <w:lastRenderedPageBreak/>
        <w:t xml:space="preserve">Критерий </w:t>
      </w:r>
      <w:r w:rsidRPr="001932A4">
        <w:rPr>
          <w:rFonts w:ascii="Times New Roman" w:eastAsia="Arial" w:hAnsi="Times New Roman" w:cs="Times New Roman"/>
          <w:b/>
          <w:spacing w:val="-2"/>
          <w:sz w:val="28"/>
          <w:szCs w:val="28"/>
        </w:rPr>
        <w:t>выполняется.</w:t>
      </w:r>
    </w:p>
    <w:p w14:paraId="0FF9A932" w14:textId="77777777" w:rsidR="001932A4" w:rsidRPr="001932A4" w:rsidRDefault="001932A4" w:rsidP="001932A4">
      <w:pPr>
        <w:spacing w:line="240" w:lineRule="auto"/>
        <w:jc w:val="both"/>
        <w:rPr>
          <w:rFonts w:ascii="Times New Roman" w:eastAsia="Calibri" w:hAnsi="Times New Roman" w:cs="Times New Roman"/>
          <w:sz w:val="28"/>
          <w:szCs w:val="28"/>
          <w:shd w:val="clear" w:color="auto" w:fill="F8F9FA"/>
        </w:rPr>
      </w:pPr>
    </w:p>
    <w:p w14:paraId="77DC91EB" w14:textId="6BBE5310" w:rsidR="001932A4" w:rsidRPr="001932A4" w:rsidRDefault="005F5AB1" w:rsidP="001932A4">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shd w:val="clear" w:color="auto" w:fill="F8F9FA"/>
        </w:rPr>
        <w:t xml:space="preserve">Критерий </w:t>
      </w:r>
      <w:r w:rsidR="001932A4" w:rsidRPr="001932A4">
        <w:rPr>
          <w:rFonts w:ascii="Times New Roman" w:eastAsia="Calibri" w:hAnsi="Times New Roman" w:cs="Times New Roman"/>
          <w:b/>
          <w:sz w:val="28"/>
          <w:szCs w:val="28"/>
          <w:shd w:val="clear" w:color="auto" w:fill="F8F9FA"/>
        </w:rPr>
        <w:t>6.10. Существует система социальной поддержки студентов. Основные</w:t>
      </w:r>
      <w:r w:rsidR="001932A4" w:rsidRPr="001932A4">
        <w:rPr>
          <w:rFonts w:ascii="Times New Roman" w:eastAsia="Calibri" w:hAnsi="Times New Roman" w:cs="Times New Roman"/>
          <w:b/>
          <w:sz w:val="28"/>
          <w:szCs w:val="28"/>
        </w:rPr>
        <w:t xml:space="preserve"> принципы и положения этой системы документированы и доступны заинтересованным сторонам, включая общество в целом. Созданная служба социальной поддержки координирует работы в этой области.</w:t>
      </w:r>
    </w:p>
    <w:p w14:paraId="63D6CB65" w14:textId="77777777" w:rsidR="001932A4" w:rsidRPr="001932A4" w:rsidRDefault="001932A4" w:rsidP="005F5AB1">
      <w:pPr>
        <w:spacing w:after="0" w:line="240" w:lineRule="auto"/>
        <w:ind w:firstLine="708"/>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 xml:space="preserve">В КГМИПиПК в целях обеспечения материальной и социальной поддержки ординаторов и аспирантов, обучающихся на бюджетной основе, в институте предусмотрена финансовая помощь (поддержка) в виде выплат стипендий. </w:t>
      </w:r>
    </w:p>
    <w:p w14:paraId="4245D89A" w14:textId="7F858B70" w:rsidR="001932A4" w:rsidRPr="001932A4" w:rsidRDefault="001932A4" w:rsidP="005F5AB1">
      <w:pPr>
        <w:spacing w:after="0" w:line="240" w:lineRule="auto"/>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 xml:space="preserve">    </w:t>
      </w:r>
      <w:r w:rsidR="005F5AB1">
        <w:rPr>
          <w:rFonts w:ascii="Times New Roman" w:eastAsia="Calibri" w:hAnsi="Times New Roman" w:cs="Times New Roman"/>
          <w:sz w:val="28"/>
          <w:szCs w:val="28"/>
        </w:rPr>
        <w:tab/>
      </w:r>
      <w:r w:rsidRPr="001932A4">
        <w:rPr>
          <w:rFonts w:ascii="Times New Roman" w:eastAsia="Calibri" w:hAnsi="Times New Roman" w:cs="Times New Roman"/>
          <w:sz w:val="28"/>
          <w:szCs w:val="28"/>
        </w:rPr>
        <w:t xml:space="preserve">Также институт ежегодно на бесплатной основе проводит обучение по направлению «Массажное дело» для ЛОВЗ - членам общественного объединения «Кыргызское общество слепых и глухих», льготы по оплате контрактных курсов для представителей социально-незащищённых слоёв населения (матери-одиночки, ЛОВЗ и т.д.), по личному заявлению слушателей с перечнем необходимых документов, также по ходатайству медицинского учреждения проводится переподготовка специалистов на бюджетной основе, для решения кадровых вопросов и обеспечения отдалённых  регионов страны медицинскими специалистами определённой направленности. </w:t>
      </w:r>
    </w:p>
    <w:p w14:paraId="0C936FE7" w14:textId="77777777" w:rsidR="001932A4" w:rsidRPr="001932A4" w:rsidRDefault="001932A4" w:rsidP="005F5AB1">
      <w:pPr>
        <w:spacing w:after="0" w:line="240" w:lineRule="auto"/>
        <w:jc w:val="both"/>
        <w:rPr>
          <w:rFonts w:ascii="Times New Roman" w:eastAsia="Calibri" w:hAnsi="Times New Roman" w:cs="Times New Roman"/>
          <w:sz w:val="28"/>
          <w:szCs w:val="28"/>
        </w:rPr>
      </w:pPr>
      <w:r w:rsidRPr="001932A4">
        <w:rPr>
          <w:rFonts w:ascii="Times New Roman" w:eastAsia="Calibri" w:hAnsi="Times New Roman" w:cs="Times New Roman"/>
          <w:sz w:val="28"/>
          <w:szCs w:val="28"/>
        </w:rPr>
        <w:t xml:space="preserve">Также для ординаторов и слушателей предоставляется место в общежитии по мере необходимости. </w:t>
      </w:r>
    </w:p>
    <w:p w14:paraId="0F38B03C" w14:textId="77777777" w:rsidR="001932A4" w:rsidRPr="001932A4" w:rsidRDefault="001932A4" w:rsidP="005F5AB1">
      <w:pPr>
        <w:widowControl w:val="0"/>
        <w:autoSpaceDE w:val="0"/>
        <w:autoSpaceDN w:val="0"/>
        <w:spacing w:after="0" w:line="240" w:lineRule="auto"/>
        <w:jc w:val="both"/>
        <w:rPr>
          <w:rFonts w:ascii="Times New Roman" w:eastAsia="Arial" w:hAnsi="Times New Roman" w:cs="Times New Roman"/>
          <w:b/>
          <w:sz w:val="28"/>
          <w:szCs w:val="28"/>
        </w:rPr>
      </w:pPr>
      <w:r w:rsidRPr="001932A4">
        <w:rPr>
          <w:rFonts w:ascii="Times New Roman" w:eastAsia="Arial" w:hAnsi="Times New Roman" w:cs="Times New Roman"/>
          <w:b/>
          <w:sz w:val="28"/>
          <w:szCs w:val="28"/>
        </w:rPr>
        <w:t xml:space="preserve">Критерий </w:t>
      </w:r>
      <w:r w:rsidRPr="001932A4">
        <w:rPr>
          <w:rFonts w:ascii="Times New Roman" w:eastAsia="Arial" w:hAnsi="Times New Roman" w:cs="Times New Roman"/>
          <w:b/>
          <w:spacing w:val="-2"/>
          <w:sz w:val="28"/>
          <w:szCs w:val="28"/>
        </w:rPr>
        <w:t>выполняется.</w:t>
      </w:r>
    </w:p>
    <w:p w14:paraId="0CCDB3EF" w14:textId="77777777" w:rsidR="001932A4" w:rsidRPr="001932A4" w:rsidRDefault="001932A4" w:rsidP="005F5AB1">
      <w:pPr>
        <w:spacing w:after="0" w:line="240" w:lineRule="auto"/>
        <w:jc w:val="both"/>
        <w:rPr>
          <w:rFonts w:ascii="Times New Roman" w:eastAsia="Calibri" w:hAnsi="Times New Roman" w:cs="Times New Roman"/>
          <w:b/>
          <w:sz w:val="28"/>
          <w:szCs w:val="28"/>
        </w:rPr>
      </w:pPr>
      <w:r w:rsidRPr="001932A4">
        <w:rPr>
          <w:rFonts w:ascii="Times New Roman" w:eastAsia="Calibri" w:hAnsi="Times New Roman" w:cs="Times New Roman"/>
          <w:b/>
          <w:sz w:val="28"/>
          <w:szCs w:val="28"/>
          <w:lang w:val="en-US"/>
        </w:rPr>
        <w:t xml:space="preserve">SWOT </w:t>
      </w:r>
      <w:r w:rsidRPr="001932A4">
        <w:rPr>
          <w:rFonts w:ascii="Times New Roman" w:eastAsia="Calibri" w:hAnsi="Times New Roman" w:cs="Times New Roman"/>
          <w:b/>
          <w:sz w:val="28"/>
          <w:szCs w:val="28"/>
        </w:rPr>
        <w:t>анализ</w:t>
      </w:r>
    </w:p>
    <w:tbl>
      <w:tblPr>
        <w:tblStyle w:val="61"/>
        <w:tblW w:w="9923" w:type="dxa"/>
        <w:tblInd w:w="-147" w:type="dxa"/>
        <w:tblLook w:val="04A0" w:firstRow="1" w:lastRow="0" w:firstColumn="1" w:lastColumn="0" w:noHBand="0" w:noVBand="1"/>
      </w:tblPr>
      <w:tblGrid>
        <w:gridCol w:w="4819"/>
        <w:gridCol w:w="5104"/>
      </w:tblGrid>
      <w:tr w:rsidR="001932A4" w:rsidRPr="001932A4" w14:paraId="261C1475" w14:textId="77777777" w:rsidTr="005F5AB1">
        <w:tc>
          <w:tcPr>
            <w:tcW w:w="4819" w:type="dxa"/>
          </w:tcPr>
          <w:p w14:paraId="4A7C8BE6" w14:textId="77777777" w:rsidR="001932A4" w:rsidRPr="001932A4" w:rsidRDefault="001932A4" w:rsidP="005F5AB1">
            <w:pPr>
              <w:jc w:val="center"/>
              <w:rPr>
                <w:rFonts w:ascii="Times New Roman" w:eastAsia="Calibri" w:hAnsi="Times New Roman" w:cs="Times New Roman"/>
                <w:b/>
                <w:sz w:val="28"/>
                <w:szCs w:val="28"/>
              </w:rPr>
            </w:pPr>
            <w:r w:rsidRPr="001932A4">
              <w:rPr>
                <w:rFonts w:ascii="Times New Roman" w:eastAsia="Calibri" w:hAnsi="Times New Roman" w:cs="Times New Roman"/>
                <w:b/>
                <w:sz w:val="28"/>
                <w:szCs w:val="28"/>
              </w:rPr>
              <w:t>Сильные стороны</w:t>
            </w:r>
          </w:p>
        </w:tc>
        <w:tc>
          <w:tcPr>
            <w:tcW w:w="5104" w:type="dxa"/>
          </w:tcPr>
          <w:p w14:paraId="270FD99D" w14:textId="77777777" w:rsidR="001932A4" w:rsidRPr="001932A4" w:rsidRDefault="001932A4" w:rsidP="005F5AB1">
            <w:pPr>
              <w:jc w:val="center"/>
              <w:rPr>
                <w:rFonts w:ascii="Times New Roman" w:eastAsia="Calibri" w:hAnsi="Times New Roman" w:cs="Times New Roman"/>
                <w:b/>
                <w:sz w:val="28"/>
                <w:szCs w:val="28"/>
              </w:rPr>
            </w:pPr>
            <w:r w:rsidRPr="001932A4">
              <w:rPr>
                <w:rFonts w:ascii="Times New Roman" w:eastAsia="Calibri" w:hAnsi="Times New Roman" w:cs="Times New Roman"/>
                <w:b/>
                <w:sz w:val="28"/>
                <w:szCs w:val="28"/>
              </w:rPr>
              <w:t>Возможности</w:t>
            </w:r>
          </w:p>
        </w:tc>
      </w:tr>
      <w:tr w:rsidR="001932A4" w:rsidRPr="001932A4" w14:paraId="29936705" w14:textId="77777777" w:rsidTr="005F5AB1">
        <w:tc>
          <w:tcPr>
            <w:tcW w:w="4819" w:type="dxa"/>
          </w:tcPr>
          <w:p w14:paraId="1E499DBB" w14:textId="6FB010B7" w:rsidR="001932A4" w:rsidRPr="001932A4" w:rsidRDefault="00FA68E9" w:rsidP="005F5AB1">
            <w:pPr>
              <w:widowControl w:val="0"/>
              <w:tabs>
                <w:tab w:val="left" w:pos="271"/>
                <w:tab w:val="left" w:pos="463"/>
              </w:tabs>
              <w:autoSpaceDE w:val="0"/>
              <w:autoSpaceDN w:val="0"/>
              <w:ind w:firstLine="321"/>
              <w:jc w:val="both"/>
              <w:rPr>
                <w:rFonts w:ascii="Times New Roman" w:eastAsia="Arial" w:hAnsi="Times New Roman" w:cs="Times New Roman"/>
                <w:sz w:val="28"/>
                <w:szCs w:val="28"/>
              </w:rPr>
            </w:pPr>
            <w:r>
              <w:rPr>
                <w:rFonts w:ascii="Times New Roman" w:eastAsia="Arial" w:hAnsi="Times New Roman" w:cs="Times New Roman"/>
                <w:sz w:val="28"/>
                <w:szCs w:val="28"/>
              </w:rPr>
              <w:t>1.</w:t>
            </w:r>
            <w:r w:rsidR="001932A4" w:rsidRPr="001932A4">
              <w:rPr>
                <w:rFonts w:ascii="Times New Roman" w:eastAsia="Arial" w:hAnsi="Times New Roman" w:cs="Times New Roman"/>
                <w:sz w:val="28"/>
                <w:szCs w:val="28"/>
              </w:rPr>
              <w:t xml:space="preserve">Оснащенность института мультимедийными, учебными, материально-техническими ресурсами. </w:t>
            </w:r>
          </w:p>
          <w:p w14:paraId="0934BE84" w14:textId="1233620E" w:rsidR="001932A4" w:rsidRPr="001932A4" w:rsidRDefault="005F5AB1" w:rsidP="005F5AB1">
            <w:pPr>
              <w:widowControl w:val="0"/>
              <w:tabs>
                <w:tab w:val="left" w:pos="271"/>
                <w:tab w:val="left" w:pos="463"/>
              </w:tabs>
              <w:autoSpaceDE w:val="0"/>
              <w:autoSpaceDN w:val="0"/>
              <w:ind w:firstLine="321"/>
              <w:jc w:val="both"/>
              <w:rPr>
                <w:rFonts w:ascii="Times New Roman" w:eastAsia="Arial" w:hAnsi="Times New Roman" w:cs="Times New Roman"/>
                <w:sz w:val="28"/>
                <w:szCs w:val="28"/>
              </w:rPr>
            </w:pPr>
            <w:r>
              <w:rPr>
                <w:rFonts w:ascii="Times New Roman" w:eastAsia="Arial" w:hAnsi="Times New Roman" w:cs="Times New Roman"/>
                <w:sz w:val="28"/>
                <w:szCs w:val="28"/>
              </w:rPr>
              <w:t>2.</w:t>
            </w:r>
            <w:r w:rsidR="001932A4" w:rsidRPr="001932A4">
              <w:rPr>
                <w:rFonts w:ascii="Times New Roman" w:eastAsia="Arial" w:hAnsi="Times New Roman" w:cs="Times New Roman"/>
                <w:sz w:val="28"/>
                <w:szCs w:val="28"/>
              </w:rPr>
              <w:t>Использование институтом современных информационно-технических средств и инструментов (цифровые платформы, медицинское оборудование и прочее);</w:t>
            </w:r>
          </w:p>
          <w:p w14:paraId="477D8E8B" w14:textId="05807094" w:rsidR="001932A4" w:rsidRPr="00FA68E9" w:rsidRDefault="00FA68E9" w:rsidP="005F5AB1">
            <w:pPr>
              <w:widowControl w:val="0"/>
              <w:tabs>
                <w:tab w:val="left" w:pos="271"/>
                <w:tab w:val="left" w:pos="463"/>
              </w:tabs>
              <w:autoSpaceDE w:val="0"/>
              <w:autoSpaceDN w:val="0"/>
              <w:ind w:firstLine="321"/>
              <w:jc w:val="both"/>
              <w:rPr>
                <w:rFonts w:ascii="Times New Roman" w:eastAsia="Arial" w:hAnsi="Times New Roman" w:cs="Times New Roman"/>
                <w:sz w:val="28"/>
                <w:szCs w:val="28"/>
              </w:rPr>
            </w:pPr>
            <w:r>
              <w:rPr>
                <w:rFonts w:ascii="Times New Roman" w:eastAsia="Arial" w:hAnsi="Times New Roman" w:cs="Times New Roman"/>
                <w:sz w:val="28"/>
                <w:szCs w:val="28"/>
              </w:rPr>
              <w:t>3.</w:t>
            </w:r>
            <w:r w:rsidR="001932A4" w:rsidRPr="00FA68E9">
              <w:rPr>
                <w:rFonts w:ascii="Times New Roman" w:eastAsia="Arial" w:hAnsi="Times New Roman" w:cs="Times New Roman"/>
                <w:sz w:val="28"/>
                <w:szCs w:val="28"/>
              </w:rPr>
              <w:t>Наличие общежития</w:t>
            </w:r>
          </w:p>
          <w:p w14:paraId="36D23400" w14:textId="5B2DEC7C" w:rsidR="001932A4" w:rsidRPr="001932A4" w:rsidRDefault="00FA68E9" w:rsidP="005F5AB1">
            <w:pPr>
              <w:widowControl w:val="0"/>
              <w:tabs>
                <w:tab w:val="left" w:pos="271"/>
                <w:tab w:val="left" w:pos="463"/>
              </w:tabs>
              <w:autoSpaceDE w:val="0"/>
              <w:autoSpaceDN w:val="0"/>
              <w:ind w:firstLine="321"/>
              <w:jc w:val="both"/>
              <w:rPr>
                <w:rFonts w:ascii="Times New Roman" w:eastAsia="Arial" w:hAnsi="Times New Roman" w:cs="Times New Roman"/>
                <w:sz w:val="28"/>
                <w:szCs w:val="28"/>
              </w:rPr>
            </w:pPr>
            <w:r>
              <w:rPr>
                <w:rFonts w:ascii="Times New Roman" w:eastAsia="Arial" w:hAnsi="Times New Roman" w:cs="Times New Roman"/>
                <w:sz w:val="28"/>
                <w:szCs w:val="28"/>
              </w:rPr>
              <w:t>4.</w:t>
            </w:r>
            <w:r w:rsidR="001932A4" w:rsidRPr="001932A4">
              <w:rPr>
                <w:rFonts w:ascii="Times New Roman" w:eastAsia="Arial" w:hAnsi="Times New Roman" w:cs="Times New Roman"/>
                <w:sz w:val="28"/>
                <w:szCs w:val="28"/>
              </w:rPr>
              <w:t xml:space="preserve">Положительный опыт участия ППС, аспирантов и ординаторов в международных конференциях, конгрессах и т.д. </w:t>
            </w:r>
          </w:p>
        </w:tc>
        <w:tc>
          <w:tcPr>
            <w:tcW w:w="5104" w:type="dxa"/>
          </w:tcPr>
          <w:p w14:paraId="3921C51C" w14:textId="0970B0E8" w:rsidR="001932A4" w:rsidRPr="00FA68E9" w:rsidRDefault="00FA68E9" w:rsidP="005F5AB1">
            <w:pPr>
              <w:ind w:firstLine="31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F5AB1">
              <w:rPr>
                <w:rFonts w:ascii="Times New Roman" w:eastAsia="Calibri" w:hAnsi="Times New Roman" w:cs="Times New Roman"/>
                <w:sz w:val="28"/>
                <w:szCs w:val="28"/>
              </w:rPr>
              <w:t xml:space="preserve"> </w:t>
            </w:r>
            <w:r w:rsidR="001932A4" w:rsidRPr="00FA68E9">
              <w:rPr>
                <w:rFonts w:ascii="Times New Roman" w:eastAsia="Calibri" w:hAnsi="Times New Roman" w:cs="Times New Roman"/>
                <w:sz w:val="28"/>
                <w:szCs w:val="28"/>
              </w:rPr>
              <w:t>Повышение уровня компьютерной грамотности медицинских и фармацевтических работников на должный уровень, для облегчения доступа к актуальной информации Охват всех медицинских работников непрерывным образованием.</w:t>
            </w:r>
          </w:p>
          <w:p w14:paraId="5F93863B" w14:textId="433F747F" w:rsidR="001932A4" w:rsidRPr="001932A4" w:rsidRDefault="00FA68E9" w:rsidP="005F5AB1">
            <w:pPr>
              <w:ind w:firstLine="31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F5AB1">
              <w:rPr>
                <w:rFonts w:ascii="Times New Roman" w:eastAsia="Calibri" w:hAnsi="Times New Roman" w:cs="Times New Roman"/>
                <w:sz w:val="28"/>
                <w:szCs w:val="28"/>
              </w:rPr>
              <w:t xml:space="preserve"> </w:t>
            </w:r>
            <w:r w:rsidR="001932A4" w:rsidRPr="001932A4">
              <w:rPr>
                <w:rFonts w:ascii="Times New Roman" w:eastAsia="Calibri" w:hAnsi="Times New Roman" w:cs="Times New Roman"/>
                <w:sz w:val="28"/>
                <w:szCs w:val="28"/>
              </w:rPr>
              <w:t>Расширение доступа к онлайн медицинским ресурсам.</w:t>
            </w:r>
          </w:p>
          <w:p w14:paraId="39917514" w14:textId="7464F929" w:rsidR="001932A4" w:rsidRPr="001932A4" w:rsidRDefault="00FA68E9" w:rsidP="005F5AB1">
            <w:pPr>
              <w:ind w:firstLine="31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F5AB1">
              <w:rPr>
                <w:rFonts w:ascii="Times New Roman" w:eastAsia="Calibri" w:hAnsi="Times New Roman" w:cs="Times New Roman"/>
                <w:sz w:val="28"/>
                <w:szCs w:val="28"/>
              </w:rPr>
              <w:t xml:space="preserve"> </w:t>
            </w:r>
            <w:r w:rsidR="001932A4" w:rsidRPr="001932A4">
              <w:rPr>
                <w:rFonts w:ascii="Times New Roman" w:eastAsia="Calibri" w:hAnsi="Times New Roman" w:cs="Times New Roman"/>
                <w:sz w:val="28"/>
                <w:szCs w:val="28"/>
              </w:rPr>
              <w:t>Повышение уровня защиты информационных ресурсов.</w:t>
            </w:r>
          </w:p>
          <w:p w14:paraId="1C454C78" w14:textId="77777777" w:rsidR="001932A4" w:rsidRPr="001932A4" w:rsidRDefault="001932A4" w:rsidP="001932A4">
            <w:pPr>
              <w:ind w:left="360"/>
              <w:jc w:val="both"/>
              <w:rPr>
                <w:rFonts w:ascii="Times New Roman" w:eastAsia="Calibri" w:hAnsi="Times New Roman" w:cs="Times New Roman"/>
                <w:sz w:val="28"/>
                <w:szCs w:val="28"/>
              </w:rPr>
            </w:pPr>
          </w:p>
        </w:tc>
      </w:tr>
      <w:tr w:rsidR="001932A4" w:rsidRPr="001932A4" w14:paraId="1862A308" w14:textId="77777777" w:rsidTr="005F5AB1">
        <w:tc>
          <w:tcPr>
            <w:tcW w:w="4819" w:type="dxa"/>
          </w:tcPr>
          <w:p w14:paraId="41ED1139" w14:textId="77777777" w:rsidR="001932A4" w:rsidRPr="001932A4" w:rsidRDefault="001932A4" w:rsidP="005F5AB1">
            <w:pPr>
              <w:jc w:val="center"/>
              <w:rPr>
                <w:rFonts w:ascii="Times New Roman" w:eastAsia="Calibri" w:hAnsi="Times New Roman" w:cs="Times New Roman"/>
                <w:sz w:val="28"/>
                <w:szCs w:val="28"/>
              </w:rPr>
            </w:pPr>
            <w:r w:rsidRPr="001932A4">
              <w:rPr>
                <w:rFonts w:ascii="Times New Roman" w:eastAsia="Calibri" w:hAnsi="Times New Roman" w:cs="Times New Roman"/>
                <w:b/>
                <w:sz w:val="28"/>
                <w:szCs w:val="28"/>
              </w:rPr>
              <w:t>Слабые стороны</w:t>
            </w:r>
          </w:p>
        </w:tc>
        <w:tc>
          <w:tcPr>
            <w:tcW w:w="5104" w:type="dxa"/>
          </w:tcPr>
          <w:p w14:paraId="3EBA9E95" w14:textId="77777777" w:rsidR="001932A4" w:rsidRPr="001932A4" w:rsidRDefault="001932A4" w:rsidP="005F5AB1">
            <w:pPr>
              <w:jc w:val="center"/>
              <w:rPr>
                <w:rFonts w:ascii="Times New Roman" w:eastAsia="Calibri" w:hAnsi="Times New Roman" w:cs="Times New Roman"/>
                <w:b/>
                <w:sz w:val="28"/>
                <w:szCs w:val="28"/>
              </w:rPr>
            </w:pPr>
            <w:r w:rsidRPr="001932A4">
              <w:rPr>
                <w:rFonts w:ascii="Times New Roman" w:eastAsia="Calibri" w:hAnsi="Times New Roman" w:cs="Times New Roman"/>
                <w:b/>
                <w:sz w:val="28"/>
                <w:szCs w:val="28"/>
              </w:rPr>
              <w:t>Угрозы</w:t>
            </w:r>
          </w:p>
        </w:tc>
      </w:tr>
      <w:tr w:rsidR="001932A4" w:rsidRPr="001932A4" w14:paraId="107622C4" w14:textId="77777777" w:rsidTr="005F5AB1">
        <w:tc>
          <w:tcPr>
            <w:tcW w:w="4819" w:type="dxa"/>
          </w:tcPr>
          <w:p w14:paraId="1B1528C6" w14:textId="261B085A" w:rsidR="001932A4" w:rsidRPr="00310814" w:rsidRDefault="00310814" w:rsidP="005F5AB1">
            <w:pPr>
              <w:ind w:firstLine="321"/>
              <w:jc w:val="both"/>
              <w:rPr>
                <w:rFonts w:ascii="Times New Roman" w:eastAsia="Calibri" w:hAnsi="Times New Roman" w:cs="Times New Roman"/>
                <w:b/>
                <w:sz w:val="28"/>
                <w:szCs w:val="28"/>
              </w:rPr>
            </w:pPr>
            <w:r>
              <w:rPr>
                <w:rFonts w:ascii="Times New Roman" w:eastAsia="Calibri" w:hAnsi="Times New Roman" w:cs="Times New Roman"/>
                <w:sz w:val="28"/>
                <w:szCs w:val="28"/>
              </w:rPr>
              <w:t>1.</w:t>
            </w:r>
            <w:r w:rsidR="001932A4" w:rsidRPr="00310814">
              <w:rPr>
                <w:rFonts w:ascii="Times New Roman" w:eastAsia="Calibri" w:hAnsi="Times New Roman" w:cs="Times New Roman"/>
                <w:sz w:val="28"/>
                <w:szCs w:val="28"/>
              </w:rPr>
              <w:t>Возраст ППС и слушателей курсов, больше половины ППС пенсионного или пред пенсионного возраста.</w:t>
            </w:r>
          </w:p>
          <w:p w14:paraId="15C9F69E" w14:textId="31907A4F" w:rsidR="001932A4" w:rsidRPr="001932A4" w:rsidRDefault="00310814" w:rsidP="005F5AB1">
            <w:pPr>
              <w:ind w:firstLine="321"/>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2.</w:t>
            </w:r>
            <w:r w:rsidR="001932A4" w:rsidRPr="001932A4">
              <w:rPr>
                <w:rFonts w:ascii="Times New Roman" w:eastAsia="Calibri" w:hAnsi="Times New Roman" w:cs="Times New Roman"/>
                <w:sz w:val="28"/>
                <w:szCs w:val="28"/>
              </w:rPr>
              <w:t xml:space="preserve">Низкий уровень компьютерной грамотности слушателей </w:t>
            </w:r>
          </w:p>
          <w:p w14:paraId="0006D834" w14:textId="37483EFB" w:rsidR="001932A4" w:rsidRPr="001932A4" w:rsidRDefault="00310814" w:rsidP="005F5AB1">
            <w:pPr>
              <w:ind w:firstLine="321"/>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3.</w:t>
            </w:r>
            <w:r w:rsidR="001932A4" w:rsidRPr="001932A4">
              <w:rPr>
                <w:rFonts w:ascii="Times New Roman" w:eastAsia="Calibri" w:hAnsi="Times New Roman" w:cs="Times New Roman"/>
                <w:sz w:val="28"/>
                <w:szCs w:val="28"/>
              </w:rPr>
              <w:t xml:space="preserve">Отсутствие мотивации у слушателей посещать библиотеку. </w:t>
            </w:r>
          </w:p>
          <w:p w14:paraId="48CFE826" w14:textId="7EB31F39" w:rsidR="001932A4" w:rsidRPr="001932A4" w:rsidRDefault="001932A4" w:rsidP="001932A4">
            <w:pPr>
              <w:ind w:left="720"/>
              <w:contextualSpacing/>
              <w:jc w:val="both"/>
              <w:rPr>
                <w:rFonts w:ascii="Times New Roman" w:eastAsia="Calibri" w:hAnsi="Times New Roman" w:cs="Times New Roman"/>
                <w:b/>
                <w:sz w:val="28"/>
                <w:szCs w:val="28"/>
              </w:rPr>
            </w:pPr>
          </w:p>
        </w:tc>
        <w:tc>
          <w:tcPr>
            <w:tcW w:w="5104" w:type="dxa"/>
          </w:tcPr>
          <w:p w14:paraId="6B09C6C1" w14:textId="41115DB1" w:rsidR="001932A4" w:rsidRPr="001932A4" w:rsidRDefault="00FA68E9" w:rsidP="005F5AB1">
            <w:pPr>
              <w:ind w:firstLine="31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1932A4" w:rsidRPr="001932A4">
              <w:rPr>
                <w:rFonts w:ascii="Times New Roman" w:eastAsia="Calibri" w:hAnsi="Times New Roman" w:cs="Times New Roman"/>
                <w:sz w:val="28"/>
                <w:szCs w:val="28"/>
              </w:rPr>
              <w:t>Уязвимость информационной системы (технические сбои, вредоносные алгоритмы);</w:t>
            </w:r>
          </w:p>
          <w:p w14:paraId="711AC8DB" w14:textId="1DC84649" w:rsidR="001932A4" w:rsidRPr="001932A4" w:rsidRDefault="00FA68E9" w:rsidP="005F5AB1">
            <w:pPr>
              <w:ind w:firstLine="31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1932A4" w:rsidRPr="001932A4">
              <w:rPr>
                <w:rFonts w:ascii="Times New Roman" w:eastAsia="Calibri" w:hAnsi="Times New Roman" w:cs="Times New Roman"/>
                <w:sz w:val="28"/>
                <w:szCs w:val="28"/>
              </w:rPr>
              <w:t xml:space="preserve">Нецелостность и неаутентичность информации при получении информации из открытых источников. </w:t>
            </w:r>
          </w:p>
          <w:p w14:paraId="2B986562" w14:textId="6DCE2AF6" w:rsidR="001932A4" w:rsidRPr="001932A4" w:rsidRDefault="00FA68E9" w:rsidP="005F5AB1">
            <w:pPr>
              <w:ind w:firstLine="31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932A4" w:rsidRPr="001932A4">
              <w:rPr>
                <w:rFonts w:ascii="Times New Roman" w:eastAsia="Calibri" w:hAnsi="Times New Roman" w:cs="Times New Roman"/>
                <w:sz w:val="28"/>
                <w:szCs w:val="28"/>
              </w:rPr>
              <w:t xml:space="preserve">Политика, проводимая министерством в области проведения аттестации медицинских работников. </w:t>
            </w:r>
          </w:p>
        </w:tc>
      </w:tr>
    </w:tbl>
    <w:p w14:paraId="1F207B98" w14:textId="4823DF7D" w:rsidR="001932A4" w:rsidRPr="005F5AB1" w:rsidRDefault="005F5AB1" w:rsidP="001932A4">
      <w:pPr>
        <w:spacing w:line="240" w:lineRule="auto"/>
        <w:jc w:val="both"/>
        <w:rPr>
          <w:rFonts w:ascii="Times New Roman" w:eastAsia="Calibri" w:hAnsi="Times New Roman" w:cs="Times New Roman"/>
          <w:b/>
          <w:sz w:val="28"/>
          <w:szCs w:val="28"/>
        </w:rPr>
      </w:pPr>
      <w:r w:rsidRPr="005F5AB1">
        <w:rPr>
          <w:rFonts w:ascii="Times New Roman" w:eastAsia="Calibri" w:hAnsi="Times New Roman" w:cs="Times New Roman"/>
          <w:b/>
          <w:sz w:val="28"/>
          <w:szCs w:val="28"/>
        </w:rPr>
        <w:lastRenderedPageBreak/>
        <w:t xml:space="preserve"> Стандарт выполняется. </w:t>
      </w:r>
    </w:p>
    <w:p w14:paraId="597B7E13" w14:textId="77777777" w:rsidR="000C08BE" w:rsidRPr="000C08BE" w:rsidRDefault="000C08BE" w:rsidP="000C08BE">
      <w:pPr>
        <w:spacing w:after="20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 xml:space="preserve">Аккредитационный Стандарт №7.  </w:t>
      </w:r>
    </w:p>
    <w:p w14:paraId="3832F56F" w14:textId="10A2442E" w:rsidR="000C08BE" w:rsidRPr="000C08BE" w:rsidRDefault="000C08BE" w:rsidP="000C08BE">
      <w:pPr>
        <w:spacing w:after="20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Управление информацией и доведение ее до общественности. Образовательная организация собирает, анализирует и использует соответствующую информацию для эффективного управления своими образовательными программами и другими направлениями своей деятельности; регулярно публикует своевременную, беспристрастную, объективную и качественную информацию по реализуемым образовательным программам и присваивает квалификацию.</w:t>
      </w:r>
    </w:p>
    <w:p w14:paraId="15FE65CA" w14:textId="77777777" w:rsidR="000C08BE" w:rsidRPr="000C08BE" w:rsidRDefault="000C08BE" w:rsidP="000C08BE">
      <w:pPr>
        <w:spacing w:after="20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Критерий 7.1. Образовательное учреждение</w:t>
      </w:r>
      <w:r w:rsidRPr="000C08BE">
        <w:rPr>
          <w:rFonts w:ascii="Times New Roman" w:eastAsia="Calibri" w:hAnsi="Times New Roman" w:cs="Times New Roman"/>
          <w:sz w:val="28"/>
          <w:szCs w:val="28"/>
        </w:rPr>
        <w:t xml:space="preserve"> </w:t>
      </w:r>
      <w:r w:rsidRPr="000C08BE">
        <w:rPr>
          <w:rFonts w:ascii="Times New Roman" w:eastAsia="Calibri" w:hAnsi="Times New Roman" w:cs="Times New Roman"/>
          <w:b/>
          <w:sz w:val="28"/>
          <w:szCs w:val="28"/>
        </w:rPr>
        <w:t>осуществляет сбор, систематизацию, обобщение и хранение следующей информации для планирования и реализации своей образовательной цели:</w:t>
      </w:r>
    </w:p>
    <w:p w14:paraId="6C1F2DDA" w14:textId="071DE2F0" w:rsidR="000C08BE" w:rsidRPr="000C08BE" w:rsidRDefault="000C08BE" w:rsidP="00A213FA">
      <w:pPr>
        <w:spacing w:after="200" w:line="240" w:lineRule="auto"/>
        <w:ind w:firstLine="708"/>
        <w:jc w:val="both"/>
        <w:rPr>
          <w:rFonts w:ascii="Times New Roman" w:eastAsia="Calibri" w:hAnsi="Times New Roman" w:cs="Times New Roman"/>
          <w:b/>
          <w:sz w:val="28"/>
          <w:szCs w:val="28"/>
        </w:rPr>
      </w:pPr>
      <w:r w:rsidRPr="000C08BE">
        <w:rPr>
          <w:rFonts w:ascii="Times New Roman" w:eastAsia="Calibri" w:hAnsi="Times New Roman" w:cs="Times New Roman"/>
          <w:sz w:val="28"/>
          <w:szCs w:val="28"/>
        </w:rPr>
        <w:t>В институте обучаются медицинские, фармацевтические и другие специалисты системы здравоохранения и других ведомств КР. Институт реализует, лицам с немедицинским образованием с ЛОВЗ, обучающие программы по общему массажу на бюджетной основе. Ежегодно в КГМИПиПК проходят повышение квалификации и переподготовку более 30 тысяч медицинских и фармацевтических работников. В 2021 году прошли обучение</w:t>
      </w:r>
      <w:r>
        <w:rPr>
          <w:rFonts w:ascii="Times New Roman" w:eastAsia="Calibri" w:hAnsi="Times New Roman" w:cs="Times New Roman"/>
          <w:sz w:val="28"/>
          <w:szCs w:val="28"/>
        </w:rPr>
        <w:t xml:space="preserve"> 30709 слушателей, из них 26442</w:t>
      </w:r>
      <w:r w:rsidRPr="000C08BE">
        <w:rPr>
          <w:rFonts w:ascii="Times New Roman" w:eastAsia="Calibri" w:hAnsi="Times New Roman" w:cs="Times New Roman"/>
          <w:sz w:val="28"/>
          <w:szCs w:val="28"/>
        </w:rPr>
        <w:t xml:space="preserve"> - бюджетники и 4267 – контрактники. </w:t>
      </w:r>
    </w:p>
    <w:p w14:paraId="032F0527" w14:textId="77777777" w:rsidR="000C08BE" w:rsidRPr="000C08BE" w:rsidRDefault="000C08BE" w:rsidP="00A213FA">
      <w:pPr>
        <w:spacing w:after="0" w:line="240" w:lineRule="auto"/>
        <w:ind w:firstLine="708"/>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Профессорско-преподавательский состав КГМИПиПК и его Южного филиала, представлен высококвалифицированными педагогами.  Всего штатных единиц – 789,5, основных сотрудников – 742, совместителей – 285.</w:t>
      </w:r>
    </w:p>
    <w:p w14:paraId="3DE54D82"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По бюджету штатных единиц – 486,25,</w:t>
      </w:r>
    </w:p>
    <w:p w14:paraId="20DB51BE"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физических лиц основных сотрудников – 364, </w:t>
      </w:r>
    </w:p>
    <w:p w14:paraId="18DBA484"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совместителей – 154. </w:t>
      </w:r>
    </w:p>
    <w:p w14:paraId="3D432229"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По контракту штатных единиц – 127,</w:t>
      </w:r>
    </w:p>
    <w:p w14:paraId="5382604D"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основных сотрудников – 199.</w:t>
      </w:r>
    </w:p>
    <w:p w14:paraId="4BB548E8"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Последипломное образование.</w:t>
      </w:r>
    </w:p>
    <w:p w14:paraId="04BACB72"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По бюджету штатных единиц – 84,25,</w:t>
      </w:r>
    </w:p>
    <w:p w14:paraId="0D1B7BC1"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физических лиц основных сотрудников – 117,</w:t>
      </w:r>
    </w:p>
    <w:p w14:paraId="72675C73"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 совместителей – 43. </w:t>
      </w:r>
    </w:p>
    <w:p w14:paraId="0252909B"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По контракту штатных единиц – 92, </w:t>
      </w:r>
    </w:p>
    <w:p w14:paraId="34824248"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основных сотрудников – 62, </w:t>
      </w:r>
    </w:p>
    <w:p w14:paraId="043591F0"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совместителей – 88.</w:t>
      </w:r>
    </w:p>
    <w:p w14:paraId="162C5D23"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В том числе:</w:t>
      </w:r>
    </w:p>
    <w:p w14:paraId="3EFDBCFD" w14:textId="77777777" w:rsidR="000C08BE" w:rsidRPr="000C08BE" w:rsidRDefault="000C08BE" w:rsidP="00A213FA">
      <w:pPr>
        <w:spacing w:after="0" w:line="240" w:lineRule="auto"/>
        <w:ind w:firstLine="426"/>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lastRenderedPageBreak/>
        <w:t>- академика – 2;</w:t>
      </w:r>
    </w:p>
    <w:p w14:paraId="2748155F" w14:textId="77777777" w:rsidR="000C08BE" w:rsidRPr="000C08BE" w:rsidRDefault="000C08BE" w:rsidP="00A213FA">
      <w:pPr>
        <w:spacing w:after="0" w:line="240" w:lineRule="auto"/>
        <w:ind w:firstLine="426"/>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член-корреспондента – 1;</w:t>
      </w:r>
    </w:p>
    <w:p w14:paraId="1368A0BA" w14:textId="77777777" w:rsidR="000C08BE" w:rsidRPr="000C08BE" w:rsidRDefault="000C08BE" w:rsidP="00A213FA">
      <w:pPr>
        <w:spacing w:after="0" w:line="240" w:lineRule="auto"/>
        <w:ind w:firstLine="426"/>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доктора медицинских наук – 36 из них 26 имеют звание профессора;</w:t>
      </w:r>
    </w:p>
    <w:p w14:paraId="2FEAB06D" w14:textId="77777777" w:rsidR="000C08BE" w:rsidRPr="000C08BE" w:rsidRDefault="000C08BE" w:rsidP="00A213FA">
      <w:pPr>
        <w:spacing w:after="0" w:line="240" w:lineRule="auto"/>
        <w:ind w:firstLine="426"/>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доктора философских наук – 2;</w:t>
      </w:r>
    </w:p>
    <w:p w14:paraId="597F098E" w14:textId="77777777" w:rsidR="000C08BE" w:rsidRPr="000C08BE" w:rsidRDefault="000C08BE" w:rsidP="00A213FA">
      <w:pPr>
        <w:spacing w:after="0" w:line="240" w:lineRule="auto"/>
        <w:ind w:firstLine="426"/>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кандидаты медицинских наук – 126, из них имеют звание доцента – 27;</w:t>
      </w:r>
    </w:p>
    <w:p w14:paraId="799E831F" w14:textId="77777777" w:rsidR="000C08BE" w:rsidRPr="000C08BE" w:rsidRDefault="000C08BE" w:rsidP="00A213FA">
      <w:pPr>
        <w:spacing w:after="0" w:line="240" w:lineRule="auto"/>
        <w:ind w:firstLine="426"/>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кандидата биологических наук – 1;</w:t>
      </w:r>
    </w:p>
    <w:p w14:paraId="511923BD" w14:textId="77777777" w:rsidR="000C08BE" w:rsidRPr="000C08BE" w:rsidRDefault="000C08BE" w:rsidP="00A213FA">
      <w:pPr>
        <w:spacing w:after="0" w:line="240" w:lineRule="auto"/>
        <w:ind w:firstLine="426"/>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старших научных сотрудников – 13;</w:t>
      </w:r>
    </w:p>
    <w:p w14:paraId="4C7CDDA8" w14:textId="77777777" w:rsidR="000C08BE" w:rsidRPr="000C08BE" w:rsidRDefault="000C08BE" w:rsidP="00A213FA">
      <w:pPr>
        <w:tabs>
          <w:tab w:val="center" w:pos="4677"/>
        </w:tabs>
        <w:spacing w:after="0" w:line="240" w:lineRule="auto"/>
        <w:ind w:firstLine="426"/>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заслуженные врачи – 8.</w:t>
      </w:r>
      <w:r w:rsidRPr="000C08BE">
        <w:rPr>
          <w:rFonts w:ascii="Times New Roman" w:eastAsia="Calibri" w:hAnsi="Times New Roman" w:cs="Times New Roman"/>
          <w:sz w:val="28"/>
          <w:szCs w:val="28"/>
        </w:rPr>
        <w:tab/>
      </w:r>
    </w:p>
    <w:p w14:paraId="6D504142" w14:textId="77777777" w:rsidR="000C08BE" w:rsidRPr="000C08BE" w:rsidRDefault="000C08BE" w:rsidP="00A213FA">
      <w:pPr>
        <w:spacing w:after="0" w:line="240" w:lineRule="auto"/>
        <w:jc w:val="both"/>
        <w:rPr>
          <w:rFonts w:ascii="Times New Roman" w:eastAsia="Calibri" w:hAnsi="Times New Roman" w:cs="Times New Roman"/>
          <w:b/>
          <w:sz w:val="28"/>
          <w:szCs w:val="28"/>
        </w:rPr>
      </w:pPr>
    </w:p>
    <w:p w14:paraId="3AE468E7" w14:textId="77777777" w:rsidR="000C08BE" w:rsidRPr="000C08BE" w:rsidRDefault="000C08BE" w:rsidP="000C08BE">
      <w:pPr>
        <w:spacing w:after="200" w:line="240" w:lineRule="auto"/>
        <w:jc w:val="center"/>
        <w:rPr>
          <w:rFonts w:ascii="Times New Roman" w:eastAsia="Calibri" w:hAnsi="Times New Roman" w:cs="Times New Roman"/>
          <w:b/>
          <w:sz w:val="28"/>
          <w:szCs w:val="28"/>
        </w:rPr>
      </w:pPr>
      <w:r w:rsidRPr="000C08BE">
        <w:rPr>
          <w:rFonts w:ascii="Times New Roman" w:eastAsia="Calibri" w:hAnsi="Times New Roman" w:cs="Times New Roman"/>
          <w:b/>
          <w:sz w:val="28"/>
          <w:szCs w:val="28"/>
        </w:rPr>
        <w:t xml:space="preserve">Сведения о контингенте </w:t>
      </w:r>
      <w:proofErr w:type="gramStart"/>
      <w:r w:rsidRPr="000C08BE">
        <w:rPr>
          <w:rFonts w:ascii="Times New Roman" w:eastAsia="Calibri" w:hAnsi="Times New Roman" w:cs="Times New Roman"/>
          <w:b/>
          <w:sz w:val="28"/>
          <w:szCs w:val="28"/>
        </w:rPr>
        <w:t>обучаемых  в</w:t>
      </w:r>
      <w:proofErr w:type="gramEnd"/>
      <w:r w:rsidRPr="000C08BE">
        <w:rPr>
          <w:rFonts w:ascii="Times New Roman" w:eastAsia="Calibri" w:hAnsi="Times New Roman" w:cs="Times New Roman"/>
          <w:b/>
          <w:sz w:val="28"/>
          <w:szCs w:val="28"/>
        </w:rPr>
        <w:t xml:space="preserve"> КГМИПиПК  и его Южного филиала за 2017 – 2021 гг.</w:t>
      </w:r>
    </w:p>
    <w:p w14:paraId="67993D5B" w14:textId="77777777" w:rsidR="000C08BE" w:rsidRPr="000C08BE" w:rsidRDefault="000C08BE" w:rsidP="000C08BE">
      <w:pPr>
        <w:spacing w:after="200" w:line="240" w:lineRule="auto"/>
        <w:jc w:val="both"/>
        <w:rPr>
          <w:rFonts w:ascii="Times New Roman" w:eastAsia="Calibri" w:hAnsi="Times New Roman" w:cs="Times New Roman"/>
          <w:sz w:val="28"/>
          <w:szCs w:val="28"/>
        </w:rPr>
      </w:pPr>
      <w:r w:rsidRPr="000C08BE">
        <w:rPr>
          <w:rFonts w:ascii="Calibri" w:eastAsia="Calibri" w:hAnsi="Calibri" w:cs="Times New Roman"/>
          <w:noProof/>
          <w:lang w:eastAsia="ru-RU"/>
        </w:rPr>
        <w:drawing>
          <wp:inline distT="0" distB="0" distL="0" distR="0" wp14:anchorId="007F4013" wp14:editId="47064C32">
            <wp:extent cx="6139542" cy="163766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l="14414" t="40926" r="61826" b="29084"/>
                    <a:stretch/>
                  </pic:blipFill>
                  <pic:spPr bwMode="auto">
                    <a:xfrm>
                      <a:off x="0" y="0"/>
                      <a:ext cx="6200855" cy="1654020"/>
                    </a:xfrm>
                    <a:prstGeom prst="rect">
                      <a:avLst/>
                    </a:prstGeom>
                    <a:ln>
                      <a:noFill/>
                    </a:ln>
                    <a:extLst>
                      <a:ext uri="{53640926-AAD7-44D8-BBD7-CCE9431645EC}">
                        <a14:shadowObscured xmlns:a14="http://schemas.microsoft.com/office/drawing/2010/main"/>
                      </a:ext>
                    </a:extLst>
                  </pic:spPr>
                </pic:pic>
              </a:graphicData>
            </a:graphic>
          </wp:inline>
        </w:drawing>
      </w:r>
    </w:p>
    <w:p w14:paraId="7CD3CB49" w14:textId="77777777" w:rsidR="000C08BE" w:rsidRPr="000C08BE" w:rsidRDefault="000C08BE" w:rsidP="00A213FA">
      <w:pPr>
        <w:spacing w:after="0" w:line="240" w:lineRule="auto"/>
        <w:ind w:firstLine="708"/>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Для предоставления возможности работы пользователям, разработано программное обеспечение «Электронный журнал», которое работает с базой данных через сеть Интернет и с помощью которого, можно получить сведения, данные об успеваемости, посещаемости, достижениях курсантов, их отсев. </w:t>
      </w:r>
    </w:p>
    <w:p w14:paraId="642A99B1" w14:textId="1DCD6FA6" w:rsidR="000C08BE" w:rsidRPr="000C08BE" w:rsidRDefault="000C08BE" w:rsidP="00A213FA">
      <w:pPr>
        <w:spacing w:after="0" w:line="240" w:lineRule="auto"/>
        <w:jc w:val="both"/>
        <w:rPr>
          <w:rFonts w:ascii="Times New Roman" w:eastAsia="Calibri" w:hAnsi="Times New Roman" w:cs="Times New Roman"/>
          <w:bCs/>
          <w:sz w:val="28"/>
          <w:szCs w:val="28"/>
        </w:rPr>
      </w:pPr>
      <w:r w:rsidRPr="000C08BE">
        <w:rPr>
          <w:rFonts w:ascii="Times New Roman" w:eastAsia="Calibri" w:hAnsi="Times New Roman" w:cs="Times New Roman"/>
          <w:b/>
          <w:bCs/>
          <w:sz w:val="28"/>
          <w:szCs w:val="28"/>
        </w:rPr>
        <w:t>Программное обеспечение «Электронный журнал»</w:t>
      </w:r>
      <w:r w:rsidRPr="000C08BE">
        <w:rPr>
          <w:rFonts w:ascii="Times New Roman" w:eastAsia="Calibri" w:hAnsi="Times New Roman" w:cs="Times New Roman"/>
          <w:bCs/>
          <w:sz w:val="28"/>
          <w:szCs w:val="28"/>
        </w:rPr>
        <w:t xml:space="preserve"> имеет следующий функционал</w:t>
      </w:r>
      <w:r w:rsidR="00B25AD0">
        <w:rPr>
          <w:rFonts w:ascii="Times New Roman" w:eastAsia="Calibri" w:hAnsi="Times New Roman" w:cs="Times New Roman"/>
          <w:bCs/>
          <w:sz w:val="28"/>
          <w:szCs w:val="28"/>
        </w:rPr>
        <w:t>:</w:t>
      </w:r>
    </w:p>
    <w:p w14:paraId="515703FA" w14:textId="77777777" w:rsidR="000C08BE" w:rsidRPr="000C08BE" w:rsidRDefault="000C08BE" w:rsidP="00A213FA">
      <w:pPr>
        <w:spacing w:after="0" w:line="240" w:lineRule="auto"/>
        <w:jc w:val="both"/>
        <w:rPr>
          <w:rFonts w:ascii="Times New Roman" w:eastAsia="Calibri" w:hAnsi="Times New Roman" w:cs="Times New Roman"/>
          <w:bCs/>
          <w:sz w:val="28"/>
          <w:szCs w:val="28"/>
        </w:rPr>
      </w:pPr>
      <w:r w:rsidRPr="000C08BE">
        <w:rPr>
          <w:rFonts w:ascii="Times New Roman" w:eastAsia="Calibri" w:hAnsi="Times New Roman" w:cs="Times New Roman"/>
          <w:bCs/>
          <w:sz w:val="28"/>
          <w:szCs w:val="28"/>
        </w:rPr>
        <w:t>•</w:t>
      </w:r>
      <w:r w:rsidRPr="000C08BE">
        <w:rPr>
          <w:rFonts w:ascii="Times New Roman" w:eastAsia="Calibri" w:hAnsi="Times New Roman" w:cs="Times New Roman"/>
          <w:bCs/>
          <w:sz w:val="28"/>
          <w:szCs w:val="28"/>
        </w:rPr>
        <w:tab/>
        <w:t>по всем кафедрам вводить и обновлять темы циклов, темы занятий для каждого цикла, а также регистрировать новый цикл и слушателей в этот цикл из базы данных;</w:t>
      </w:r>
    </w:p>
    <w:p w14:paraId="12405E26" w14:textId="77777777" w:rsidR="000C08BE" w:rsidRPr="000C08BE" w:rsidRDefault="000C08BE" w:rsidP="00A213FA">
      <w:pPr>
        <w:spacing w:after="0" w:line="240" w:lineRule="auto"/>
        <w:jc w:val="both"/>
        <w:rPr>
          <w:rFonts w:ascii="Times New Roman" w:eastAsia="Calibri" w:hAnsi="Times New Roman" w:cs="Times New Roman"/>
          <w:bCs/>
          <w:sz w:val="28"/>
          <w:szCs w:val="28"/>
        </w:rPr>
      </w:pPr>
      <w:r w:rsidRPr="000C08BE">
        <w:rPr>
          <w:rFonts w:ascii="Times New Roman" w:eastAsia="Calibri" w:hAnsi="Times New Roman" w:cs="Times New Roman"/>
          <w:bCs/>
          <w:sz w:val="28"/>
          <w:szCs w:val="28"/>
        </w:rPr>
        <w:t>•</w:t>
      </w:r>
      <w:r w:rsidRPr="000C08BE">
        <w:rPr>
          <w:rFonts w:ascii="Times New Roman" w:eastAsia="Calibri" w:hAnsi="Times New Roman" w:cs="Times New Roman"/>
          <w:bCs/>
          <w:sz w:val="28"/>
          <w:szCs w:val="28"/>
        </w:rPr>
        <w:tab/>
        <w:t>вводить занятия, проведённые преподавателями кафедры в цикле;</w:t>
      </w:r>
    </w:p>
    <w:p w14:paraId="4A68807E" w14:textId="77777777" w:rsidR="000C08BE" w:rsidRPr="000C08BE" w:rsidRDefault="000C08BE" w:rsidP="00A213FA">
      <w:pPr>
        <w:spacing w:after="0" w:line="240" w:lineRule="auto"/>
        <w:jc w:val="both"/>
        <w:rPr>
          <w:rFonts w:ascii="Times New Roman" w:eastAsia="Calibri" w:hAnsi="Times New Roman" w:cs="Times New Roman"/>
          <w:bCs/>
          <w:sz w:val="28"/>
          <w:szCs w:val="28"/>
        </w:rPr>
      </w:pPr>
      <w:r w:rsidRPr="000C08BE">
        <w:rPr>
          <w:rFonts w:ascii="Times New Roman" w:eastAsia="Calibri" w:hAnsi="Times New Roman" w:cs="Times New Roman"/>
          <w:bCs/>
          <w:sz w:val="28"/>
          <w:szCs w:val="28"/>
        </w:rPr>
        <w:t>•</w:t>
      </w:r>
      <w:r w:rsidRPr="000C08BE">
        <w:rPr>
          <w:rFonts w:ascii="Times New Roman" w:eastAsia="Calibri" w:hAnsi="Times New Roman" w:cs="Times New Roman"/>
          <w:bCs/>
          <w:sz w:val="28"/>
          <w:szCs w:val="28"/>
        </w:rPr>
        <w:tab/>
        <w:t>после окончания цикла вводятся на результаты протоколов с учетом предварительного и завершающего тестирования слушателей;</w:t>
      </w:r>
    </w:p>
    <w:p w14:paraId="26162D74" w14:textId="77777777" w:rsidR="000C08BE" w:rsidRPr="000C08BE" w:rsidRDefault="000C08BE" w:rsidP="00A213FA">
      <w:pPr>
        <w:spacing w:after="0" w:line="240" w:lineRule="auto"/>
        <w:jc w:val="both"/>
        <w:rPr>
          <w:rFonts w:ascii="Times New Roman" w:eastAsia="Calibri" w:hAnsi="Times New Roman" w:cs="Times New Roman"/>
          <w:bCs/>
          <w:sz w:val="28"/>
          <w:szCs w:val="28"/>
        </w:rPr>
      </w:pPr>
      <w:r w:rsidRPr="000C08BE">
        <w:rPr>
          <w:rFonts w:ascii="Times New Roman" w:eastAsia="Calibri" w:hAnsi="Times New Roman" w:cs="Times New Roman"/>
          <w:bCs/>
          <w:sz w:val="28"/>
          <w:szCs w:val="28"/>
        </w:rPr>
        <w:t>•</w:t>
      </w:r>
      <w:r w:rsidRPr="000C08BE">
        <w:rPr>
          <w:rFonts w:ascii="Times New Roman" w:eastAsia="Calibri" w:hAnsi="Times New Roman" w:cs="Times New Roman"/>
          <w:bCs/>
          <w:sz w:val="28"/>
          <w:szCs w:val="28"/>
        </w:rPr>
        <w:tab/>
        <w:t>сведения о выполнении учебного плана в рамках проведённого цикла по отдельной группе или курсу в целом;</w:t>
      </w:r>
    </w:p>
    <w:p w14:paraId="3BDA8026" w14:textId="77777777" w:rsidR="000C08BE" w:rsidRPr="000C08BE" w:rsidRDefault="000C08BE" w:rsidP="00A213FA">
      <w:pPr>
        <w:spacing w:after="0" w:line="240" w:lineRule="auto"/>
        <w:jc w:val="both"/>
        <w:rPr>
          <w:rFonts w:ascii="Times New Roman" w:eastAsia="Calibri" w:hAnsi="Times New Roman" w:cs="Times New Roman"/>
          <w:bCs/>
          <w:sz w:val="28"/>
          <w:szCs w:val="28"/>
        </w:rPr>
      </w:pPr>
      <w:r w:rsidRPr="000C08BE">
        <w:rPr>
          <w:rFonts w:ascii="Times New Roman" w:eastAsia="Calibri" w:hAnsi="Times New Roman" w:cs="Times New Roman"/>
          <w:bCs/>
          <w:sz w:val="28"/>
          <w:szCs w:val="28"/>
        </w:rPr>
        <w:t>•</w:t>
      </w:r>
      <w:r w:rsidRPr="000C08BE">
        <w:rPr>
          <w:rFonts w:ascii="Times New Roman" w:eastAsia="Calibri" w:hAnsi="Times New Roman" w:cs="Times New Roman"/>
          <w:bCs/>
          <w:sz w:val="28"/>
          <w:szCs w:val="28"/>
        </w:rPr>
        <w:tab/>
        <w:t>распечатка журнала занятий, титульного листа, указания и характеристика учащихся цикла;</w:t>
      </w:r>
    </w:p>
    <w:p w14:paraId="487316CF" w14:textId="77777777" w:rsidR="000C08BE" w:rsidRPr="000C08BE" w:rsidRDefault="000C08BE" w:rsidP="00A213FA">
      <w:pPr>
        <w:spacing w:after="0" w:line="240" w:lineRule="auto"/>
        <w:jc w:val="both"/>
        <w:rPr>
          <w:rFonts w:ascii="Times New Roman" w:eastAsia="Calibri" w:hAnsi="Times New Roman" w:cs="Times New Roman"/>
          <w:bCs/>
          <w:sz w:val="28"/>
          <w:szCs w:val="28"/>
        </w:rPr>
      </w:pPr>
      <w:r w:rsidRPr="000C08BE">
        <w:rPr>
          <w:rFonts w:ascii="Times New Roman" w:eastAsia="Calibri" w:hAnsi="Times New Roman" w:cs="Times New Roman"/>
          <w:bCs/>
          <w:sz w:val="28"/>
          <w:szCs w:val="28"/>
        </w:rPr>
        <w:t>•</w:t>
      </w:r>
      <w:r w:rsidRPr="000C08BE">
        <w:rPr>
          <w:rFonts w:ascii="Times New Roman" w:eastAsia="Calibri" w:hAnsi="Times New Roman" w:cs="Times New Roman"/>
          <w:bCs/>
          <w:sz w:val="28"/>
          <w:szCs w:val="28"/>
        </w:rPr>
        <w:tab/>
        <w:t>получать за любой промежуток времени отчёт о выполнении учебной нагрузки по курсам, выполнение учебной нагрузки по преподавателям данной кафедры, по количеству слушателей по областям, количество слушателей по областям в разрезе каждого цикла отдельно, отчёт по выполнению учебного плана отдельным преподавателем;</w:t>
      </w:r>
    </w:p>
    <w:p w14:paraId="023ED759" w14:textId="77777777" w:rsidR="000C08BE" w:rsidRPr="000C08BE" w:rsidRDefault="000C08BE" w:rsidP="00A213FA">
      <w:pPr>
        <w:spacing w:after="0" w:line="240" w:lineRule="auto"/>
        <w:jc w:val="both"/>
        <w:rPr>
          <w:rFonts w:ascii="Times New Roman" w:eastAsia="Calibri" w:hAnsi="Times New Roman" w:cs="Times New Roman"/>
          <w:bCs/>
          <w:sz w:val="28"/>
          <w:szCs w:val="28"/>
        </w:rPr>
      </w:pPr>
      <w:r w:rsidRPr="000C08BE">
        <w:rPr>
          <w:rFonts w:ascii="Times New Roman" w:eastAsia="Calibri" w:hAnsi="Times New Roman" w:cs="Times New Roman"/>
          <w:bCs/>
          <w:sz w:val="28"/>
          <w:szCs w:val="28"/>
        </w:rPr>
        <w:t>•</w:t>
      </w:r>
      <w:r w:rsidRPr="000C08BE">
        <w:rPr>
          <w:rFonts w:ascii="Times New Roman" w:eastAsia="Calibri" w:hAnsi="Times New Roman" w:cs="Times New Roman"/>
          <w:bCs/>
          <w:sz w:val="28"/>
          <w:szCs w:val="28"/>
        </w:rPr>
        <w:tab/>
        <w:t>вводить номер сертификата, выданного слушателю и распечатать сертификаты;</w:t>
      </w:r>
    </w:p>
    <w:p w14:paraId="3FD82422" w14:textId="6D40FA56" w:rsidR="000C08BE" w:rsidRDefault="000C08BE" w:rsidP="00A213FA">
      <w:pPr>
        <w:spacing w:after="0" w:line="240" w:lineRule="auto"/>
        <w:jc w:val="both"/>
        <w:rPr>
          <w:rFonts w:ascii="Times New Roman" w:eastAsia="Calibri" w:hAnsi="Times New Roman" w:cs="Times New Roman"/>
          <w:bCs/>
          <w:sz w:val="28"/>
          <w:szCs w:val="28"/>
        </w:rPr>
      </w:pPr>
      <w:r w:rsidRPr="000C08BE">
        <w:rPr>
          <w:rFonts w:ascii="Times New Roman" w:eastAsia="Calibri" w:hAnsi="Times New Roman" w:cs="Times New Roman"/>
          <w:bCs/>
          <w:sz w:val="28"/>
          <w:szCs w:val="28"/>
        </w:rPr>
        <w:lastRenderedPageBreak/>
        <w:t>•</w:t>
      </w:r>
      <w:r w:rsidRPr="000C08BE">
        <w:rPr>
          <w:rFonts w:ascii="Times New Roman" w:eastAsia="Calibri" w:hAnsi="Times New Roman" w:cs="Times New Roman"/>
          <w:bCs/>
          <w:sz w:val="28"/>
          <w:szCs w:val="28"/>
        </w:rPr>
        <w:tab/>
        <w:t>распечатать справку по пройденным курсам для любого слушателя, а также получать сведения по пройденным повышением квалификации и прослушанным курсам с итоговыми значениями в часах по каждому виду занятий: лекция, практическое, семинарское и т.д.</w:t>
      </w:r>
    </w:p>
    <w:p w14:paraId="32D291D6" w14:textId="30C89D07" w:rsidR="00B25AD0" w:rsidRPr="000C08BE" w:rsidRDefault="00B25AD0" w:rsidP="00A213F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Успеваемость и нагрузка (приложение 7.1.).</w:t>
      </w:r>
    </w:p>
    <w:p w14:paraId="61EF0C09" w14:textId="77777777" w:rsidR="000C08BE" w:rsidRPr="000C08BE" w:rsidRDefault="000C08BE" w:rsidP="00A213FA">
      <w:pPr>
        <w:spacing w:after="0" w:line="240" w:lineRule="auto"/>
        <w:jc w:val="both"/>
        <w:rPr>
          <w:rFonts w:ascii="Times New Roman" w:eastAsia="Calibri" w:hAnsi="Times New Roman" w:cs="Times New Roman"/>
          <w:bCs/>
          <w:sz w:val="28"/>
          <w:szCs w:val="28"/>
        </w:rPr>
      </w:pPr>
      <w:r w:rsidRPr="000C08BE">
        <w:rPr>
          <w:rFonts w:ascii="Times New Roman" w:eastAsia="Calibri" w:hAnsi="Times New Roman" w:cs="Times New Roman"/>
          <w:b/>
          <w:bCs/>
          <w:sz w:val="28"/>
          <w:szCs w:val="28"/>
        </w:rPr>
        <w:t>Автоматизированная Система Управления (АСУ) "Луна"</w:t>
      </w:r>
      <w:r w:rsidRPr="000C08BE">
        <w:rPr>
          <w:rFonts w:ascii="Times New Roman" w:eastAsia="Calibri" w:hAnsi="Times New Roman" w:cs="Times New Roman"/>
          <w:bCs/>
          <w:sz w:val="28"/>
          <w:szCs w:val="28"/>
        </w:rPr>
        <w:t xml:space="preserve"> - предназначена для автоматизации запуска программных решений.</w:t>
      </w:r>
    </w:p>
    <w:p w14:paraId="2AADA464" w14:textId="77777777" w:rsidR="000C08BE" w:rsidRPr="000C08BE" w:rsidRDefault="000C08BE" w:rsidP="00A213FA">
      <w:pPr>
        <w:spacing w:after="0" w:line="240" w:lineRule="auto"/>
        <w:jc w:val="both"/>
        <w:rPr>
          <w:rFonts w:ascii="Times New Roman" w:eastAsia="Calibri" w:hAnsi="Times New Roman" w:cs="Times New Roman"/>
          <w:bCs/>
          <w:sz w:val="28"/>
          <w:szCs w:val="28"/>
        </w:rPr>
      </w:pPr>
      <w:r w:rsidRPr="000C08BE">
        <w:rPr>
          <w:rFonts w:ascii="Times New Roman" w:eastAsia="Calibri" w:hAnsi="Times New Roman" w:cs="Times New Roman"/>
          <w:bCs/>
          <w:sz w:val="28"/>
          <w:szCs w:val="28"/>
        </w:rPr>
        <w:t>Функционал: Управление уровнями доступа пользователей, Обеспечение безопасного подключения из сети Интернет, Актуализация программных решений на местах.</w:t>
      </w:r>
    </w:p>
    <w:p w14:paraId="6288521D" w14:textId="77777777" w:rsidR="000C08BE" w:rsidRPr="000C08BE" w:rsidRDefault="000C08BE" w:rsidP="00A213FA">
      <w:pPr>
        <w:spacing w:after="0" w:line="240" w:lineRule="auto"/>
        <w:jc w:val="both"/>
        <w:rPr>
          <w:rFonts w:ascii="Times New Roman" w:eastAsia="Calibri" w:hAnsi="Times New Roman" w:cs="Times New Roman"/>
          <w:bCs/>
          <w:sz w:val="28"/>
          <w:szCs w:val="28"/>
        </w:rPr>
      </w:pPr>
      <w:r w:rsidRPr="000C08BE">
        <w:rPr>
          <w:rFonts w:ascii="Times New Roman" w:eastAsia="Calibri" w:hAnsi="Times New Roman" w:cs="Times New Roman"/>
          <w:b/>
          <w:sz w:val="28"/>
          <w:szCs w:val="28"/>
          <w:shd w:val="clear" w:color="auto" w:fill="F8F9FA"/>
        </w:rPr>
        <w:t xml:space="preserve">Программный модуль "Справочники" </w:t>
      </w:r>
      <w:r w:rsidRPr="000C08BE">
        <w:rPr>
          <w:rFonts w:ascii="Times New Roman" w:eastAsia="Calibri" w:hAnsi="Times New Roman" w:cs="Times New Roman"/>
          <w:sz w:val="28"/>
          <w:szCs w:val="28"/>
          <w:shd w:val="clear" w:color="auto" w:fill="F8F9FA"/>
        </w:rPr>
        <w:t xml:space="preserve">- </w:t>
      </w:r>
      <w:r w:rsidRPr="000C08BE">
        <w:rPr>
          <w:rFonts w:ascii="Times New Roman" w:eastAsia="Calibri" w:hAnsi="Times New Roman" w:cs="Times New Roman"/>
          <w:bCs/>
          <w:sz w:val="28"/>
          <w:szCs w:val="28"/>
        </w:rPr>
        <w:t>Предназначен для ведения справочной базы данных содержащий в себе статические и динамические базы справочных таблиц.</w:t>
      </w:r>
    </w:p>
    <w:p w14:paraId="22C30ECF" w14:textId="77777777" w:rsidR="000C08BE" w:rsidRPr="000C08BE" w:rsidRDefault="000C08BE" w:rsidP="00A213FA">
      <w:pPr>
        <w:spacing w:after="0" w:line="240" w:lineRule="auto"/>
        <w:jc w:val="both"/>
        <w:rPr>
          <w:rFonts w:ascii="Times New Roman" w:eastAsia="Calibri" w:hAnsi="Times New Roman" w:cs="Times New Roman"/>
          <w:bCs/>
          <w:sz w:val="28"/>
          <w:szCs w:val="28"/>
        </w:rPr>
      </w:pPr>
      <w:r w:rsidRPr="000C08BE">
        <w:rPr>
          <w:rFonts w:ascii="Times New Roman" w:eastAsia="Calibri" w:hAnsi="Times New Roman" w:cs="Times New Roman"/>
          <w:bCs/>
          <w:sz w:val="28"/>
          <w:szCs w:val="28"/>
        </w:rPr>
        <w:t>Функционал: обработка информации в таблицах справочников (добавление, изменение, удаление), поиск информации в справочниках, печать отчетов по справочникам.</w:t>
      </w:r>
    </w:p>
    <w:p w14:paraId="301BE0BC" w14:textId="77777777" w:rsidR="000C08BE" w:rsidRPr="000C08BE" w:rsidRDefault="000C08BE" w:rsidP="00A213FA">
      <w:pPr>
        <w:spacing w:after="0" w:line="240" w:lineRule="auto"/>
        <w:jc w:val="both"/>
        <w:rPr>
          <w:rFonts w:ascii="Times New Roman" w:eastAsia="Calibri" w:hAnsi="Times New Roman" w:cs="Times New Roman"/>
          <w:bCs/>
          <w:sz w:val="28"/>
          <w:szCs w:val="28"/>
        </w:rPr>
      </w:pPr>
      <w:r w:rsidRPr="000C08BE">
        <w:rPr>
          <w:rFonts w:ascii="Times New Roman" w:eastAsia="Calibri" w:hAnsi="Times New Roman" w:cs="Times New Roman"/>
          <w:b/>
          <w:sz w:val="28"/>
          <w:szCs w:val="28"/>
          <w:shd w:val="clear" w:color="auto" w:fill="F8F9FA"/>
        </w:rPr>
        <w:t>Программный модуль "Тренинги"</w:t>
      </w:r>
      <w:r w:rsidRPr="000C08BE">
        <w:rPr>
          <w:rFonts w:ascii="Times New Roman" w:eastAsia="Calibri" w:hAnsi="Times New Roman" w:cs="Times New Roman"/>
          <w:sz w:val="28"/>
          <w:szCs w:val="28"/>
          <w:shd w:val="clear" w:color="auto" w:fill="F8F9FA"/>
        </w:rPr>
        <w:t xml:space="preserve"> - </w:t>
      </w:r>
      <w:r w:rsidRPr="000C08BE">
        <w:rPr>
          <w:rFonts w:ascii="Times New Roman" w:eastAsia="Calibri" w:hAnsi="Times New Roman" w:cs="Times New Roman"/>
          <w:bCs/>
          <w:sz w:val="28"/>
          <w:szCs w:val="28"/>
        </w:rPr>
        <w:t>предназначен для фиксации результатов обучения курсантов (добавление, удаление, редактирование)</w:t>
      </w:r>
    </w:p>
    <w:p w14:paraId="3889555A" w14:textId="77777777" w:rsidR="000C08BE" w:rsidRPr="000C08BE" w:rsidRDefault="000C08BE" w:rsidP="00A213FA">
      <w:pPr>
        <w:spacing w:after="0" w:line="240" w:lineRule="auto"/>
        <w:jc w:val="both"/>
        <w:rPr>
          <w:rFonts w:ascii="Times New Roman" w:eastAsia="Calibri" w:hAnsi="Times New Roman" w:cs="Times New Roman"/>
          <w:bCs/>
          <w:sz w:val="28"/>
          <w:szCs w:val="28"/>
        </w:rPr>
      </w:pPr>
      <w:r w:rsidRPr="000C08BE">
        <w:rPr>
          <w:rFonts w:ascii="Times New Roman" w:eastAsia="Calibri" w:hAnsi="Times New Roman" w:cs="Times New Roman"/>
          <w:bCs/>
          <w:sz w:val="28"/>
          <w:szCs w:val="28"/>
        </w:rPr>
        <w:t>Функционал: Ввод, обновление, удаление информации по итогам проведенных обучений, формирование итоговых данных по обучениям для обмена с внешними ресурсами (по соглашениям).</w:t>
      </w:r>
    </w:p>
    <w:p w14:paraId="079C3B5C" w14:textId="1B3CD635" w:rsid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Планирование, организация и контроль всего образовательного процесса в институте, осуществляется Учебно-методическим отделом (УМО)</w:t>
      </w:r>
    </w:p>
    <w:p w14:paraId="07F27FBB" w14:textId="44157E12" w:rsidR="00B25AD0" w:rsidRPr="000C08BE" w:rsidRDefault="00B25AD0" w:rsidP="00A213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7.2.)</w:t>
      </w:r>
    </w:p>
    <w:p w14:paraId="0F9DEDD9" w14:textId="77777777" w:rsidR="000C08BE" w:rsidRPr="000C08BE" w:rsidRDefault="00CC700D" w:rsidP="000C08BE">
      <w:pPr>
        <w:spacing w:after="200" w:line="240" w:lineRule="auto"/>
        <w:jc w:val="both"/>
        <w:rPr>
          <w:rFonts w:ascii="Times New Roman" w:eastAsia="Calibri" w:hAnsi="Times New Roman" w:cs="Times New Roman"/>
          <w:sz w:val="28"/>
          <w:szCs w:val="28"/>
        </w:rPr>
      </w:pPr>
      <w:hyperlink r:id="rId66" w:history="1">
        <w:r w:rsidR="000C08BE" w:rsidRPr="000C08BE">
          <w:rPr>
            <w:rFonts w:ascii="Times New Roman" w:eastAsia="Calibri" w:hAnsi="Times New Roman" w:cs="Times New Roman"/>
            <w:color w:val="0000FF"/>
            <w:sz w:val="28"/>
            <w:szCs w:val="28"/>
            <w:u w:val="single"/>
          </w:rPr>
          <w:t>http://www.ksmi.kg/9-kategoriya-ru-ru/98-uchebno-metodicheskij-otdel.html</w:t>
        </w:r>
      </w:hyperlink>
    </w:p>
    <w:p w14:paraId="38BA64DD" w14:textId="6FFBBB92"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Функционирует и непрерывно совершенствуется система сбора и анализа результатов деятельности с участием курсантов. На каждой кафедре института проводится анкетирование курсантов по удовлетворенности образовательной программой. Основная цель анкетирования – повышение качества образовательных программ, совершенствование учебных планов и повышение качества преподавания. Учитывая то, что анкетирование, как один из механизмов мониторинга, представляет собой достаточно непростой процесс - это связано с тем, что в анкетировании определяющую роль играет человеческий фактор, институт очень тщательно и осторожно подходит к оценке полученных результатов. Результаты обрабатываются, затем обсуждаются на заседаниях кафедр, где п</w:t>
      </w:r>
      <w:r w:rsidR="00B25AD0">
        <w:rPr>
          <w:rFonts w:ascii="Times New Roman" w:eastAsia="Calibri" w:hAnsi="Times New Roman" w:cs="Times New Roman"/>
          <w:sz w:val="28"/>
          <w:szCs w:val="28"/>
        </w:rPr>
        <w:t>ринимаются решения по улучшению образовательного процесса.</w:t>
      </w:r>
      <w:r w:rsidRPr="000C08BE">
        <w:rPr>
          <w:rFonts w:ascii="Times New Roman" w:eastAsia="Calibri" w:hAnsi="Times New Roman" w:cs="Times New Roman"/>
          <w:sz w:val="28"/>
          <w:szCs w:val="28"/>
        </w:rPr>
        <w:t xml:space="preserve"> Итоги рассматриваются на заседаниях Совета ректората.</w:t>
      </w:r>
    </w:p>
    <w:p w14:paraId="61BC539E" w14:textId="77777777" w:rsidR="000C08BE" w:rsidRPr="000C08BE" w:rsidRDefault="00CC700D" w:rsidP="00A213FA">
      <w:pPr>
        <w:spacing w:after="0" w:line="240" w:lineRule="auto"/>
        <w:jc w:val="both"/>
        <w:rPr>
          <w:rFonts w:ascii="Times New Roman" w:eastAsia="Calibri" w:hAnsi="Times New Roman" w:cs="Times New Roman"/>
          <w:sz w:val="28"/>
          <w:szCs w:val="28"/>
        </w:rPr>
      </w:pPr>
      <w:hyperlink r:id="rId67" w:history="1">
        <w:r w:rsidR="000C08BE" w:rsidRPr="000C08BE">
          <w:rPr>
            <w:rFonts w:ascii="Times New Roman" w:eastAsia="Calibri" w:hAnsi="Times New Roman" w:cs="Times New Roman"/>
            <w:color w:val="0000FF"/>
            <w:sz w:val="28"/>
            <w:szCs w:val="28"/>
            <w:u w:val="single"/>
          </w:rPr>
          <w:t>http://www.ksmi.kg/do-v-kgmipipk/15-o-nas/345-anketirovanie.html</w:t>
        </w:r>
      </w:hyperlink>
    </w:p>
    <w:p w14:paraId="10E0AC5E" w14:textId="023C4269"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В институте функционирует телефон доверия (0312300750</w:t>
      </w:r>
      <w:r w:rsidR="00C22F91">
        <w:rPr>
          <w:rFonts w:ascii="Times New Roman" w:eastAsia="Calibri" w:hAnsi="Times New Roman" w:cs="Times New Roman"/>
          <w:sz w:val="28"/>
          <w:szCs w:val="28"/>
        </w:rPr>
        <w:t>) д</w:t>
      </w:r>
      <w:r w:rsidR="00C22F91" w:rsidRPr="00C22F91">
        <w:rPr>
          <w:rFonts w:ascii="Times New Roman" w:eastAsia="Calibri" w:hAnsi="Times New Roman" w:cs="Times New Roman"/>
          <w:sz w:val="28"/>
          <w:szCs w:val="28"/>
        </w:rPr>
        <w:t>ля ординаторов, аспирантов, слушателей, для взаимоде</w:t>
      </w:r>
      <w:r w:rsidR="00C22F91">
        <w:rPr>
          <w:rFonts w:ascii="Times New Roman" w:eastAsia="Calibri" w:hAnsi="Times New Roman" w:cs="Times New Roman"/>
          <w:sz w:val="28"/>
          <w:szCs w:val="28"/>
        </w:rPr>
        <w:t xml:space="preserve">йствия с руководством КГМИПиПК, с помощью которого можно </w:t>
      </w:r>
      <w:r w:rsidR="00C22F91" w:rsidRPr="00C22F91">
        <w:rPr>
          <w:rFonts w:ascii="Times New Roman" w:eastAsia="Calibri" w:hAnsi="Times New Roman" w:cs="Times New Roman"/>
          <w:sz w:val="28"/>
          <w:szCs w:val="28"/>
        </w:rPr>
        <w:t>обратиться с любой жалобой или предложением.</w:t>
      </w:r>
      <w:r w:rsidRPr="000C08BE">
        <w:rPr>
          <w:rFonts w:ascii="Times New Roman" w:eastAsia="Calibri" w:hAnsi="Times New Roman" w:cs="Times New Roman"/>
          <w:sz w:val="28"/>
          <w:szCs w:val="28"/>
        </w:rPr>
        <w:t xml:space="preserve"> </w:t>
      </w:r>
    </w:p>
    <w:p w14:paraId="16414F11" w14:textId="77777777" w:rsidR="000C08BE" w:rsidRPr="000C08BE" w:rsidRDefault="00CC700D" w:rsidP="00A213FA">
      <w:pPr>
        <w:spacing w:after="0" w:line="240" w:lineRule="auto"/>
        <w:jc w:val="both"/>
        <w:rPr>
          <w:rFonts w:ascii="Times New Roman" w:eastAsia="Calibri" w:hAnsi="Times New Roman" w:cs="Times New Roman"/>
          <w:sz w:val="28"/>
          <w:szCs w:val="28"/>
        </w:rPr>
      </w:pPr>
      <w:hyperlink r:id="rId68" w:history="1">
        <w:r w:rsidR="000C08BE" w:rsidRPr="000C08BE">
          <w:rPr>
            <w:rFonts w:ascii="Times New Roman" w:eastAsia="Calibri" w:hAnsi="Times New Roman" w:cs="Times New Roman"/>
            <w:color w:val="0000FF"/>
            <w:sz w:val="28"/>
            <w:szCs w:val="28"/>
            <w:u w:val="single"/>
          </w:rPr>
          <w:t>http://www.ksmi.kg/vebinary/15-o-nas/433-telefon-doveriya.html</w:t>
        </w:r>
      </w:hyperlink>
      <w:r w:rsidR="000C08BE" w:rsidRPr="000C08BE">
        <w:rPr>
          <w:rFonts w:ascii="Times New Roman" w:eastAsia="Calibri" w:hAnsi="Times New Roman" w:cs="Times New Roman"/>
          <w:sz w:val="28"/>
          <w:szCs w:val="28"/>
        </w:rPr>
        <w:t xml:space="preserve"> </w:t>
      </w:r>
    </w:p>
    <w:p w14:paraId="62830C80" w14:textId="79076378"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lastRenderedPageBreak/>
        <w:t>Беседа по телефону доверия ведется по желанию позвонившего на государ</w:t>
      </w:r>
      <w:r w:rsidR="00C22F91">
        <w:rPr>
          <w:rFonts w:ascii="Times New Roman" w:eastAsia="Calibri" w:hAnsi="Times New Roman" w:cs="Times New Roman"/>
          <w:sz w:val="28"/>
          <w:szCs w:val="28"/>
        </w:rPr>
        <w:t>ственном или официальном языках</w:t>
      </w:r>
      <w:r w:rsidRPr="000C08BE">
        <w:rPr>
          <w:rFonts w:ascii="Times New Roman" w:eastAsia="Calibri" w:hAnsi="Times New Roman" w:cs="Times New Roman"/>
          <w:sz w:val="28"/>
          <w:szCs w:val="28"/>
        </w:rPr>
        <w:t xml:space="preserve">. Также можно  описать причину обращения, отправив письмо на электронную почту: </w:t>
      </w:r>
      <w:hyperlink r:id="rId69" w:history="1">
        <w:r w:rsidRPr="000C08BE">
          <w:rPr>
            <w:rFonts w:ascii="Times New Roman" w:eastAsia="Calibri" w:hAnsi="Times New Roman" w:cs="Times New Roman"/>
            <w:color w:val="0000FF"/>
            <w:sz w:val="28"/>
            <w:szCs w:val="28"/>
            <w:u w:val="single"/>
          </w:rPr>
          <w:t>http://www.ksmipress@gmail.com.</w:t>
        </w:r>
      </w:hyperlink>
      <w:r w:rsidRPr="000C08BE">
        <w:rPr>
          <w:rFonts w:ascii="Times New Roman" w:eastAsia="Calibri" w:hAnsi="Times New Roman" w:cs="Times New Roman"/>
          <w:sz w:val="28"/>
          <w:szCs w:val="28"/>
        </w:rPr>
        <w:t xml:space="preserve"> </w:t>
      </w:r>
    </w:p>
    <w:p w14:paraId="588375B9"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Все жалобы и предложения обрабатываются специалистом общего отдела и доводятся до руководства КГМИПиПК. Имеется журнал учета телефона доверия. За текущее время звонки не поступали. </w:t>
      </w:r>
    </w:p>
    <w:p w14:paraId="46481146"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Обратная связь помогает точнее направить действия на улучшение потребностей всех курсантов и помогает повысить качество работы института.</w:t>
      </w:r>
    </w:p>
    <w:p w14:paraId="55CB86D1" w14:textId="77777777" w:rsidR="000C08BE" w:rsidRPr="000C08BE" w:rsidRDefault="000C08BE" w:rsidP="00A213FA">
      <w:pPr>
        <w:shd w:val="clear" w:color="auto" w:fill="FFFFFF"/>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Все слушатели имеют полный доступ к учебным и информационным ресурсам института. Это обеспечивается наличием:</w:t>
      </w:r>
    </w:p>
    <w:p w14:paraId="7BFFD856" w14:textId="77777777" w:rsidR="000C08BE" w:rsidRPr="000C08BE" w:rsidRDefault="000C08BE" w:rsidP="00A213FA">
      <w:pPr>
        <w:shd w:val="clear" w:color="auto" w:fill="FFFFFF"/>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Достаточным количеством единиц вычислительной техники -325 шт;</w:t>
      </w:r>
    </w:p>
    <w:p w14:paraId="211B6856" w14:textId="56BAAE9C" w:rsidR="000C08BE" w:rsidRPr="000C08BE" w:rsidRDefault="000C08BE" w:rsidP="00A213FA">
      <w:pPr>
        <w:shd w:val="clear" w:color="auto" w:fill="FFFFFF"/>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w:t>
      </w:r>
      <w:r w:rsidR="00A213FA">
        <w:rPr>
          <w:rFonts w:ascii="Times New Roman" w:eastAsia="Calibri" w:hAnsi="Times New Roman" w:cs="Times New Roman"/>
          <w:sz w:val="28"/>
          <w:szCs w:val="28"/>
        </w:rPr>
        <w:t xml:space="preserve"> </w:t>
      </w:r>
      <w:r w:rsidRPr="000C08BE">
        <w:rPr>
          <w:rFonts w:ascii="Times New Roman" w:eastAsia="Calibri" w:hAnsi="Times New Roman" w:cs="Times New Roman"/>
          <w:sz w:val="28"/>
          <w:szCs w:val="28"/>
        </w:rPr>
        <w:t>Наличием библиотеки с читальным залом;</w:t>
      </w:r>
    </w:p>
    <w:p w14:paraId="337E5FEB" w14:textId="575A9D04" w:rsidR="000C08BE" w:rsidRPr="000C08BE" w:rsidRDefault="000C08BE" w:rsidP="00A213FA">
      <w:pPr>
        <w:shd w:val="clear" w:color="auto" w:fill="FFFFFF"/>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w:t>
      </w:r>
      <w:r w:rsidR="00A213FA">
        <w:rPr>
          <w:rFonts w:ascii="Times New Roman" w:eastAsia="Calibri" w:hAnsi="Times New Roman" w:cs="Times New Roman"/>
          <w:sz w:val="28"/>
          <w:szCs w:val="28"/>
        </w:rPr>
        <w:t xml:space="preserve"> </w:t>
      </w:r>
      <w:r w:rsidRPr="000C08BE">
        <w:rPr>
          <w:rFonts w:ascii="Times New Roman" w:eastAsia="Calibri" w:hAnsi="Times New Roman" w:cs="Times New Roman"/>
          <w:sz w:val="28"/>
          <w:szCs w:val="28"/>
        </w:rPr>
        <w:t>Достаточным количеством книг в библиотеке;</w:t>
      </w:r>
    </w:p>
    <w:p w14:paraId="12328873" w14:textId="4A468702" w:rsidR="000C08BE" w:rsidRPr="000C08BE" w:rsidRDefault="000C08BE" w:rsidP="00A213FA">
      <w:pPr>
        <w:shd w:val="clear" w:color="auto" w:fill="FFFFFF"/>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w:t>
      </w:r>
      <w:r w:rsidR="00A213FA">
        <w:rPr>
          <w:rFonts w:ascii="Times New Roman" w:eastAsia="Calibri" w:hAnsi="Times New Roman" w:cs="Times New Roman"/>
          <w:sz w:val="28"/>
          <w:szCs w:val="28"/>
        </w:rPr>
        <w:t xml:space="preserve"> </w:t>
      </w:r>
      <w:r w:rsidRPr="000C08BE">
        <w:rPr>
          <w:rFonts w:ascii="Times New Roman" w:eastAsia="Calibri" w:hAnsi="Times New Roman" w:cs="Times New Roman"/>
          <w:sz w:val="28"/>
          <w:szCs w:val="28"/>
        </w:rPr>
        <w:t>Наличием компьютерных классов;</w:t>
      </w:r>
    </w:p>
    <w:p w14:paraId="37A96198" w14:textId="0EB6286D" w:rsidR="000C08BE" w:rsidRPr="000C08BE" w:rsidRDefault="000C08BE" w:rsidP="00A213FA">
      <w:pPr>
        <w:shd w:val="clear" w:color="auto" w:fill="FFFFFF"/>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w:t>
      </w:r>
      <w:r w:rsidR="00A213FA">
        <w:rPr>
          <w:rFonts w:ascii="Times New Roman" w:eastAsia="Calibri" w:hAnsi="Times New Roman" w:cs="Times New Roman"/>
          <w:sz w:val="28"/>
          <w:szCs w:val="28"/>
        </w:rPr>
        <w:t xml:space="preserve"> </w:t>
      </w:r>
      <w:r w:rsidRPr="000C08BE">
        <w:rPr>
          <w:rFonts w:ascii="Times New Roman" w:eastAsia="Calibri" w:hAnsi="Times New Roman" w:cs="Times New Roman"/>
          <w:sz w:val="28"/>
          <w:szCs w:val="28"/>
        </w:rPr>
        <w:t>Наличием кабинетов, оснащенных интерактивными досками;</w:t>
      </w:r>
    </w:p>
    <w:p w14:paraId="7F4F681C" w14:textId="53C2FDC1" w:rsidR="00C22F91" w:rsidRPr="000C08BE" w:rsidRDefault="000C08BE" w:rsidP="00A213FA">
      <w:pPr>
        <w:spacing w:after="0" w:line="240" w:lineRule="auto"/>
        <w:ind w:firstLine="708"/>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Учебный процесс с использованием дистанционных интерактивных образовательных к</w:t>
      </w:r>
      <w:r w:rsidR="00C22F91">
        <w:rPr>
          <w:rFonts w:ascii="Times New Roman" w:eastAsia="Calibri" w:hAnsi="Times New Roman" w:cs="Times New Roman"/>
          <w:sz w:val="28"/>
          <w:szCs w:val="28"/>
        </w:rPr>
        <w:t>урсов организуется на платформах:</w:t>
      </w:r>
      <w:r w:rsidR="00A213FA">
        <w:rPr>
          <w:rFonts w:ascii="Times New Roman" w:eastAsia="Calibri" w:hAnsi="Times New Roman" w:cs="Times New Roman"/>
          <w:sz w:val="28"/>
          <w:szCs w:val="28"/>
        </w:rPr>
        <w:t xml:space="preserve"> </w:t>
      </w:r>
      <w:r w:rsidR="00C22F91" w:rsidRPr="00C22F91">
        <w:rPr>
          <w:rFonts w:ascii="Times New Roman" w:eastAsia="Calibri" w:hAnsi="Times New Roman" w:cs="Times New Roman"/>
          <w:sz w:val="28"/>
          <w:szCs w:val="28"/>
        </w:rPr>
        <w:t>Moodle; «Луна»; АИС «e-Kyzmat»</w:t>
      </w:r>
      <w:r w:rsidR="00A213FA">
        <w:rPr>
          <w:rFonts w:ascii="Times New Roman" w:eastAsia="Calibri" w:hAnsi="Times New Roman" w:cs="Times New Roman"/>
          <w:sz w:val="28"/>
          <w:szCs w:val="28"/>
        </w:rPr>
        <w:t xml:space="preserve">; </w:t>
      </w:r>
      <w:r w:rsidR="00C22F91" w:rsidRPr="00C22F91">
        <w:rPr>
          <w:rFonts w:ascii="Times New Roman" w:eastAsia="Calibri" w:hAnsi="Times New Roman" w:cs="Times New Roman"/>
          <w:sz w:val="28"/>
          <w:szCs w:val="28"/>
        </w:rPr>
        <w:t>СЭД «Инфодокс»</w:t>
      </w:r>
      <w:r w:rsidR="00A213FA">
        <w:rPr>
          <w:rFonts w:ascii="Times New Roman" w:eastAsia="Calibri" w:hAnsi="Times New Roman" w:cs="Times New Roman"/>
          <w:sz w:val="28"/>
          <w:szCs w:val="28"/>
        </w:rPr>
        <w:t xml:space="preserve">; </w:t>
      </w:r>
      <w:r w:rsidR="00C22F91" w:rsidRPr="00C22F91">
        <w:rPr>
          <w:rFonts w:ascii="Times New Roman" w:eastAsia="Calibri" w:hAnsi="Times New Roman" w:cs="Times New Roman"/>
          <w:sz w:val="28"/>
          <w:szCs w:val="28"/>
        </w:rPr>
        <w:t>TrueConf;</w:t>
      </w:r>
      <w:r w:rsidR="00A213FA">
        <w:rPr>
          <w:rFonts w:ascii="Times New Roman" w:eastAsia="Calibri" w:hAnsi="Times New Roman" w:cs="Times New Roman"/>
          <w:sz w:val="28"/>
          <w:szCs w:val="28"/>
        </w:rPr>
        <w:t xml:space="preserve"> </w:t>
      </w:r>
      <w:r w:rsidR="00C22F91" w:rsidRPr="00C22F91">
        <w:rPr>
          <w:rFonts w:ascii="Times New Roman" w:eastAsia="Calibri" w:hAnsi="Times New Roman" w:cs="Times New Roman"/>
          <w:sz w:val="28"/>
          <w:szCs w:val="28"/>
        </w:rPr>
        <w:t>Qualtrics; Dudal;</w:t>
      </w:r>
      <w:r w:rsidR="00A213FA">
        <w:rPr>
          <w:rFonts w:ascii="Times New Roman" w:eastAsia="Calibri" w:hAnsi="Times New Roman" w:cs="Times New Roman"/>
          <w:sz w:val="28"/>
          <w:szCs w:val="28"/>
        </w:rPr>
        <w:t xml:space="preserve"> </w:t>
      </w:r>
      <w:r w:rsidR="00A213FA">
        <w:rPr>
          <w:rFonts w:ascii="Times New Roman" w:eastAsia="Calibri" w:hAnsi="Times New Roman" w:cs="Times New Roman"/>
          <w:sz w:val="28"/>
          <w:szCs w:val="28"/>
        </w:rPr>
        <w:tab/>
        <w:t xml:space="preserve">Zoom. </w:t>
      </w:r>
    </w:p>
    <w:p w14:paraId="6706AA8E" w14:textId="6EFC2E61" w:rsidR="000C08BE" w:rsidRPr="000C08BE" w:rsidRDefault="000C08BE" w:rsidP="00A213FA">
      <w:pPr>
        <w:spacing w:after="0" w:line="240" w:lineRule="auto"/>
        <w:ind w:firstLine="708"/>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Для удовлетворения библиотечно-библиографических и информационных потребностей пользователей, для повышения информационной культуры пользователей, для внедрения новых информационных технологий, а также, для доступности, формирования и хранения информационных ресурсов, в КГМИПиПК работает библиотека. Объем библиотечного фонда института составляет </w:t>
      </w:r>
      <w:r w:rsidR="00C22F91" w:rsidRPr="00F04C84">
        <w:rPr>
          <w:rFonts w:ascii="Times New Roman" w:eastAsia="Calibri" w:hAnsi="Times New Roman" w:cs="Times New Roman"/>
          <w:sz w:val="28"/>
          <w:szCs w:val="28"/>
        </w:rPr>
        <w:t>более 12000</w:t>
      </w:r>
      <w:r w:rsidRPr="000C08BE">
        <w:rPr>
          <w:rFonts w:ascii="Times New Roman" w:eastAsia="Calibri" w:hAnsi="Times New Roman" w:cs="Times New Roman"/>
          <w:sz w:val="28"/>
          <w:szCs w:val="28"/>
        </w:rPr>
        <w:t xml:space="preserve"> экземпляров медицинской литературы.</w:t>
      </w:r>
    </w:p>
    <w:p w14:paraId="05C9F350" w14:textId="0DC701BB" w:rsidR="000C08BE" w:rsidRPr="000C08BE" w:rsidRDefault="000C08BE" w:rsidP="00A213FA">
      <w:pPr>
        <w:spacing w:after="0" w:line="240" w:lineRule="auto"/>
        <w:ind w:firstLine="708"/>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Обучение ординаторов проводится в институте с 1997</w:t>
      </w:r>
      <w:proofErr w:type="gramStart"/>
      <w:r w:rsidRPr="000C08BE">
        <w:rPr>
          <w:rFonts w:ascii="Times New Roman" w:eastAsia="Calibri" w:hAnsi="Times New Roman" w:cs="Times New Roman"/>
          <w:sz w:val="28"/>
          <w:szCs w:val="28"/>
        </w:rPr>
        <w:t>года  под</w:t>
      </w:r>
      <w:proofErr w:type="gramEnd"/>
      <w:r w:rsidRPr="000C08BE">
        <w:rPr>
          <w:rFonts w:ascii="Times New Roman" w:eastAsia="Calibri" w:hAnsi="Times New Roman" w:cs="Times New Roman"/>
          <w:sz w:val="28"/>
          <w:szCs w:val="28"/>
        </w:rPr>
        <w:t xml:space="preserve"> руководством высококвалифицированных специалистов. </w:t>
      </w:r>
      <w:r w:rsidR="00D73404">
        <w:rPr>
          <w:rFonts w:ascii="Times New Roman" w:eastAsia="Calibri" w:hAnsi="Times New Roman" w:cs="Times New Roman"/>
          <w:sz w:val="28"/>
          <w:szCs w:val="28"/>
        </w:rPr>
        <w:t>Ежегодно</w:t>
      </w:r>
      <w:r w:rsidR="00F04C84">
        <w:rPr>
          <w:rFonts w:ascii="Times New Roman" w:eastAsia="Calibri" w:hAnsi="Times New Roman" w:cs="Times New Roman"/>
          <w:sz w:val="28"/>
          <w:szCs w:val="28"/>
        </w:rPr>
        <w:t xml:space="preserve"> </w:t>
      </w:r>
      <w:r w:rsidR="00D73404">
        <w:rPr>
          <w:rFonts w:ascii="Times New Roman" w:eastAsia="Calibri" w:hAnsi="Times New Roman" w:cs="Times New Roman"/>
          <w:sz w:val="28"/>
          <w:szCs w:val="28"/>
        </w:rPr>
        <w:t>п</w:t>
      </w:r>
      <w:r w:rsidR="00F04C84">
        <w:rPr>
          <w:rFonts w:ascii="Times New Roman" w:eastAsia="Calibri" w:hAnsi="Times New Roman" w:cs="Times New Roman"/>
          <w:sz w:val="28"/>
          <w:szCs w:val="28"/>
        </w:rPr>
        <w:t xml:space="preserve">риказом МЗ КР, проводится ярмарка вакансий. </w:t>
      </w:r>
      <w:r w:rsidRPr="000C08BE">
        <w:rPr>
          <w:rFonts w:ascii="Times New Roman" w:eastAsia="Calibri" w:hAnsi="Times New Roman" w:cs="Times New Roman"/>
          <w:sz w:val="28"/>
          <w:szCs w:val="28"/>
        </w:rPr>
        <w:t>Количество бюджетных и контрактных мест для подготовки в ординатуре по различным медицинским специальностям определяется МЗ</w:t>
      </w:r>
      <w:r w:rsidR="00D73404">
        <w:rPr>
          <w:rFonts w:ascii="Times New Roman" w:eastAsia="Calibri" w:hAnsi="Times New Roman" w:cs="Times New Roman"/>
          <w:sz w:val="28"/>
          <w:szCs w:val="28"/>
        </w:rPr>
        <w:t xml:space="preserve"> </w:t>
      </w:r>
      <w:r w:rsidRPr="000C08BE">
        <w:rPr>
          <w:rFonts w:ascii="Times New Roman" w:eastAsia="Calibri" w:hAnsi="Times New Roman" w:cs="Times New Roman"/>
          <w:sz w:val="28"/>
          <w:szCs w:val="28"/>
        </w:rPr>
        <w:t>КР на основе потребности системы здравоохранения республики и утверждается ежегодно приказом МЗ КР. По окончании обучения выпускники ординатуры бюджетной формы подлежат распределению МЗ КР. Выпускники контрактной формы обучения трудоустраиваются самостоятельно. Выпускники КГМИПиПК работают не только в Кыргызстане, но и в странах СНГ (Казахстан, Россия). С просьбой о подтверждении сертификатов в институт обращаются также выпускники, работающие за пределами СНГ.</w:t>
      </w:r>
    </w:p>
    <w:p w14:paraId="2F8802DB" w14:textId="77777777" w:rsidR="000C08BE" w:rsidRPr="000C08BE" w:rsidRDefault="00CC700D" w:rsidP="00A213FA">
      <w:pPr>
        <w:spacing w:after="0" w:line="240" w:lineRule="auto"/>
        <w:jc w:val="both"/>
        <w:rPr>
          <w:rFonts w:ascii="Times New Roman" w:eastAsia="Calibri" w:hAnsi="Times New Roman" w:cs="Times New Roman"/>
          <w:sz w:val="28"/>
          <w:szCs w:val="28"/>
        </w:rPr>
      </w:pPr>
      <w:hyperlink r:id="rId70" w:history="1">
        <w:r w:rsidR="000C08BE" w:rsidRPr="000C08BE">
          <w:rPr>
            <w:rFonts w:ascii="Times New Roman" w:eastAsia="Calibri" w:hAnsi="Times New Roman" w:cs="Times New Roman"/>
            <w:color w:val="0000FF"/>
            <w:sz w:val="28"/>
            <w:szCs w:val="28"/>
            <w:u w:val="single"/>
          </w:rPr>
          <w:t>http://www.ksmi.kg/poslediplomnoe-obuchenie-ordinatura/ordinatura.html</w:t>
        </w:r>
      </w:hyperlink>
    </w:p>
    <w:p w14:paraId="0FE24748" w14:textId="3E6E69E5" w:rsidR="000C08BE" w:rsidRPr="000C08BE" w:rsidRDefault="000C08BE" w:rsidP="00A213FA">
      <w:pPr>
        <w:spacing w:after="0" w:line="240" w:lineRule="auto"/>
        <w:ind w:firstLine="708"/>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Результаты научно-исследовательс</w:t>
      </w:r>
      <w:r w:rsidR="00D73404">
        <w:rPr>
          <w:rFonts w:ascii="Times New Roman" w:eastAsia="Calibri" w:hAnsi="Times New Roman" w:cs="Times New Roman"/>
          <w:sz w:val="28"/>
          <w:szCs w:val="28"/>
        </w:rPr>
        <w:t>кой деятельности</w:t>
      </w:r>
      <w:r w:rsidRPr="000C08BE">
        <w:rPr>
          <w:rFonts w:ascii="Times New Roman" w:eastAsia="Calibri" w:hAnsi="Times New Roman" w:cs="Times New Roman"/>
          <w:sz w:val="28"/>
          <w:szCs w:val="28"/>
        </w:rPr>
        <w:t>, хранятся на Факультете последипломного образования и науки (ФПОиН)</w:t>
      </w:r>
      <w:r w:rsidR="00D73404">
        <w:rPr>
          <w:rFonts w:ascii="Times New Roman" w:eastAsia="Calibri" w:hAnsi="Times New Roman" w:cs="Times New Roman"/>
          <w:sz w:val="28"/>
          <w:szCs w:val="28"/>
        </w:rPr>
        <w:t>. (П</w:t>
      </w:r>
      <w:r w:rsidR="00D73404" w:rsidRPr="00D73404">
        <w:rPr>
          <w:rFonts w:ascii="Times New Roman" w:eastAsia="Calibri" w:hAnsi="Times New Roman" w:cs="Times New Roman"/>
          <w:sz w:val="28"/>
          <w:szCs w:val="28"/>
        </w:rPr>
        <w:t>риложение 7.3.)</w:t>
      </w:r>
    </w:p>
    <w:p w14:paraId="76D53FB6"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 </w:t>
      </w:r>
      <w:hyperlink r:id="rId71" w:history="1">
        <w:r w:rsidRPr="000C08BE">
          <w:rPr>
            <w:rFonts w:ascii="Times New Roman" w:eastAsia="Calibri" w:hAnsi="Times New Roman" w:cs="Times New Roman"/>
            <w:color w:val="0000FF"/>
            <w:sz w:val="28"/>
            <w:szCs w:val="28"/>
            <w:u w:val="single"/>
          </w:rPr>
          <w:t>http://www.ksmi.kg/poslediplomnoe-obuchenie-ordinatura/ordinatura.html/</w:t>
        </w:r>
      </w:hyperlink>
    </w:p>
    <w:p w14:paraId="6DFA2FE9" w14:textId="58B2E939" w:rsidR="000C08BE" w:rsidRPr="000C08BE" w:rsidRDefault="000C08BE" w:rsidP="000C08BE">
      <w:pPr>
        <w:spacing w:after="20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Научные исследования в КГМИПиПК проводятся в области медицинских наук и охватывают широкий круг научных проблем здравоохранения и </w:t>
      </w:r>
      <w:r w:rsidRPr="000C08BE">
        <w:rPr>
          <w:rFonts w:ascii="Times New Roman" w:eastAsia="Calibri" w:hAnsi="Times New Roman" w:cs="Times New Roman"/>
          <w:sz w:val="28"/>
          <w:szCs w:val="28"/>
        </w:rPr>
        <w:lastRenderedPageBreak/>
        <w:t xml:space="preserve">медицинского образования.  С 2016 года, по решению ВАК, институт введен в перечень организаций здравоохранения по рассылке авторефератов на соискание ученых степеней. В текущем году, в библиотеку поступило около 23 авторефератов диссертаций, из них, 3 - на соискание ученой степени д.м.н., 20 - на соискание ученой степени к.м.н. </w:t>
      </w:r>
      <w:r w:rsidR="00D73404">
        <w:rPr>
          <w:rFonts w:ascii="Times New Roman" w:eastAsia="Calibri" w:hAnsi="Times New Roman" w:cs="Times New Roman"/>
          <w:sz w:val="28"/>
          <w:szCs w:val="28"/>
        </w:rPr>
        <w:t xml:space="preserve">Через библиотеку </w:t>
      </w:r>
      <w:r w:rsidRPr="000C08BE">
        <w:rPr>
          <w:rFonts w:ascii="Times New Roman" w:eastAsia="Calibri" w:hAnsi="Times New Roman" w:cs="Times New Roman"/>
          <w:sz w:val="28"/>
          <w:szCs w:val="28"/>
        </w:rPr>
        <w:t xml:space="preserve">сотрудники института имеют возможность получить информацию о новых достижениях в ведущих медицинских центрах мира и о международных конференциях и семинарах. </w:t>
      </w:r>
    </w:p>
    <w:p w14:paraId="3625CE95" w14:textId="77777777" w:rsidR="000C08BE" w:rsidRPr="000C08BE" w:rsidRDefault="000C08BE" w:rsidP="000C08BE">
      <w:pPr>
        <w:spacing w:after="20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Ключевые показатели эффективности деятельности образовательной организации</w:t>
      </w:r>
    </w:p>
    <w:tbl>
      <w:tblPr>
        <w:tblStyle w:val="71"/>
        <w:tblW w:w="0" w:type="auto"/>
        <w:tblInd w:w="-5" w:type="dxa"/>
        <w:tblLook w:val="04A0" w:firstRow="1" w:lastRow="0" w:firstColumn="1" w:lastColumn="0" w:noHBand="0" w:noVBand="1"/>
      </w:tblPr>
      <w:tblGrid>
        <w:gridCol w:w="4508"/>
        <w:gridCol w:w="4677"/>
      </w:tblGrid>
      <w:tr w:rsidR="000C08BE" w:rsidRPr="000C08BE" w14:paraId="391C9542" w14:textId="77777777" w:rsidTr="00A213FA">
        <w:tc>
          <w:tcPr>
            <w:tcW w:w="4508" w:type="dxa"/>
          </w:tcPr>
          <w:p w14:paraId="6372F5CE" w14:textId="77777777" w:rsidR="000C08BE" w:rsidRPr="000C08BE" w:rsidRDefault="000C08BE" w:rsidP="000C08BE">
            <w:pPr>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Показатели эффективности</w:t>
            </w:r>
          </w:p>
        </w:tc>
        <w:tc>
          <w:tcPr>
            <w:tcW w:w="4677" w:type="dxa"/>
          </w:tcPr>
          <w:p w14:paraId="4C4CCB35" w14:textId="77777777" w:rsidR="000C08BE" w:rsidRPr="000C08BE" w:rsidRDefault="000C08BE" w:rsidP="000C08BE">
            <w:pPr>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Критерии эффективности)</w:t>
            </w:r>
          </w:p>
        </w:tc>
      </w:tr>
      <w:tr w:rsidR="000C08BE" w:rsidRPr="000C08BE" w14:paraId="03684837" w14:textId="77777777" w:rsidTr="00A213FA">
        <w:tc>
          <w:tcPr>
            <w:tcW w:w="4508" w:type="dxa"/>
          </w:tcPr>
          <w:p w14:paraId="1896D920"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Отсутствие предписаний надзорных</w:t>
            </w:r>
          </w:p>
          <w:p w14:paraId="6E14536D" w14:textId="77777777" w:rsidR="000C08BE" w:rsidRPr="000C08BE" w:rsidRDefault="000C08BE" w:rsidP="000C08BE">
            <w:pPr>
              <w:jc w:val="both"/>
              <w:rPr>
                <w:rFonts w:ascii="Times New Roman" w:eastAsia="Calibri" w:hAnsi="Times New Roman" w:cs="Times New Roman"/>
                <w:b/>
                <w:sz w:val="28"/>
                <w:szCs w:val="28"/>
              </w:rPr>
            </w:pPr>
            <w:r w:rsidRPr="000C08BE">
              <w:rPr>
                <w:rFonts w:ascii="Times New Roman" w:eastAsia="Calibri" w:hAnsi="Times New Roman" w:cs="Times New Roman"/>
                <w:sz w:val="28"/>
                <w:szCs w:val="28"/>
              </w:rPr>
              <w:t>органов</w:t>
            </w:r>
          </w:p>
        </w:tc>
        <w:tc>
          <w:tcPr>
            <w:tcW w:w="4677" w:type="dxa"/>
          </w:tcPr>
          <w:p w14:paraId="1CD15C49"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1.Соответствие</w:t>
            </w:r>
          </w:p>
          <w:p w14:paraId="26CE0E59"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общеобразовательной</w:t>
            </w:r>
          </w:p>
          <w:p w14:paraId="4A093E27"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деятельности учреждения</w:t>
            </w:r>
          </w:p>
          <w:p w14:paraId="5FA2457E"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требованиям законодательства</w:t>
            </w:r>
          </w:p>
          <w:p w14:paraId="0C8C74C4" w14:textId="4E9813FD" w:rsidR="000C08BE" w:rsidRPr="00A213FA" w:rsidRDefault="00A213FA" w:rsidP="000C08BE">
            <w:pPr>
              <w:jc w:val="both"/>
              <w:rPr>
                <w:rFonts w:ascii="Times New Roman" w:eastAsia="Calibri" w:hAnsi="Times New Roman" w:cs="Times New Roman"/>
                <w:sz w:val="28"/>
                <w:szCs w:val="28"/>
              </w:rPr>
            </w:pPr>
            <w:r>
              <w:rPr>
                <w:rFonts w:ascii="Times New Roman" w:eastAsia="Calibri" w:hAnsi="Times New Roman" w:cs="Times New Roman"/>
                <w:sz w:val="28"/>
                <w:szCs w:val="28"/>
              </w:rPr>
              <w:t>2.Отсутствие обоснованных жалоб</w:t>
            </w:r>
          </w:p>
        </w:tc>
      </w:tr>
      <w:tr w:rsidR="000C08BE" w:rsidRPr="000C08BE" w14:paraId="1B58372A" w14:textId="77777777" w:rsidTr="00A213FA">
        <w:tc>
          <w:tcPr>
            <w:tcW w:w="4508" w:type="dxa"/>
          </w:tcPr>
          <w:p w14:paraId="52A7249F"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Обеспечение высокого качества</w:t>
            </w:r>
          </w:p>
          <w:p w14:paraId="7134BBE7" w14:textId="77777777" w:rsidR="000C08BE" w:rsidRPr="000C08BE" w:rsidRDefault="000C08BE" w:rsidP="000C08BE">
            <w:pPr>
              <w:jc w:val="both"/>
              <w:rPr>
                <w:rFonts w:ascii="Times New Roman" w:eastAsia="Calibri" w:hAnsi="Times New Roman" w:cs="Times New Roman"/>
                <w:b/>
                <w:sz w:val="28"/>
                <w:szCs w:val="28"/>
              </w:rPr>
            </w:pPr>
            <w:r w:rsidRPr="000C08BE">
              <w:rPr>
                <w:rFonts w:ascii="Times New Roman" w:eastAsia="Calibri" w:hAnsi="Times New Roman" w:cs="Times New Roman"/>
                <w:sz w:val="28"/>
                <w:szCs w:val="28"/>
              </w:rPr>
              <w:t>обучения</w:t>
            </w:r>
          </w:p>
        </w:tc>
        <w:tc>
          <w:tcPr>
            <w:tcW w:w="4677" w:type="dxa"/>
          </w:tcPr>
          <w:p w14:paraId="0F198C73"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1.Курсанты, успешно освоившие образовательные программы</w:t>
            </w:r>
          </w:p>
          <w:p w14:paraId="12C143F1" w14:textId="2D705FA2"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(по итоговому</w:t>
            </w:r>
            <w:r w:rsidRPr="000C08BE">
              <w:rPr>
                <w:rFonts w:ascii="Times New Roman" w:eastAsia="Calibri" w:hAnsi="Times New Roman" w:cs="Times New Roman"/>
                <w:b/>
                <w:sz w:val="28"/>
                <w:szCs w:val="28"/>
              </w:rPr>
              <w:t xml:space="preserve"> </w:t>
            </w:r>
            <w:r w:rsidR="00A213FA">
              <w:rPr>
                <w:rFonts w:ascii="Times New Roman" w:eastAsia="Calibri" w:hAnsi="Times New Roman" w:cs="Times New Roman"/>
                <w:sz w:val="28"/>
                <w:szCs w:val="28"/>
              </w:rPr>
              <w:t>тестированию)</w:t>
            </w:r>
          </w:p>
        </w:tc>
      </w:tr>
      <w:tr w:rsidR="000C08BE" w:rsidRPr="000C08BE" w14:paraId="52B1BDF3" w14:textId="77777777" w:rsidTr="00A213FA">
        <w:tc>
          <w:tcPr>
            <w:tcW w:w="4508" w:type="dxa"/>
          </w:tcPr>
          <w:p w14:paraId="22490C18"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Обеспечение доступности качественного образования</w:t>
            </w:r>
          </w:p>
        </w:tc>
        <w:tc>
          <w:tcPr>
            <w:tcW w:w="4677" w:type="dxa"/>
          </w:tcPr>
          <w:p w14:paraId="6761B348"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1.Реализация учебных программ</w:t>
            </w:r>
          </w:p>
          <w:p w14:paraId="2A27C4B3" w14:textId="4B1182DF"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2. Создание условий доступности (офф</w:t>
            </w:r>
            <w:r w:rsidR="00A213FA">
              <w:rPr>
                <w:rFonts w:ascii="Times New Roman" w:eastAsia="Calibri" w:hAnsi="Times New Roman" w:cs="Times New Roman"/>
                <w:sz w:val="28"/>
                <w:szCs w:val="28"/>
              </w:rPr>
              <w:t>-</w:t>
            </w:r>
            <w:r w:rsidRPr="000C08BE">
              <w:rPr>
                <w:rFonts w:ascii="Times New Roman" w:eastAsia="Calibri" w:hAnsi="Times New Roman" w:cs="Times New Roman"/>
                <w:sz w:val="28"/>
                <w:szCs w:val="28"/>
              </w:rPr>
              <w:t>лайн и онлайн обучение)</w:t>
            </w:r>
          </w:p>
        </w:tc>
      </w:tr>
      <w:tr w:rsidR="000C08BE" w:rsidRPr="000C08BE" w14:paraId="77F01FDD" w14:textId="77777777" w:rsidTr="00A213FA">
        <w:tc>
          <w:tcPr>
            <w:tcW w:w="4508" w:type="dxa"/>
          </w:tcPr>
          <w:p w14:paraId="07D0F297"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Кадровое обеспечение </w:t>
            </w:r>
          </w:p>
          <w:p w14:paraId="75F74020" w14:textId="77777777" w:rsidR="000C08BE" w:rsidRPr="000C08BE" w:rsidRDefault="000C08BE" w:rsidP="000C08BE">
            <w:pPr>
              <w:jc w:val="both"/>
              <w:rPr>
                <w:rFonts w:ascii="Times New Roman" w:eastAsia="Calibri" w:hAnsi="Times New Roman" w:cs="Times New Roman"/>
                <w:b/>
                <w:sz w:val="28"/>
                <w:szCs w:val="28"/>
              </w:rPr>
            </w:pPr>
          </w:p>
        </w:tc>
        <w:tc>
          <w:tcPr>
            <w:tcW w:w="4677" w:type="dxa"/>
          </w:tcPr>
          <w:p w14:paraId="29641173"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Укомплектованность кадрами</w:t>
            </w:r>
          </w:p>
          <w:p w14:paraId="7EFE2C22" w14:textId="77777777" w:rsidR="000C08BE" w:rsidRPr="000C08BE" w:rsidRDefault="000C08BE" w:rsidP="000C08BE">
            <w:pPr>
              <w:jc w:val="both"/>
              <w:rPr>
                <w:rFonts w:ascii="Times New Roman" w:eastAsia="Calibri" w:hAnsi="Times New Roman" w:cs="Times New Roman"/>
                <w:b/>
                <w:sz w:val="28"/>
                <w:szCs w:val="28"/>
              </w:rPr>
            </w:pPr>
            <w:r w:rsidRPr="000C08BE">
              <w:rPr>
                <w:rFonts w:ascii="Times New Roman" w:eastAsia="Calibri" w:hAnsi="Times New Roman" w:cs="Times New Roman"/>
                <w:sz w:val="28"/>
                <w:szCs w:val="28"/>
              </w:rPr>
              <w:t>образовательного процесса</w:t>
            </w:r>
          </w:p>
        </w:tc>
      </w:tr>
      <w:tr w:rsidR="000C08BE" w:rsidRPr="000C08BE" w14:paraId="0EAF68AA" w14:textId="77777777" w:rsidTr="00A213FA">
        <w:tc>
          <w:tcPr>
            <w:tcW w:w="4508" w:type="dxa"/>
          </w:tcPr>
          <w:p w14:paraId="520369E1"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Обеспечение комплексной безопасности и охраны труда</w:t>
            </w:r>
          </w:p>
        </w:tc>
        <w:tc>
          <w:tcPr>
            <w:tcW w:w="4677" w:type="dxa"/>
          </w:tcPr>
          <w:p w14:paraId="6801BBAC"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Соответствие показателям паспорта безопасности:</w:t>
            </w:r>
          </w:p>
          <w:p w14:paraId="258994A5"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1) наличие ограждения территории учреждения,</w:t>
            </w:r>
          </w:p>
          <w:p w14:paraId="2A184BA5"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2) организация пропускного режима,</w:t>
            </w:r>
          </w:p>
          <w:p w14:paraId="011ABA48"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3) наличие внутренней и наружной систем</w:t>
            </w:r>
          </w:p>
          <w:p w14:paraId="79691E9D"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видеонаблюдения,</w:t>
            </w:r>
          </w:p>
          <w:p w14:paraId="50C871A9"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4) наличие наружного и внутреннего</w:t>
            </w:r>
          </w:p>
          <w:p w14:paraId="34BD32BE"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противопожарного водоснабжения здания,</w:t>
            </w:r>
          </w:p>
          <w:p w14:paraId="59506E66"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5) наличие системы оповещения и управления</w:t>
            </w:r>
          </w:p>
          <w:p w14:paraId="7DA834EA"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эвакуацией людей при пожаре в здании,</w:t>
            </w:r>
          </w:p>
          <w:p w14:paraId="3024CBE9" w14:textId="361D93BD" w:rsidR="000C08BE" w:rsidRPr="00A213FA" w:rsidRDefault="00426264" w:rsidP="000C08BE">
            <w:pPr>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A213FA">
              <w:rPr>
                <w:rFonts w:ascii="Times New Roman" w:eastAsia="Calibri" w:hAnsi="Times New Roman" w:cs="Times New Roman"/>
                <w:sz w:val="28"/>
                <w:szCs w:val="28"/>
              </w:rPr>
              <w:t xml:space="preserve">) наличие городского телефона </w:t>
            </w:r>
          </w:p>
        </w:tc>
      </w:tr>
      <w:tr w:rsidR="000C08BE" w:rsidRPr="000C08BE" w14:paraId="441B3CB4" w14:textId="77777777" w:rsidTr="00A213FA">
        <w:tc>
          <w:tcPr>
            <w:tcW w:w="4508" w:type="dxa"/>
          </w:tcPr>
          <w:p w14:paraId="7A4EEC04"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Информационная открытость</w:t>
            </w:r>
          </w:p>
        </w:tc>
        <w:tc>
          <w:tcPr>
            <w:tcW w:w="4677" w:type="dxa"/>
          </w:tcPr>
          <w:p w14:paraId="40C14060" w14:textId="77777777" w:rsidR="000C08BE" w:rsidRPr="000C08BE" w:rsidRDefault="000C08BE" w:rsidP="000C08BE">
            <w:pPr>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Наличие действующего, систематически</w:t>
            </w:r>
          </w:p>
          <w:p w14:paraId="50CF8482" w14:textId="77777777" w:rsidR="000C08BE" w:rsidRPr="000C08BE" w:rsidRDefault="000C08BE" w:rsidP="000C08BE">
            <w:pPr>
              <w:jc w:val="both"/>
              <w:rPr>
                <w:rFonts w:ascii="Times New Roman" w:eastAsia="Calibri" w:hAnsi="Times New Roman" w:cs="Times New Roman"/>
                <w:b/>
                <w:sz w:val="28"/>
                <w:szCs w:val="28"/>
              </w:rPr>
            </w:pPr>
            <w:r w:rsidRPr="000C08BE">
              <w:rPr>
                <w:rFonts w:ascii="Times New Roman" w:eastAsia="Calibri" w:hAnsi="Times New Roman" w:cs="Times New Roman"/>
                <w:sz w:val="28"/>
                <w:szCs w:val="28"/>
              </w:rPr>
              <w:t>обновляемого сайта учреждения.</w:t>
            </w:r>
          </w:p>
        </w:tc>
      </w:tr>
    </w:tbl>
    <w:p w14:paraId="397F3843" w14:textId="77777777" w:rsidR="000C08BE" w:rsidRPr="000C08BE" w:rsidRDefault="000C08BE" w:rsidP="000C08BE">
      <w:pPr>
        <w:spacing w:after="20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lastRenderedPageBreak/>
        <w:t>Критерий выполняется.</w:t>
      </w:r>
    </w:p>
    <w:p w14:paraId="609E3F79" w14:textId="0B41E652" w:rsidR="000C08BE" w:rsidRPr="000C08BE" w:rsidRDefault="000C08BE" w:rsidP="000C08BE">
      <w:pPr>
        <w:spacing w:after="20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Критерий 7.2.</w:t>
      </w:r>
      <w:r w:rsidRPr="000C08BE">
        <w:rPr>
          <w:rFonts w:ascii="Times New Roman" w:eastAsia="Calibri" w:hAnsi="Times New Roman" w:cs="Times New Roman"/>
          <w:sz w:val="28"/>
          <w:szCs w:val="28"/>
        </w:rPr>
        <w:t xml:space="preserve"> </w:t>
      </w:r>
      <w:r w:rsidR="00426264">
        <w:rPr>
          <w:rFonts w:ascii="Times New Roman" w:eastAsia="Calibri" w:hAnsi="Times New Roman" w:cs="Times New Roman"/>
          <w:b/>
          <w:sz w:val="28"/>
          <w:szCs w:val="28"/>
        </w:rPr>
        <w:t xml:space="preserve">В образовательном учреждении </w:t>
      </w:r>
      <w:r w:rsidRPr="000C08BE">
        <w:rPr>
          <w:rFonts w:ascii="Times New Roman" w:eastAsia="Calibri" w:hAnsi="Times New Roman" w:cs="Times New Roman"/>
          <w:b/>
          <w:sz w:val="28"/>
          <w:szCs w:val="28"/>
        </w:rPr>
        <w:t>функционирует автоматизированная система информатизации управления учебным процессом, нормативно-методического и административного сопровождения образовательных программ, системы обеспечения и контроля качества учебного процесса.</w:t>
      </w:r>
    </w:p>
    <w:p w14:paraId="31F5FCB2"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Для повышения эффективности обучения через стимуляцию внутренней мотивации и познавательной активности обучающегося, для формирования системного мышления, умения ориентироваться в информационных потоках и способности к самообразованию, КГМИПиПК внедрил свой образовательный процесс и образовательные программы. </w:t>
      </w:r>
    </w:p>
    <w:p w14:paraId="44EBF62E" w14:textId="63764AF9"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Планирование, организация и контроль всего образовательного процесса в институте, осуществляется </w:t>
      </w:r>
      <w:r w:rsidR="00426264">
        <w:rPr>
          <w:rFonts w:ascii="Times New Roman" w:eastAsia="Calibri" w:hAnsi="Times New Roman" w:cs="Times New Roman"/>
          <w:sz w:val="28"/>
          <w:szCs w:val="28"/>
        </w:rPr>
        <w:t>администрацией, УМО и структурными подразделениями института.</w:t>
      </w:r>
    </w:p>
    <w:p w14:paraId="2B50216C" w14:textId="77777777" w:rsidR="000C08BE" w:rsidRPr="000C08BE" w:rsidRDefault="00CC700D" w:rsidP="00A213FA">
      <w:pPr>
        <w:spacing w:after="0" w:line="240" w:lineRule="auto"/>
        <w:jc w:val="both"/>
        <w:rPr>
          <w:rFonts w:ascii="Times New Roman" w:eastAsia="Calibri" w:hAnsi="Times New Roman" w:cs="Times New Roman"/>
          <w:color w:val="0000FF"/>
          <w:sz w:val="28"/>
          <w:szCs w:val="28"/>
          <w:u w:val="single"/>
        </w:rPr>
      </w:pPr>
      <w:hyperlink r:id="rId72" w:history="1">
        <w:r w:rsidR="000C08BE" w:rsidRPr="000C08BE">
          <w:rPr>
            <w:rFonts w:ascii="Times New Roman" w:eastAsia="Calibri" w:hAnsi="Times New Roman" w:cs="Times New Roman"/>
            <w:color w:val="0000FF"/>
            <w:sz w:val="28"/>
            <w:szCs w:val="28"/>
            <w:u w:val="single"/>
          </w:rPr>
          <w:t>http://www.ksmi.kg/9-kategoriya-ru-ru/98-uchebno-metodicheskij-otdel.html</w:t>
        </w:r>
      </w:hyperlink>
    </w:p>
    <w:p w14:paraId="41881C38" w14:textId="1937D5AD"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Содержание всего учебного процесса определяется образовательными программами, разработанными и реализуе</w:t>
      </w:r>
      <w:r w:rsidR="00426264">
        <w:rPr>
          <w:rFonts w:ascii="Times New Roman" w:eastAsia="Calibri" w:hAnsi="Times New Roman" w:cs="Times New Roman"/>
          <w:sz w:val="28"/>
          <w:szCs w:val="28"/>
        </w:rPr>
        <w:t>мыми институтом самостоятельно с учетом</w:t>
      </w:r>
      <w:r w:rsidRPr="000C08BE">
        <w:rPr>
          <w:rFonts w:ascii="Times New Roman" w:eastAsia="Calibri" w:hAnsi="Times New Roman" w:cs="Times New Roman"/>
          <w:sz w:val="28"/>
          <w:szCs w:val="28"/>
        </w:rPr>
        <w:t xml:space="preserve"> планов и программ курсов, дисциплин, утвержденных в установленном порядке и согласованной с МЗ КР.</w:t>
      </w:r>
    </w:p>
    <w:p w14:paraId="26E11D55" w14:textId="77777777" w:rsidR="00426264" w:rsidRDefault="000C08BE" w:rsidP="000C08BE">
      <w:pPr>
        <w:spacing w:after="20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Работа КГМИПиПК и его Южного филиала доступна общественности и является частью их стратегического менеджмента. </w:t>
      </w:r>
    </w:p>
    <w:p w14:paraId="6C8F49FF" w14:textId="77777777" w:rsidR="000C08BE" w:rsidRPr="000C08BE" w:rsidRDefault="000C08BE" w:rsidP="000C08BE">
      <w:pPr>
        <w:spacing w:after="20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Критерий выполняется.</w:t>
      </w:r>
    </w:p>
    <w:p w14:paraId="5016A24A" w14:textId="77777777" w:rsidR="000C08BE" w:rsidRPr="000C08BE" w:rsidRDefault="000C08BE" w:rsidP="000C08BE">
      <w:pPr>
        <w:spacing w:after="20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Критерий 7.3. Функционирует и непрерывно совершенствуется система сбора и анализа результатов деятельности, с участием курсантов и сотрудников образовательной организации</w:t>
      </w:r>
    </w:p>
    <w:p w14:paraId="0F5CC508" w14:textId="77777777" w:rsidR="000C08BE" w:rsidRPr="000C08BE" w:rsidRDefault="000C08BE" w:rsidP="00A213FA">
      <w:pPr>
        <w:spacing w:after="0" w:line="240" w:lineRule="auto"/>
        <w:ind w:firstLine="708"/>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На каждой кафедре института проводится анкетирование курсантов по удовлетворенности образовательной программой. Основная цель анкетирования – повышение качества образовательных программ, совершенствование учебных планов и повышение качества преподавания. Учитывая то, что анкетирование, как один из механизмов мониторинга, представляет собой достаточно непростой процесс - это связано с тем, что в анкетировании определяющую роль играет человеческий фактор, институт очень тщательно и осторожно подходит к оценке полученных результатов. Результаты обрабатываются автоматически, затем обсуждаются на заседаниях кафедр, где принимаются решения по улучшению качества образовательных услуг. Итоги рассматриваются на заседаниях Совета ректората. </w:t>
      </w:r>
    </w:p>
    <w:p w14:paraId="74FF76B4" w14:textId="77777777" w:rsidR="000C08BE" w:rsidRPr="000C08BE" w:rsidRDefault="00CC700D" w:rsidP="00A213FA">
      <w:pPr>
        <w:spacing w:after="0" w:line="240" w:lineRule="auto"/>
        <w:jc w:val="both"/>
        <w:rPr>
          <w:rFonts w:ascii="Times New Roman" w:eastAsia="Calibri" w:hAnsi="Times New Roman" w:cs="Times New Roman"/>
          <w:sz w:val="28"/>
          <w:szCs w:val="28"/>
        </w:rPr>
      </w:pPr>
      <w:hyperlink r:id="rId73" w:history="1">
        <w:r w:rsidR="000C08BE" w:rsidRPr="000C08BE">
          <w:rPr>
            <w:rFonts w:ascii="Times New Roman" w:eastAsia="Calibri" w:hAnsi="Times New Roman" w:cs="Times New Roman"/>
            <w:color w:val="0000FF"/>
            <w:sz w:val="28"/>
            <w:szCs w:val="28"/>
            <w:u w:val="single"/>
          </w:rPr>
          <w:t>https://docs.google.com/presentation/d/1mYlvA7SnTk61OGDg74R9Q_-jJ0SN9qVT/edit?usp=sharing&amp;ouid=108194533250990422039&amp;rtpof=true&amp;sd=true</w:t>
        </w:r>
      </w:hyperlink>
      <w:r w:rsidR="000C08BE" w:rsidRPr="000C08BE">
        <w:rPr>
          <w:rFonts w:ascii="Times New Roman" w:eastAsia="Calibri" w:hAnsi="Times New Roman" w:cs="Times New Roman"/>
          <w:sz w:val="28"/>
          <w:szCs w:val="28"/>
        </w:rPr>
        <w:t xml:space="preserve"> </w:t>
      </w:r>
    </w:p>
    <w:p w14:paraId="0779DD71" w14:textId="2D6E7161"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Телефон доверия, также входит в систему сбора результатов деятельности института, с помощью которого, курсанты могут обратиться с жалобой или предложением. </w:t>
      </w:r>
    </w:p>
    <w:p w14:paraId="6930E9E0"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lastRenderedPageBreak/>
        <w:t>Для описания причины обращения, также функционирует электронная почта:</w:t>
      </w:r>
    </w:p>
    <w:p w14:paraId="14892E90"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www.ksmipress@gmail.com</w:t>
      </w:r>
    </w:p>
    <w:p w14:paraId="6DCC0B46"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Такая обратная связь помогает повысить качество работы института. Все жалобы и предложения обрабатываются специалистом общего отдела и незамедлительно доводятся до руководства КГМИПиПК. </w:t>
      </w:r>
      <w:hyperlink r:id="rId74" w:history="1">
        <w:r w:rsidRPr="000C08BE">
          <w:rPr>
            <w:rFonts w:ascii="Times New Roman" w:eastAsia="Calibri" w:hAnsi="Times New Roman" w:cs="Times New Roman"/>
            <w:color w:val="0000FF"/>
            <w:sz w:val="28"/>
            <w:szCs w:val="28"/>
            <w:u w:val="single"/>
          </w:rPr>
          <w:t>http://www.ksmi.kg/vebinary/15-o-nas/433-telefon-doveriya.html</w:t>
        </w:r>
      </w:hyperlink>
    </w:p>
    <w:p w14:paraId="47D968C7" w14:textId="77777777" w:rsidR="000C08BE" w:rsidRPr="000C08BE" w:rsidRDefault="000C08BE" w:rsidP="00A213FA">
      <w:pPr>
        <w:spacing w:after="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Критерий выполняется</w:t>
      </w:r>
    </w:p>
    <w:p w14:paraId="31F15759" w14:textId="77777777" w:rsidR="00A213FA" w:rsidRDefault="00A213FA" w:rsidP="00A213FA">
      <w:pPr>
        <w:spacing w:after="0" w:line="240" w:lineRule="auto"/>
        <w:jc w:val="both"/>
        <w:rPr>
          <w:rFonts w:ascii="Times New Roman" w:eastAsia="Calibri" w:hAnsi="Times New Roman" w:cs="Times New Roman"/>
          <w:b/>
          <w:sz w:val="28"/>
          <w:szCs w:val="28"/>
        </w:rPr>
      </w:pPr>
    </w:p>
    <w:p w14:paraId="7A9566F1" w14:textId="1A4DB3A4" w:rsidR="000C08BE" w:rsidRPr="000C08BE" w:rsidRDefault="000C08BE" w:rsidP="00A213FA">
      <w:pPr>
        <w:spacing w:after="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Критерий 7.4. Образовательная организация предоставляет общественности на постоянной основе информацию о своей деятельности, включая:</w:t>
      </w:r>
    </w:p>
    <w:p w14:paraId="509B24C9" w14:textId="77777777" w:rsidR="000C08BE" w:rsidRPr="00A213FA" w:rsidRDefault="000C08BE" w:rsidP="00A213FA">
      <w:pPr>
        <w:spacing w:after="0" w:line="240" w:lineRule="auto"/>
        <w:jc w:val="both"/>
        <w:rPr>
          <w:rFonts w:ascii="Times New Roman" w:eastAsia="Calibri" w:hAnsi="Times New Roman" w:cs="Times New Roman"/>
          <w:sz w:val="28"/>
          <w:szCs w:val="28"/>
        </w:rPr>
      </w:pPr>
      <w:r w:rsidRPr="00A213FA">
        <w:rPr>
          <w:rFonts w:ascii="Times New Roman" w:eastAsia="Calibri" w:hAnsi="Times New Roman" w:cs="Times New Roman"/>
          <w:sz w:val="28"/>
          <w:szCs w:val="28"/>
        </w:rPr>
        <w:t>- миссию;</w:t>
      </w:r>
    </w:p>
    <w:p w14:paraId="6ADF08F6" w14:textId="77777777" w:rsidR="000C08BE" w:rsidRPr="00A213FA" w:rsidRDefault="000C08BE" w:rsidP="00A213FA">
      <w:pPr>
        <w:spacing w:after="0" w:line="240" w:lineRule="auto"/>
        <w:jc w:val="both"/>
        <w:rPr>
          <w:rFonts w:ascii="Times New Roman" w:eastAsia="Calibri" w:hAnsi="Times New Roman" w:cs="Times New Roman"/>
          <w:sz w:val="28"/>
          <w:szCs w:val="28"/>
        </w:rPr>
      </w:pPr>
      <w:r w:rsidRPr="00A213FA">
        <w:rPr>
          <w:rFonts w:ascii="Times New Roman" w:eastAsia="Calibri" w:hAnsi="Times New Roman" w:cs="Times New Roman"/>
          <w:sz w:val="28"/>
          <w:szCs w:val="28"/>
        </w:rPr>
        <w:t>- образовательные цели;</w:t>
      </w:r>
    </w:p>
    <w:p w14:paraId="0967AC53" w14:textId="77777777" w:rsidR="000C08BE" w:rsidRPr="00A213FA" w:rsidRDefault="000C08BE" w:rsidP="00A213FA">
      <w:pPr>
        <w:spacing w:after="0" w:line="240" w:lineRule="auto"/>
        <w:jc w:val="both"/>
        <w:rPr>
          <w:rFonts w:ascii="Times New Roman" w:eastAsia="Calibri" w:hAnsi="Times New Roman" w:cs="Times New Roman"/>
          <w:sz w:val="28"/>
          <w:szCs w:val="28"/>
        </w:rPr>
      </w:pPr>
      <w:r w:rsidRPr="00A213FA">
        <w:rPr>
          <w:rFonts w:ascii="Times New Roman" w:eastAsia="Calibri" w:hAnsi="Times New Roman" w:cs="Times New Roman"/>
          <w:sz w:val="28"/>
          <w:szCs w:val="28"/>
        </w:rPr>
        <w:t>- ожидаемые результаты обучения;</w:t>
      </w:r>
    </w:p>
    <w:p w14:paraId="694A8F71" w14:textId="77777777" w:rsidR="000C08BE" w:rsidRPr="00A213FA" w:rsidRDefault="000C08BE" w:rsidP="00A213FA">
      <w:pPr>
        <w:spacing w:after="0" w:line="240" w:lineRule="auto"/>
        <w:jc w:val="both"/>
        <w:rPr>
          <w:rFonts w:ascii="Times New Roman" w:eastAsia="Calibri" w:hAnsi="Times New Roman" w:cs="Times New Roman"/>
          <w:sz w:val="28"/>
          <w:szCs w:val="28"/>
        </w:rPr>
      </w:pPr>
      <w:r w:rsidRPr="00A213FA">
        <w:rPr>
          <w:rFonts w:ascii="Times New Roman" w:eastAsia="Calibri" w:hAnsi="Times New Roman" w:cs="Times New Roman"/>
          <w:sz w:val="28"/>
          <w:szCs w:val="28"/>
        </w:rPr>
        <w:t>- присваиваемую квалификацию;</w:t>
      </w:r>
    </w:p>
    <w:p w14:paraId="6C6DD118" w14:textId="77777777" w:rsidR="000C08BE" w:rsidRPr="00A213FA" w:rsidRDefault="000C08BE" w:rsidP="00A213FA">
      <w:pPr>
        <w:spacing w:after="0" w:line="240" w:lineRule="auto"/>
        <w:jc w:val="both"/>
        <w:rPr>
          <w:rFonts w:ascii="Times New Roman" w:eastAsia="Calibri" w:hAnsi="Times New Roman" w:cs="Times New Roman"/>
          <w:sz w:val="28"/>
          <w:szCs w:val="28"/>
        </w:rPr>
      </w:pPr>
      <w:r w:rsidRPr="00A213FA">
        <w:rPr>
          <w:rFonts w:ascii="Times New Roman" w:eastAsia="Calibri" w:hAnsi="Times New Roman" w:cs="Times New Roman"/>
          <w:sz w:val="28"/>
          <w:szCs w:val="28"/>
        </w:rPr>
        <w:t>- формы и средства обучения и преподавания;</w:t>
      </w:r>
    </w:p>
    <w:p w14:paraId="4BFB66E6" w14:textId="77777777" w:rsidR="000C08BE" w:rsidRPr="00A213FA" w:rsidRDefault="000C08BE" w:rsidP="00A213FA">
      <w:pPr>
        <w:spacing w:after="0" w:line="240" w:lineRule="auto"/>
        <w:jc w:val="both"/>
        <w:rPr>
          <w:rFonts w:ascii="Times New Roman" w:eastAsia="Calibri" w:hAnsi="Times New Roman" w:cs="Times New Roman"/>
          <w:sz w:val="28"/>
          <w:szCs w:val="28"/>
        </w:rPr>
      </w:pPr>
      <w:r w:rsidRPr="00A213FA">
        <w:rPr>
          <w:rFonts w:ascii="Times New Roman" w:eastAsia="Calibri" w:hAnsi="Times New Roman" w:cs="Times New Roman"/>
          <w:sz w:val="28"/>
          <w:szCs w:val="28"/>
        </w:rPr>
        <w:t xml:space="preserve">- оценочные процедуры; </w:t>
      </w:r>
    </w:p>
    <w:p w14:paraId="06A77607" w14:textId="01271EA1" w:rsidR="000C08BE" w:rsidRPr="00A213FA" w:rsidRDefault="000C08BE" w:rsidP="00A213FA">
      <w:pPr>
        <w:spacing w:after="0" w:line="240" w:lineRule="auto"/>
        <w:jc w:val="both"/>
        <w:rPr>
          <w:rFonts w:ascii="Times New Roman" w:eastAsia="Calibri" w:hAnsi="Times New Roman" w:cs="Times New Roman"/>
          <w:sz w:val="28"/>
          <w:szCs w:val="28"/>
        </w:rPr>
      </w:pPr>
      <w:r w:rsidRPr="00A213FA">
        <w:rPr>
          <w:rFonts w:ascii="Times New Roman" w:eastAsia="Calibri" w:hAnsi="Times New Roman" w:cs="Times New Roman"/>
          <w:sz w:val="28"/>
          <w:szCs w:val="28"/>
        </w:rPr>
        <w:t xml:space="preserve">- проходные баллы и учебные возможности; </w:t>
      </w:r>
    </w:p>
    <w:p w14:paraId="6167904E" w14:textId="77777777" w:rsidR="000C08BE" w:rsidRPr="00A213FA" w:rsidRDefault="000C08BE" w:rsidP="00A213FA">
      <w:pPr>
        <w:spacing w:after="0" w:line="240" w:lineRule="auto"/>
        <w:jc w:val="both"/>
        <w:rPr>
          <w:rFonts w:ascii="Times New Roman" w:eastAsia="Calibri" w:hAnsi="Times New Roman" w:cs="Times New Roman"/>
          <w:sz w:val="28"/>
          <w:szCs w:val="28"/>
        </w:rPr>
      </w:pPr>
      <w:r w:rsidRPr="00A213FA">
        <w:rPr>
          <w:rFonts w:ascii="Times New Roman" w:eastAsia="Calibri" w:hAnsi="Times New Roman" w:cs="Times New Roman"/>
          <w:sz w:val="28"/>
          <w:szCs w:val="28"/>
        </w:rPr>
        <w:t xml:space="preserve">- информацию о трудоустройстве; </w:t>
      </w:r>
    </w:p>
    <w:p w14:paraId="5D17EF27" w14:textId="77777777" w:rsidR="000C08BE" w:rsidRPr="00A213FA" w:rsidRDefault="000C08BE" w:rsidP="00A213FA">
      <w:pPr>
        <w:spacing w:after="0" w:line="240" w:lineRule="auto"/>
        <w:jc w:val="both"/>
        <w:rPr>
          <w:rFonts w:ascii="Times New Roman" w:eastAsia="Calibri" w:hAnsi="Times New Roman" w:cs="Times New Roman"/>
          <w:sz w:val="28"/>
          <w:szCs w:val="28"/>
        </w:rPr>
      </w:pPr>
      <w:r w:rsidRPr="00A213FA">
        <w:rPr>
          <w:rFonts w:ascii="Times New Roman" w:eastAsia="Calibri" w:hAnsi="Times New Roman" w:cs="Times New Roman"/>
          <w:sz w:val="28"/>
          <w:szCs w:val="28"/>
        </w:rPr>
        <w:t xml:space="preserve">- результаты научно-исследовательской деятельности </w:t>
      </w:r>
    </w:p>
    <w:p w14:paraId="6E761539" w14:textId="4CC0DA02" w:rsidR="00264137" w:rsidRDefault="008C594D" w:rsidP="00A213FA">
      <w:pPr>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8C594D">
        <w:rPr>
          <w:rFonts w:ascii="Times New Roman" w:eastAsia="Calibri" w:hAnsi="Times New Roman" w:cs="Times New Roman"/>
          <w:sz w:val="28"/>
          <w:szCs w:val="28"/>
        </w:rPr>
        <w:t>нформа</w:t>
      </w:r>
      <w:r>
        <w:rPr>
          <w:rFonts w:ascii="Times New Roman" w:eastAsia="Calibri" w:hAnsi="Times New Roman" w:cs="Times New Roman"/>
          <w:sz w:val="28"/>
          <w:szCs w:val="28"/>
        </w:rPr>
        <w:t xml:space="preserve">ция о деятельности института, включающая следующие сведения, такие как миссия, образовательные цели, </w:t>
      </w:r>
      <w:r w:rsidRPr="008C594D">
        <w:rPr>
          <w:rFonts w:ascii="Times New Roman" w:eastAsia="Calibri" w:hAnsi="Times New Roman" w:cs="Times New Roman"/>
          <w:sz w:val="28"/>
          <w:szCs w:val="28"/>
        </w:rPr>
        <w:t>вывешена на сайте КГМИПиПК</w:t>
      </w:r>
      <w:r w:rsidR="00264137">
        <w:rPr>
          <w:rFonts w:ascii="Times New Roman" w:eastAsia="Calibri" w:hAnsi="Times New Roman" w:cs="Times New Roman"/>
          <w:sz w:val="28"/>
          <w:szCs w:val="28"/>
        </w:rPr>
        <w:t>.</w:t>
      </w:r>
      <w:r w:rsidR="00264137" w:rsidRPr="00264137">
        <w:t xml:space="preserve"> </w:t>
      </w:r>
      <w:r w:rsidR="00264137" w:rsidRPr="00264137">
        <w:rPr>
          <w:rFonts w:ascii="Times New Roman" w:eastAsia="Calibri" w:hAnsi="Times New Roman" w:cs="Times New Roman"/>
          <w:sz w:val="28"/>
          <w:szCs w:val="28"/>
        </w:rPr>
        <w:t>Информация доводится до сведения слушателей и ординаторов посредством сайта, КТП, с помощью СМИ и социальных страниц института.</w:t>
      </w:r>
    </w:p>
    <w:p w14:paraId="3A7D1DDA" w14:textId="2ED1D24D" w:rsidR="00264137" w:rsidRDefault="00264137" w:rsidP="00A213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КГМИПи</w:t>
      </w:r>
      <w:r w:rsidR="003406A0">
        <w:rPr>
          <w:rFonts w:ascii="Times New Roman" w:eastAsia="Calibri" w:hAnsi="Times New Roman" w:cs="Times New Roman"/>
          <w:sz w:val="28"/>
          <w:szCs w:val="28"/>
        </w:rPr>
        <w:t xml:space="preserve">ПК используются следующие формы и средства </w:t>
      </w:r>
      <w:r>
        <w:rPr>
          <w:rFonts w:ascii="Times New Roman" w:eastAsia="Calibri" w:hAnsi="Times New Roman" w:cs="Times New Roman"/>
          <w:sz w:val="28"/>
          <w:szCs w:val="28"/>
        </w:rPr>
        <w:t>обучения:</w:t>
      </w:r>
      <w:r w:rsidR="00A213FA">
        <w:rPr>
          <w:rFonts w:ascii="Times New Roman" w:eastAsia="Calibri" w:hAnsi="Times New Roman" w:cs="Times New Roman"/>
          <w:sz w:val="28"/>
          <w:szCs w:val="28"/>
        </w:rPr>
        <w:t xml:space="preserve"> </w:t>
      </w:r>
      <w:r>
        <w:rPr>
          <w:rFonts w:ascii="Times New Roman" w:eastAsia="Calibri" w:hAnsi="Times New Roman" w:cs="Times New Roman"/>
          <w:sz w:val="28"/>
          <w:szCs w:val="28"/>
        </w:rPr>
        <w:t>очная</w:t>
      </w:r>
      <w:r w:rsidR="00A213FA">
        <w:rPr>
          <w:rFonts w:ascii="Times New Roman" w:eastAsia="Calibri" w:hAnsi="Times New Roman" w:cs="Times New Roman"/>
          <w:sz w:val="28"/>
          <w:szCs w:val="28"/>
        </w:rPr>
        <w:t xml:space="preserve">; </w:t>
      </w:r>
      <w:r>
        <w:rPr>
          <w:rFonts w:ascii="Times New Roman" w:eastAsia="Calibri" w:hAnsi="Times New Roman" w:cs="Times New Roman"/>
          <w:sz w:val="28"/>
          <w:szCs w:val="28"/>
        </w:rPr>
        <w:t>дистанционная</w:t>
      </w:r>
      <w:r w:rsidR="00A213FA">
        <w:rPr>
          <w:rFonts w:ascii="Times New Roman" w:eastAsia="Calibri" w:hAnsi="Times New Roman" w:cs="Times New Roman"/>
          <w:sz w:val="28"/>
          <w:szCs w:val="28"/>
        </w:rPr>
        <w:t xml:space="preserve">; </w:t>
      </w:r>
      <w:r>
        <w:rPr>
          <w:rFonts w:ascii="Times New Roman" w:eastAsia="Calibri" w:hAnsi="Times New Roman" w:cs="Times New Roman"/>
          <w:sz w:val="28"/>
          <w:szCs w:val="28"/>
        </w:rPr>
        <w:t>смешанная</w:t>
      </w:r>
      <w:r w:rsidR="00A213FA">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мастер-класс</w:t>
      </w:r>
      <w:r w:rsidR="00A213FA">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первичная специализация</w:t>
      </w:r>
      <w:r w:rsidR="00A213FA">
        <w:rPr>
          <w:rFonts w:ascii="Times New Roman" w:eastAsia="Calibri" w:hAnsi="Times New Roman" w:cs="Times New Roman"/>
          <w:sz w:val="28"/>
          <w:szCs w:val="28"/>
        </w:rPr>
        <w:t xml:space="preserve">; </w:t>
      </w:r>
      <w:r>
        <w:rPr>
          <w:rFonts w:ascii="Times New Roman" w:eastAsia="Calibri" w:hAnsi="Times New Roman" w:cs="Times New Roman"/>
          <w:sz w:val="28"/>
          <w:szCs w:val="28"/>
        </w:rPr>
        <w:t>вебинар</w:t>
      </w:r>
      <w:r w:rsidR="00A213FA">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переподготовка</w:t>
      </w:r>
      <w:r w:rsidR="00A213FA">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тематическое совершенствование</w:t>
      </w:r>
      <w:r w:rsidR="00A213F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общее </w:t>
      </w:r>
      <w:r w:rsidR="00A213FA">
        <w:rPr>
          <w:rFonts w:ascii="Times New Roman" w:eastAsia="Calibri" w:hAnsi="Times New Roman" w:cs="Times New Roman"/>
          <w:sz w:val="28"/>
          <w:szCs w:val="28"/>
        </w:rPr>
        <w:t>у</w:t>
      </w:r>
      <w:r>
        <w:rPr>
          <w:rFonts w:ascii="Times New Roman" w:eastAsia="Calibri" w:hAnsi="Times New Roman" w:cs="Times New Roman"/>
          <w:sz w:val="28"/>
          <w:szCs w:val="28"/>
        </w:rPr>
        <w:t>совершенствование</w:t>
      </w:r>
      <w:r w:rsidR="00A213FA">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стажировка</w:t>
      </w:r>
      <w:r w:rsidR="00A213FA">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региональный семинар</w:t>
      </w:r>
      <w:r w:rsidR="00A213FA">
        <w:rPr>
          <w:rFonts w:ascii="Times New Roman" w:eastAsia="Calibri" w:hAnsi="Times New Roman" w:cs="Times New Roman"/>
          <w:sz w:val="28"/>
          <w:szCs w:val="28"/>
        </w:rPr>
        <w:t xml:space="preserve"> </w:t>
      </w:r>
      <w:r>
        <w:rPr>
          <w:rFonts w:ascii="Times New Roman" w:eastAsia="Calibri" w:hAnsi="Times New Roman" w:cs="Times New Roman"/>
          <w:sz w:val="28"/>
          <w:szCs w:val="28"/>
        </w:rPr>
        <w:t>(ссылка на сайт).</w:t>
      </w:r>
    </w:p>
    <w:p w14:paraId="31F9E173" w14:textId="28D0FB43" w:rsidR="000C08BE" w:rsidRPr="000C08BE" w:rsidRDefault="000C08BE" w:rsidP="00A213FA">
      <w:pPr>
        <w:spacing w:after="0" w:line="240" w:lineRule="auto"/>
        <w:ind w:firstLine="708"/>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Ожидаемые результаты обучения:</w:t>
      </w:r>
    </w:p>
    <w:p w14:paraId="5A4AB8EA" w14:textId="77777777" w:rsidR="000C08BE" w:rsidRPr="000C08BE" w:rsidRDefault="000C08BE" w:rsidP="00A213FA">
      <w:pPr>
        <w:numPr>
          <w:ilvl w:val="0"/>
          <w:numId w:val="34"/>
        </w:numPr>
        <w:spacing w:after="0" w:line="240" w:lineRule="auto"/>
        <w:ind w:left="0" w:firstLine="426"/>
        <w:contextualSpacing/>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Создание условий для динамичного развития КГМИПиПК, как ведущего государственного высшего образовательного учреждения, реализующего систему непрерывного медицинского образования врачей, медсестер и других специалистов, работающих в системе здравоохранения КР, ориентированного на совершенствование приобретенных компетенций.</w:t>
      </w:r>
    </w:p>
    <w:p w14:paraId="7FA4D56D" w14:textId="77777777" w:rsidR="000C08BE" w:rsidRPr="000C08BE" w:rsidRDefault="000C08BE" w:rsidP="00A213FA">
      <w:pPr>
        <w:numPr>
          <w:ilvl w:val="0"/>
          <w:numId w:val="34"/>
        </w:numPr>
        <w:spacing w:after="0" w:line="240" w:lineRule="auto"/>
        <w:ind w:left="0" w:firstLine="426"/>
        <w:contextualSpacing/>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Усовершенствование и повышение качества учебных программ</w:t>
      </w:r>
    </w:p>
    <w:p w14:paraId="719CB06E" w14:textId="77777777" w:rsidR="000C08BE" w:rsidRPr="000C08BE" w:rsidRDefault="000C08BE" w:rsidP="00A213FA">
      <w:pPr>
        <w:numPr>
          <w:ilvl w:val="0"/>
          <w:numId w:val="34"/>
        </w:numPr>
        <w:spacing w:after="0" w:line="240" w:lineRule="auto"/>
        <w:ind w:left="0" w:firstLine="426"/>
        <w:contextualSpacing/>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Увеличение библиотечной и информационной учебно-материальной базы</w:t>
      </w:r>
    </w:p>
    <w:p w14:paraId="2329534A" w14:textId="77777777" w:rsidR="000C08BE" w:rsidRPr="000C08BE" w:rsidRDefault="000C08BE" w:rsidP="00A213FA">
      <w:pPr>
        <w:numPr>
          <w:ilvl w:val="0"/>
          <w:numId w:val="34"/>
        </w:numPr>
        <w:spacing w:after="0" w:line="240" w:lineRule="auto"/>
        <w:ind w:left="0" w:firstLine="426"/>
        <w:contextualSpacing/>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Увеличение количества исследовательских дипломных работ, результаты которых публикуются в научных журналах и докладываются в профессиональных съездах, симпозиумах, конференциях.</w:t>
      </w:r>
    </w:p>
    <w:p w14:paraId="036D03F2" w14:textId="77777777" w:rsidR="000C08BE" w:rsidRPr="000C08BE" w:rsidRDefault="000C08BE" w:rsidP="00A213FA">
      <w:pPr>
        <w:numPr>
          <w:ilvl w:val="0"/>
          <w:numId w:val="34"/>
        </w:numPr>
        <w:spacing w:after="0" w:line="240" w:lineRule="auto"/>
        <w:ind w:left="0" w:firstLine="426"/>
        <w:contextualSpacing/>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100% повышение квалификации ППС КГМИПиПК</w:t>
      </w:r>
    </w:p>
    <w:p w14:paraId="083D0806" w14:textId="77777777" w:rsidR="000C08BE" w:rsidRPr="000C08BE" w:rsidRDefault="000C08BE" w:rsidP="00A213FA">
      <w:pPr>
        <w:numPr>
          <w:ilvl w:val="0"/>
          <w:numId w:val="34"/>
        </w:numPr>
        <w:spacing w:after="0" w:line="240" w:lineRule="auto"/>
        <w:ind w:left="0" w:firstLine="426"/>
        <w:contextualSpacing/>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Развитие материально-технической базы для внедрения инновационных, образовательных и научных технологий </w:t>
      </w:r>
    </w:p>
    <w:p w14:paraId="5F01306E" w14:textId="6D1A61DC" w:rsidR="000C08BE" w:rsidRPr="000C08BE" w:rsidRDefault="00264137" w:rsidP="00A213FA">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Информация о трудоустройстве ординаторов</w:t>
      </w:r>
      <w:r w:rsidR="000C08BE" w:rsidRPr="000C08BE">
        <w:rPr>
          <w:rFonts w:ascii="Times New Roman" w:eastAsia="Calibri" w:hAnsi="Times New Roman" w:cs="Times New Roman"/>
          <w:sz w:val="28"/>
          <w:szCs w:val="28"/>
        </w:rPr>
        <w:t xml:space="preserve"> размещен</w:t>
      </w:r>
      <w:r>
        <w:rPr>
          <w:rFonts w:ascii="Times New Roman" w:eastAsia="Calibri" w:hAnsi="Times New Roman" w:cs="Times New Roman"/>
          <w:sz w:val="28"/>
          <w:szCs w:val="28"/>
        </w:rPr>
        <w:t>а</w:t>
      </w:r>
      <w:r w:rsidR="00A213FA">
        <w:rPr>
          <w:rFonts w:ascii="Times New Roman" w:eastAsia="Calibri" w:hAnsi="Times New Roman" w:cs="Times New Roman"/>
          <w:sz w:val="28"/>
          <w:szCs w:val="28"/>
        </w:rPr>
        <w:t xml:space="preserve"> на сайте КГМИПиПК (Приложение 7.4)</w:t>
      </w:r>
    </w:p>
    <w:p w14:paraId="4BABD7C8" w14:textId="77777777" w:rsidR="000C08BE" w:rsidRPr="000C08BE" w:rsidRDefault="00CC700D" w:rsidP="00A213FA">
      <w:pPr>
        <w:spacing w:after="0" w:line="240" w:lineRule="auto"/>
        <w:jc w:val="both"/>
        <w:rPr>
          <w:rFonts w:ascii="Times New Roman" w:eastAsia="Calibri" w:hAnsi="Times New Roman" w:cs="Times New Roman"/>
          <w:sz w:val="28"/>
          <w:szCs w:val="28"/>
        </w:rPr>
      </w:pPr>
      <w:hyperlink r:id="rId75" w:history="1">
        <w:r w:rsidR="000C08BE" w:rsidRPr="000C08BE">
          <w:rPr>
            <w:rFonts w:ascii="Times New Roman" w:eastAsia="Calibri" w:hAnsi="Times New Roman" w:cs="Times New Roman"/>
            <w:color w:val="0000FF"/>
            <w:sz w:val="28"/>
            <w:szCs w:val="28"/>
            <w:u w:val="single"/>
          </w:rPr>
          <w:t>http://www.ksmi.kg/poslediplomnoe-obuchenie-ordinatura/ordinatura.html</w:t>
        </w:r>
      </w:hyperlink>
    </w:p>
    <w:p w14:paraId="2B43C7D8" w14:textId="77777777" w:rsidR="000C08BE" w:rsidRPr="000C08BE" w:rsidRDefault="000C08BE" w:rsidP="00A213FA">
      <w:pPr>
        <w:spacing w:after="0" w:line="240" w:lineRule="auto"/>
        <w:ind w:firstLine="708"/>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Всего в КГМИПиПК и в его Южном филиале обучаются 296 ординаторов. На первом году обучения, по программе общеврачебной практике, обучаются на бюджетной основе 49 и на контрактной основе 50 ординаторов, на втором году соответственно 45 и 98, на третьем году 10 и 45 и на четвертом году один ординатор по кардиохирургии. Информация о результатах научно-исследовательской деятельности (в виде отчетов) хранится на Факультете последипломного образования и науки (ФПОиН):</w:t>
      </w:r>
    </w:p>
    <w:p w14:paraId="625671B3"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 </w:t>
      </w:r>
      <w:hyperlink r:id="rId76" w:history="1">
        <w:r w:rsidRPr="000C08BE">
          <w:rPr>
            <w:rFonts w:ascii="Times New Roman" w:eastAsia="Calibri" w:hAnsi="Times New Roman" w:cs="Times New Roman"/>
            <w:color w:val="0000FF"/>
            <w:sz w:val="28"/>
            <w:szCs w:val="28"/>
            <w:u w:val="single"/>
          </w:rPr>
          <w:t>http://www.ksmi.kg/poslediplomnoe-obuchenie-ordinatura/ordinatura.html/</w:t>
        </w:r>
      </w:hyperlink>
    </w:p>
    <w:p w14:paraId="2954BDC4" w14:textId="77777777" w:rsidR="000C08BE" w:rsidRPr="000C08BE" w:rsidRDefault="000C08BE" w:rsidP="00A213FA">
      <w:pPr>
        <w:spacing w:after="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Критерий выполняется</w:t>
      </w:r>
    </w:p>
    <w:p w14:paraId="3300C499" w14:textId="77777777" w:rsidR="000C08BE" w:rsidRPr="000C08BE" w:rsidRDefault="000C08BE" w:rsidP="00A213FA">
      <w:pPr>
        <w:spacing w:after="0" w:line="240" w:lineRule="auto"/>
        <w:jc w:val="both"/>
        <w:rPr>
          <w:rFonts w:ascii="Times New Roman" w:eastAsia="Calibri" w:hAnsi="Times New Roman" w:cs="Times New Roman"/>
          <w:b/>
          <w:sz w:val="28"/>
          <w:szCs w:val="28"/>
        </w:rPr>
      </w:pPr>
    </w:p>
    <w:p w14:paraId="3F82E47E" w14:textId="77777777" w:rsidR="000C08BE" w:rsidRPr="000C08BE" w:rsidRDefault="000C08BE" w:rsidP="00A213FA">
      <w:pPr>
        <w:spacing w:after="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Критерий 7.5. Для предоставления информации общественности, образовательное учреждение использует свой сайт и СМИ.</w:t>
      </w:r>
    </w:p>
    <w:p w14:paraId="1B84977C" w14:textId="77777777" w:rsidR="000C08BE" w:rsidRPr="000C08BE" w:rsidRDefault="000C08BE" w:rsidP="00A213FA">
      <w:pPr>
        <w:spacing w:after="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sz w:val="28"/>
          <w:szCs w:val="28"/>
        </w:rPr>
        <w:t>КГМИПиПК предоставляет общественности информацию о своей деятельности на сайте:</w:t>
      </w:r>
    </w:p>
    <w:p w14:paraId="48B41E21"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 </w:t>
      </w:r>
      <w:hyperlink r:id="rId77" w:history="1">
        <w:r w:rsidRPr="000C08BE">
          <w:rPr>
            <w:rFonts w:ascii="Times New Roman" w:eastAsia="Calibri" w:hAnsi="Times New Roman" w:cs="Times New Roman"/>
            <w:color w:val="0000FF"/>
            <w:sz w:val="28"/>
            <w:szCs w:val="28"/>
            <w:u w:val="single"/>
          </w:rPr>
          <w:t>http://www.ksmi.kg/</w:t>
        </w:r>
      </w:hyperlink>
    </w:p>
    <w:p w14:paraId="40F4A6AA"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Там указаны миссия, цели, основные принципы деятельности, размещен логотип и слоган института.</w:t>
      </w:r>
    </w:p>
    <w:p w14:paraId="04AA96F6" w14:textId="77777777" w:rsidR="000C08BE" w:rsidRPr="000C08BE" w:rsidRDefault="00CC700D" w:rsidP="00A213FA">
      <w:pPr>
        <w:spacing w:after="0" w:line="240" w:lineRule="auto"/>
        <w:jc w:val="both"/>
        <w:rPr>
          <w:rFonts w:ascii="Times New Roman" w:eastAsia="Calibri" w:hAnsi="Times New Roman" w:cs="Times New Roman"/>
          <w:sz w:val="28"/>
          <w:szCs w:val="28"/>
        </w:rPr>
      </w:pPr>
      <w:hyperlink r:id="rId78" w:history="1">
        <w:r w:rsidR="000C08BE" w:rsidRPr="000C08BE">
          <w:rPr>
            <w:rFonts w:ascii="Times New Roman" w:eastAsia="Calibri" w:hAnsi="Times New Roman" w:cs="Times New Roman"/>
            <w:color w:val="0000FF"/>
            <w:sz w:val="28"/>
            <w:szCs w:val="28"/>
            <w:u w:val="single"/>
          </w:rPr>
          <w:t>http://www.ksmi.kg/o-nas/o-kgmipipk.html/</w:t>
        </w:r>
      </w:hyperlink>
    </w:p>
    <w:p w14:paraId="5C33A687"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Логотип КГМИПиПК:</w:t>
      </w:r>
    </w:p>
    <w:p w14:paraId="44886ECC"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noProof/>
          <w:sz w:val="28"/>
          <w:szCs w:val="28"/>
          <w:lang w:eastAsia="ru-RU"/>
        </w:rPr>
        <w:drawing>
          <wp:inline distT="0" distB="0" distL="0" distR="0" wp14:anchorId="5650644A" wp14:editId="65243DCA">
            <wp:extent cx="762000" cy="1019432"/>
            <wp:effectExtent l="0" t="0" r="0" b="9525"/>
            <wp:docPr id="2" name="Рисунок 2" descr="C:\Users\Work\Desktop\ЛОГО НА РУССК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ЛОГО НА РУССКОМ.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66122" cy="1024947"/>
                    </a:xfrm>
                    <a:prstGeom prst="rect">
                      <a:avLst/>
                    </a:prstGeom>
                    <a:noFill/>
                    <a:ln>
                      <a:noFill/>
                    </a:ln>
                  </pic:spPr>
                </pic:pic>
              </a:graphicData>
            </a:graphic>
          </wp:inline>
        </w:drawing>
      </w:r>
    </w:p>
    <w:p w14:paraId="410F5536" w14:textId="77777777" w:rsidR="000C08BE" w:rsidRPr="000C08BE" w:rsidRDefault="000C08BE" w:rsidP="00A213FA">
      <w:pPr>
        <w:spacing w:after="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Слоган института: «Учитесь с удовольствием, лечите качественно»!</w:t>
      </w:r>
    </w:p>
    <w:p w14:paraId="0444CEF0"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Информационная политика </w:t>
      </w:r>
      <w:proofErr w:type="gramStart"/>
      <w:r w:rsidRPr="000C08BE">
        <w:rPr>
          <w:rFonts w:ascii="Times New Roman" w:eastAsia="Calibri" w:hAnsi="Times New Roman" w:cs="Times New Roman"/>
          <w:sz w:val="28"/>
          <w:szCs w:val="28"/>
        </w:rPr>
        <w:t>КГМИПиПК  направлена</w:t>
      </w:r>
      <w:proofErr w:type="gramEnd"/>
      <w:r w:rsidRPr="000C08BE">
        <w:rPr>
          <w:rFonts w:ascii="Times New Roman" w:eastAsia="Calibri" w:hAnsi="Times New Roman" w:cs="Times New Roman"/>
          <w:sz w:val="28"/>
          <w:szCs w:val="28"/>
        </w:rPr>
        <w:t xml:space="preserve"> на удовлетворение информационных потребностей целевых аудиторий, а также лиц,  заинтересованных в достоверной информации об институте; поддержание уровня его деловой репутации; формирование общественного мнения, благоприятного для реализации стратегических задач КГМИПиПК. </w:t>
      </w:r>
    </w:p>
    <w:p w14:paraId="5EC38A41"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Она реализуется посредством широкого информирования общественности о различных сторонах деятельности института через взаимодействие со СМИ, с заинтересованными лицами, а также посредством корпоративных и онлайн источников информации (сайт КГМИПиПК, корпоративные издания, социальные группы и сообщества в сети Интернет). http://www.ksmi.kg/</w:t>
      </w:r>
    </w:p>
    <w:p w14:paraId="0E9BBAE1"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Реализация информационной политики предполагает следующие направления деятельности:</w:t>
      </w:r>
    </w:p>
    <w:p w14:paraId="075D065C"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 oрганизация взаимодействия с МЗ КР и иными органами власти, общественными организациями, бизнес-структурами и отдельными гражданами по вопросам, связанным с деятельностью КГМИПиПК </w:t>
      </w:r>
    </w:p>
    <w:p w14:paraId="16C9A8E1"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lastRenderedPageBreak/>
        <w:t xml:space="preserve">- организация контактов с представителями СМИ (пресс-конференций, семинаров, интервью, съемок сюжетов и др., ответов на информационные запросы журналистов);  </w:t>
      </w:r>
    </w:p>
    <w:p w14:paraId="51606EB8"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развитие корпоративного сайта КГМИПиПК - создание и администрирование официальных сообществ КГМИПиПК в социальных сетях в сети Интернет («Facebook», «Instagram»);</w:t>
      </w:r>
    </w:p>
    <w:p w14:paraId="7B845E69"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  создание презентационных материалов о КГМИПиПК; </w:t>
      </w:r>
    </w:p>
    <w:p w14:paraId="2026CC9F"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нейтрализация последствий негатива (обратная связь, телефон доверия, опровержения и т.д.);</w:t>
      </w:r>
    </w:p>
    <w:p w14:paraId="0B84A796"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 сопровождение значимых мероприятий КГМИПиПК (публикация новостных материалов в СМИ и т.д.);  </w:t>
      </w:r>
    </w:p>
    <w:p w14:paraId="7B1DE554"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консультирование работников КГМИПиПК по вопросам информационной и имиджевой политики.</w:t>
      </w:r>
    </w:p>
    <w:p w14:paraId="44F3BE6D"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Работа и достижения КГМИПиПК публикуются в разных печатных изданиях («Ден-соолук», Российская газета «Медицина» и др.), сотрудники института постоянно выступают на ТВ (КТРК, ТВ Пирамида, ЭлТР и др,), на радио (Спутник, Марал-FM и др.) и на новостных интернет-платформах (Sputnik KG и др.).</w:t>
      </w:r>
    </w:p>
    <w:p w14:paraId="55DD3FA0"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Обновление контента сайта КГМИПиПК происходит своевременно с появлением новой информации о жизнедеятельности института.</w:t>
      </w:r>
    </w:p>
    <w:p w14:paraId="23DEC9C6"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Весь процесс ведется согласно Положения о работе пресс-секретаря КГМИПиПК. </w:t>
      </w:r>
    </w:p>
    <w:p w14:paraId="34EF72F1"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Основными задачами информационной политики КГМИПиПК, являются:</w:t>
      </w:r>
    </w:p>
    <w:p w14:paraId="6119625D"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 формирование и поддержание позитивного имиджа КГМИПиПК;   </w:t>
      </w:r>
    </w:p>
    <w:p w14:paraId="25DF6952"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защита и укрепление репутации КГМИПиПК</w:t>
      </w:r>
    </w:p>
    <w:p w14:paraId="06D838F9"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управление корпоративными коммуникациями КГМИПиПК;</w:t>
      </w:r>
    </w:p>
    <w:p w14:paraId="300E5531"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 xml:space="preserve">-объединение информационного пространства </w:t>
      </w:r>
      <w:proofErr w:type="gramStart"/>
      <w:r w:rsidRPr="000C08BE">
        <w:rPr>
          <w:rFonts w:ascii="Times New Roman" w:eastAsia="Calibri" w:hAnsi="Times New Roman" w:cs="Times New Roman"/>
          <w:sz w:val="28"/>
          <w:szCs w:val="28"/>
        </w:rPr>
        <w:t>КГМИПиПК,  научно</w:t>
      </w:r>
      <w:proofErr w:type="gramEnd"/>
      <w:r w:rsidRPr="000C08BE">
        <w:rPr>
          <w:rFonts w:ascii="Times New Roman" w:eastAsia="Calibri" w:hAnsi="Times New Roman" w:cs="Times New Roman"/>
          <w:sz w:val="28"/>
          <w:szCs w:val="28"/>
        </w:rPr>
        <w:t>-образовательного сообщества, органов управления образованием;</w:t>
      </w:r>
    </w:p>
    <w:p w14:paraId="30E6FD23" w14:textId="77777777" w:rsidR="000C08BE" w:rsidRPr="000C08BE" w:rsidRDefault="000C08BE" w:rsidP="00A213FA">
      <w:pPr>
        <w:spacing w:after="0" w:line="240" w:lineRule="auto"/>
        <w:jc w:val="both"/>
        <w:rPr>
          <w:rFonts w:ascii="Times New Roman" w:eastAsia="Calibri" w:hAnsi="Times New Roman" w:cs="Times New Roman"/>
          <w:sz w:val="28"/>
          <w:szCs w:val="28"/>
        </w:rPr>
      </w:pPr>
      <w:r w:rsidRPr="000C08BE">
        <w:rPr>
          <w:rFonts w:ascii="Times New Roman" w:eastAsia="Calibri" w:hAnsi="Times New Roman" w:cs="Times New Roman"/>
          <w:sz w:val="28"/>
          <w:szCs w:val="28"/>
        </w:rPr>
        <w:t>Вся информация предоставляется пресс-секретарем КГМИПиПК (главным специалистом по международным отношениям и связям со СМИ).</w:t>
      </w:r>
    </w:p>
    <w:p w14:paraId="2889F45E" w14:textId="77777777" w:rsidR="000C08BE" w:rsidRPr="000C08BE" w:rsidRDefault="000C08BE" w:rsidP="000C08BE">
      <w:pPr>
        <w:spacing w:after="20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Критерий выполняется</w:t>
      </w:r>
    </w:p>
    <w:p w14:paraId="4F708D05" w14:textId="77777777" w:rsidR="000C08BE" w:rsidRPr="000C08BE" w:rsidRDefault="000C08BE" w:rsidP="000C08BE">
      <w:pPr>
        <w:spacing w:after="200" w:line="240" w:lineRule="auto"/>
        <w:jc w:val="both"/>
        <w:rPr>
          <w:rFonts w:ascii="Times New Roman" w:eastAsia="Calibri" w:hAnsi="Times New Roman" w:cs="Times New Roman"/>
          <w:b/>
          <w:sz w:val="28"/>
          <w:szCs w:val="28"/>
        </w:rPr>
      </w:pPr>
      <w:r w:rsidRPr="000C08BE">
        <w:rPr>
          <w:rFonts w:ascii="Times New Roman" w:eastAsia="Calibri" w:hAnsi="Times New Roman" w:cs="Times New Roman"/>
          <w:b/>
          <w:sz w:val="28"/>
          <w:szCs w:val="28"/>
        </w:rPr>
        <w:t>SWOT-анализ</w:t>
      </w:r>
    </w:p>
    <w:tbl>
      <w:tblPr>
        <w:tblStyle w:val="120"/>
        <w:tblW w:w="9498" w:type="dxa"/>
        <w:tblInd w:w="-5" w:type="dxa"/>
        <w:tblLook w:val="04A0" w:firstRow="1" w:lastRow="0" w:firstColumn="1" w:lastColumn="0" w:noHBand="0" w:noVBand="1"/>
      </w:tblPr>
      <w:tblGrid>
        <w:gridCol w:w="4677"/>
        <w:gridCol w:w="4821"/>
      </w:tblGrid>
      <w:tr w:rsidR="000C08BE" w:rsidRPr="000C08BE" w14:paraId="79CBA4AE" w14:textId="77777777" w:rsidTr="00A213FA">
        <w:tc>
          <w:tcPr>
            <w:tcW w:w="4677" w:type="dxa"/>
            <w:tcBorders>
              <w:top w:val="single" w:sz="4" w:space="0" w:color="auto"/>
              <w:left w:val="single" w:sz="4" w:space="0" w:color="auto"/>
              <w:bottom w:val="single" w:sz="4" w:space="0" w:color="auto"/>
              <w:right w:val="single" w:sz="4" w:space="0" w:color="auto"/>
            </w:tcBorders>
            <w:hideMark/>
          </w:tcPr>
          <w:p w14:paraId="2BDECE9C" w14:textId="77777777" w:rsidR="000C08BE" w:rsidRPr="000C08BE" w:rsidRDefault="000C08BE" w:rsidP="00A213FA">
            <w:pPr>
              <w:jc w:val="center"/>
              <w:rPr>
                <w:rFonts w:ascii="Times New Roman" w:hAnsi="Times New Roman"/>
                <w:b/>
                <w:sz w:val="28"/>
                <w:szCs w:val="28"/>
              </w:rPr>
            </w:pPr>
            <w:r w:rsidRPr="000C08BE">
              <w:rPr>
                <w:rFonts w:ascii="Times New Roman" w:hAnsi="Times New Roman"/>
                <w:b/>
                <w:sz w:val="28"/>
                <w:szCs w:val="28"/>
              </w:rPr>
              <w:t>Сильные стороны</w:t>
            </w:r>
          </w:p>
        </w:tc>
        <w:tc>
          <w:tcPr>
            <w:tcW w:w="4821" w:type="dxa"/>
            <w:tcBorders>
              <w:top w:val="single" w:sz="4" w:space="0" w:color="auto"/>
              <w:left w:val="single" w:sz="4" w:space="0" w:color="auto"/>
              <w:bottom w:val="single" w:sz="4" w:space="0" w:color="auto"/>
              <w:right w:val="single" w:sz="4" w:space="0" w:color="auto"/>
            </w:tcBorders>
            <w:hideMark/>
          </w:tcPr>
          <w:p w14:paraId="1DA90FB0" w14:textId="77777777" w:rsidR="000C08BE" w:rsidRPr="000C08BE" w:rsidRDefault="000C08BE" w:rsidP="00A213FA">
            <w:pPr>
              <w:jc w:val="center"/>
              <w:rPr>
                <w:rFonts w:ascii="Times New Roman" w:hAnsi="Times New Roman"/>
                <w:b/>
                <w:sz w:val="28"/>
                <w:szCs w:val="28"/>
              </w:rPr>
            </w:pPr>
            <w:r w:rsidRPr="000C08BE">
              <w:rPr>
                <w:rFonts w:ascii="Times New Roman" w:hAnsi="Times New Roman"/>
                <w:b/>
                <w:sz w:val="28"/>
                <w:szCs w:val="28"/>
              </w:rPr>
              <w:t>Возможности</w:t>
            </w:r>
          </w:p>
        </w:tc>
      </w:tr>
      <w:tr w:rsidR="000C08BE" w:rsidRPr="000C08BE" w14:paraId="5B59F058" w14:textId="77777777" w:rsidTr="00A213FA">
        <w:tc>
          <w:tcPr>
            <w:tcW w:w="4677" w:type="dxa"/>
            <w:tcBorders>
              <w:top w:val="single" w:sz="4" w:space="0" w:color="auto"/>
              <w:left w:val="single" w:sz="4" w:space="0" w:color="auto"/>
              <w:bottom w:val="single" w:sz="4" w:space="0" w:color="auto"/>
              <w:right w:val="single" w:sz="4" w:space="0" w:color="auto"/>
            </w:tcBorders>
            <w:hideMark/>
          </w:tcPr>
          <w:p w14:paraId="1479ADEF" w14:textId="77777777" w:rsidR="000C08BE" w:rsidRPr="00A213FA" w:rsidRDefault="000C08BE" w:rsidP="00F3148B">
            <w:pPr>
              <w:widowControl w:val="0"/>
              <w:numPr>
                <w:ilvl w:val="0"/>
                <w:numId w:val="35"/>
              </w:numPr>
              <w:tabs>
                <w:tab w:val="left" w:pos="271"/>
              </w:tabs>
              <w:autoSpaceDE w:val="0"/>
              <w:autoSpaceDN w:val="0"/>
              <w:spacing w:before="95"/>
              <w:ind w:right="258" w:firstLine="209"/>
              <w:jc w:val="both"/>
              <w:rPr>
                <w:rFonts w:ascii="Times New Roman" w:eastAsia="Arial" w:hAnsi="Times New Roman"/>
                <w:sz w:val="28"/>
                <w:szCs w:val="28"/>
              </w:rPr>
            </w:pPr>
            <w:r w:rsidRPr="00A213FA">
              <w:rPr>
                <w:rFonts w:ascii="Times New Roman" w:eastAsia="Arial" w:hAnsi="Times New Roman"/>
                <w:sz w:val="28"/>
                <w:szCs w:val="28"/>
              </w:rPr>
              <w:t>Большое количество</w:t>
            </w:r>
            <w:r w:rsidRPr="00A213FA">
              <w:rPr>
                <w:rFonts w:ascii="Times New Roman" w:hAnsi="Times New Roman"/>
                <w:sz w:val="28"/>
                <w:szCs w:val="28"/>
              </w:rPr>
              <w:t xml:space="preserve"> желающих </w:t>
            </w:r>
            <w:r w:rsidRPr="00A213FA">
              <w:rPr>
                <w:rFonts w:ascii="Times New Roman" w:eastAsia="Arial" w:hAnsi="Times New Roman"/>
                <w:sz w:val="28"/>
                <w:szCs w:val="28"/>
              </w:rPr>
              <w:t>медицинских и фармацевтических работников, пройти переподготовку и повышение квалификации.</w:t>
            </w:r>
          </w:p>
          <w:p w14:paraId="1B127415" w14:textId="77777777" w:rsidR="000C08BE" w:rsidRPr="00A213FA" w:rsidRDefault="000C08BE" w:rsidP="00F3148B">
            <w:pPr>
              <w:widowControl w:val="0"/>
              <w:numPr>
                <w:ilvl w:val="0"/>
                <w:numId w:val="35"/>
              </w:numPr>
              <w:tabs>
                <w:tab w:val="left" w:pos="271"/>
              </w:tabs>
              <w:autoSpaceDE w:val="0"/>
              <w:autoSpaceDN w:val="0"/>
              <w:spacing w:before="95"/>
              <w:ind w:right="258" w:firstLine="209"/>
              <w:jc w:val="both"/>
              <w:rPr>
                <w:rFonts w:ascii="Times New Roman" w:eastAsia="Arial" w:hAnsi="Times New Roman"/>
                <w:sz w:val="28"/>
                <w:szCs w:val="28"/>
              </w:rPr>
            </w:pPr>
            <w:r w:rsidRPr="00A213FA">
              <w:rPr>
                <w:rFonts w:ascii="Times New Roman" w:eastAsia="Arial" w:hAnsi="Times New Roman"/>
                <w:sz w:val="28"/>
                <w:szCs w:val="28"/>
              </w:rPr>
              <w:t>Программное обеспечение «Электронный журнал» для формирования циклов и групп</w:t>
            </w:r>
          </w:p>
          <w:p w14:paraId="238373BF" w14:textId="778434AB" w:rsidR="000C08BE" w:rsidRPr="00A213FA" w:rsidRDefault="000C08BE" w:rsidP="00A213FA">
            <w:pPr>
              <w:widowControl w:val="0"/>
              <w:numPr>
                <w:ilvl w:val="0"/>
                <w:numId w:val="35"/>
              </w:numPr>
              <w:tabs>
                <w:tab w:val="left" w:pos="271"/>
              </w:tabs>
              <w:autoSpaceDE w:val="0"/>
              <w:autoSpaceDN w:val="0"/>
              <w:spacing w:before="95"/>
              <w:ind w:right="258" w:firstLine="209"/>
              <w:contextualSpacing/>
              <w:jc w:val="both"/>
              <w:rPr>
                <w:rFonts w:ascii="Times New Roman" w:eastAsia="Arial" w:hAnsi="Times New Roman"/>
                <w:sz w:val="28"/>
                <w:szCs w:val="28"/>
              </w:rPr>
            </w:pPr>
            <w:r w:rsidRPr="00A213FA">
              <w:rPr>
                <w:rFonts w:ascii="Times New Roman" w:eastAsia="Arial" w:hAnsi="Times New Roman"/>
                <w:sz w:val="28"/>
                <w:szCs w:val="28"/>
              </w:rPr>
              <w:t xml:space="preserve">Доступность информационных ресурсов </w:t>
            </w:r>
            <w:r w:rsidRPr="00A213FA">
              <w:rPr>
                <w:rFonts w:ascii="Times New Roman" w:eastAsia="Arial" w:hAnsi="Times New Roman"/>
                <w:sz w:val="28"/>
                <w:szCs w:val="28"/>
              </w:rPr>
              <w:lastRenderedPageBreak/>
              <w:t xml:space="preserve">института на многих цифровых площадках (сайт, </w:t>
            </w:r>
            <w:r w:rsidRPr="00A213FA">
              <w:rPr>
                <w:rFonts w:ascii="Times New Roman" w:eastAsia="Arial" w:hAnsi="Times New Roman"/>
                <w:sz w:val="28"/>
                <w:szCs w:val="28"/>
                <w:lang w:val="en-US"/>
              </w:rPr>
              <w:t>E</w:t>
            </w:r>
            <w:r w:rsidRPr="00A213FA">
              <w:rPr>
                <w:rFonts w:ascii="Times New Roman" w:eastAsia="Arial" w:hAnsi="Times New Roman"/>
                <w:sz w:val="28"/>
                <w:szCs w:val="28"/>
              </w:rPr>
              <w:t>-</w:t>
            </w:r>
            <w:r w:rsidRPr="00A213FA">
              <w:rPr>
                <w:rFonts w:ascii="Times New Roman" w:eastAsia="Arial" w:hAnsi="Times New Roman"/>
                <w:sz w:val="28"/>
                <w:szCs w:val="28"/>
                <w:lang w:val="en-US"/>
              </w:rPr>
              <w:t>mail</w:t>
            </w:r>
            <w:r w:rsidRPr="00A213FA">
              <w:rPr>
                <w:rFonts w:ascii="Times New Roman" w:eastAsia="Arial" w:hAnsi="Times New Roman"/>
                <w:sz w:val="28"/>
                <w:szCs w:val="28"/>
              </w:rPr>
              <w:t>, соц сети)</w:t>
            </w:r>
          </w:p>
        </w:tc>
        <w:tc>
          <w:tcPr>
            <w:tcW w:w="4821" w:type="dxa"/>
            <w:tcBorders>
              <w:top w:val="single" w:sz="4" w:space="0" w:color="auto"/>
              <w:left w:val="single" w:sz="4" w:space="0" w:color="auto"/>
              <w:bottom w:val="single" w:sz="4" w:space="0" w:color="auto"/>
              <w:right w:val="single" w:sz="4" w:space="0" w:color="auto"/>
            </w:tcBorders>
          </w:tcPr>
          <w:p w14:paraId="04FC35BD" w14:textId="77777777" w:rsidR="000C08BE" w:rsidRPr="000C08BE" w:rsidRDefault="000C08BE" w:rsidP="00A213FA">
            <w:pPr>
              <w:numPr>
                <w:ilvl w:val="0"/>
                <w:numId w:val="36"/>
              </w:numPr>
              <w:ind w:left="34" w:firstLine="283"/>
              <w:contextualSpacing/>
              <w:jc w:val="both"/>
              <w:rPr>
                <w:rFonts w:ascii="Times New Roman" w:hAnsi="Times New Roman"/>
                <w:sz w:val="28"/>
                <w:szCs w:val="28"/>
              </w:rPr>
            </w:pPr>
            <w:r w:rsidRPr="000C08BE">
              <w:rPr>
                <w:rFonts w:ascii="Times New Roman" w:hAnsi="Times New Roman"/>
                <w:sz w:val="28"/>
                <w:szCs w:val="28"/>
              </w:rPr>
              <w:lastRenderedPageBreak/>
              <w:t>Охват большого количества обучающихся (в том числе, непрерывным образованием)</w:t>
            </w:r>
          </w:p>
          <w:p w14:paraId="488A07EE" w14:textId="77777777" w:rsidR="000C08BE" w:rsidRDefault="004E53A9" w:rsidP="00A213FA">
            <w:pPr>
              <w:numPr>
                <w:ilvl w:val="0"/>
                <w:numId w:val="36"/>
              </w:numPr>
              <w:ind w:left="34" w:firstLine="283"/>
              <w:contextualSpacing/>
              <w:jc w:val="both"/>
              <w:rPr>
                <w:rFonts w:ascii="Times New Roman" w:hAnsi="Times New Roman"/>
                <w:sz w:val="28"/>
                <w:szCs w:val="28"/>
              </w:rPr>
            </w:pPr>
            <w:r>
              <w:rPr>
                <w:rFonts w:ascii="Times New Roman" w:hAnsi="Times New Roman"/>
                <w:sz w:val="28"/>
                <w:szCs w:val="28"/>
              </w:rPr>
              <w:t>Контроль учебного процесса в онлайн режиме.</w:t>
            </w:r>
          </w:p>
          <w:p w14:paraId="3A11E3B9" w14:textId="0C8E4216" w:rsidR="004E53A9" w:rsidRPr="000C08BE" w:rsidRDefault="004E53A9" w:rsidP="004E53A9">
            <w:pPr>
              <w:ind w:left="720"/>
              <w:contextualSpacing/>
              <w:jc w:val="both"/>
              <w:rPr>
                <w:rFonts w:ascii="Times New Roman" w:hAnsi="Times New Roman"/>
                <w:sz w:val="28"/>
                <w:szCs w:val="28"/>
              </w:rPr>
            </w:pPr>
          </w:p>
        </w:tc>
      </w:tr>
      <w:tr w:rsidR="000C08BE" w:rsidRPr="000C08BE" w14:paraId="74E0C6ED" w14:textId="77777777" w:rsidTr="00A213FA">
        <w:tc>
          <w:tcPr>
            <w:tcW w:w="4677" w:type="dxa"/>
            <w:tcBorders>
              <w:top w:val="single" w:sz="4" w:space="0" w:color="auto"/>
              <w:left w:val="single" w:sz="4" w:space="0" w:color="auto"/>
              <w:bottom w:val="single" w:sz="4" w:space="0" w:color="auto"/>
              <w:right w:val="single" w:sz="4" w:space="0" w:color="auto"/>
            </w:tcBorders>
            <w:hideMark/>
          </w:tcPr>
          <w:p w14:paraId="038D6BCD" w14:textId="77777777" w:rsidR="000C08BE" w:rsidRPr="000C08BE" w:rsidRDefault="000C08BE" w:rsidP="00A213FA">
            <w:pPr>
              <w:jc w:val="center"/>
              <w:rPr>
                <w:rFonts w:ascii="Times New Roman" w:hAnsi="Times New Roman"/>
                <w:sz w:val="28"/>
                <w:szCs w:val="28"/>
              </w:rPr>
            </w:pPr>
            <w:r w:rsidRPr="000C08BE">
              <w:rPr>
                <w:rFonts w:ascii="Times New Roman" w:hAnsi="Times New Roman"/>
                <w:b/>
                <w:sz w:val="28"/>
                <w:szCs w:val="28"/>
              </w:rPr>
              <w:t>Слабые стороны</w:t>
            </w:r>
          </w:p>
        </w:tc>
        <w:tc>
          <w:tcPr>
            <w:tcW w:w="4821" w:type="dxa"/>
            <w:tcBorders>
              <w:top w:val="single" w:sz="4" w:space="0" w:color="auto"/>
              <w:left w:val="single" w:sz="4" w:space="0" w:color="auto"/>
              <w:bottom w:val="single" w:sz="4" w:space="0" w:color="auto"/>
              <w:right w:val="single" w:sz="4" w:space="0" w:color="auto"/>
            </w:tcBorders>
            <w:hideMark/>
          </w:tcPr>
          <w:p w14:paraId="636D5849" w14:textId="77777777" w:rsidR="000C08BE" w:rsidRPr="000C08BE" w:rsidRDefault="000C08BE" w:rsidP="00A213FA">
            <w:pPr>
              <w:jc w:val="center"/>
              <w:rPr>
                <w:rFonts w:ascii="Times New Roman" w:hAnsi="Times New Roman"/>
                <w:b/>
                <w:sz w:val="28"/>
                <w:szCs w:val="28"/>
              </w:rPr>
            </w:pPr>
            <w:r w:rsidRPr="000C08BE">
              <w:rPr>
                <w:rFonts w:ascii="Times New Roman" w:hAnsi="Times New Roman"/>
                <w:b/>
                <w:sz w:val="28"/>
                <w:szCs w:val="28"/>
              </w:rPr>
              <w:t>Угрозы</w:t>
            </w:r>
          </w:p>
        </w:tc>
      </w:tr>
      <w:tr w:rsidR="000C08BE" w:rsidRPr="000C08BE" w14:paraId="22DAE3DB" w14:textId="77777777" w:rsidTr="00A213FA">
        <w:tc>
          <w:tcPr>
            <w:tcW w:w="4677" w:type="dxa"/>
            <w:tcBorders>
              <w:top w:val="single" w:sz="4" w:space="0" w:color="auto"/>
              <w:left w:val="single" w:sz="4" w:space="0" w:color="auto"/>
              <w:bottom w:val="single" w:sz="4" w:space="0" w:color="auto"/>
              <w:right w:val="single" w:sz="4" w:space="0" w:color="auto"/>
            </w:tcBorders>
            <w:hideMark/>
          </w:tcPr>
          <w:p w14:paraId="6E3C6D34" w14:textId="77777777" w:rsidR="000C08BE" w:rsidRPr="000C08BE" w:rsidRDefault="000C08BE" w:rsidP="00A213FA">
            <w:pPr>
              <w:numPr>
                <w:ilvl w:val="0"/>
                <w:numId w:val="37"/>
              </w:numPr>
              <w:ind w:left="30" w:firstLine="284"/>
              <w:contextualSpacing/>
              <w:jc w:val="both"/>
              <w:rPr>
                <w:rFonts w:ascii="Times New Roman" w:hAnsi="Times New Roman"/>
                <w:b/>
                <w:sz w:val="28"/>
                <w:szCs w:val="28"/>
              </w:rPr>
            </w:pPr>
            <w:r w:rsidRPr="000C08BE">
              <w:rPr>
                <w:rFonts w:ascii="Times New Roman" w:hAnsi="Times New Roman"/>
                <w:sz w:val="28"/>
                <w:szCs w:val="28"/>
              </w:rPr>
              <w:t>Возраст слушателей курсов (пред пенсионный или пенсионный).</w:t>
            </w:r>
          </w:p>
          <w:p w14:paraId="16229B15" w14:textId="093542B0" w:rsidR="000C08BE" w:rsidRPr="00A213FA" w:rsidRDefault="000C08BE" w:rsidP="00A213FA">
            <w:pPr>
              <w:numPr>
                <w:ilvl w:val="0"/>
                <w:numId w:val="37"/>
              </w:numPr>
              <w:ind w:left="30" w:firstLine="284"/>
              <w:contextualSpacing/>
              <w:jc w:val="both"/>
              <w:rPr>
                <w:rFonts w:ascii="Times New Roman" w:hAnsi="Times New Roman"/>
                <w:sz w:val="28"/>
                <w:szCs w:val="28"/>
              </w:rPr>
            </w:pPr>
            <w:r w:rsidRPr="000C08BE">
              <w:rPr>
                <w:rFonts w:ascii="Times New Roman" w:hAnsi="Times New Roman"/>
                <w:sz w:val="28"/>
                <w:szCs w:val="28"/>
              </w:rPr>
              <w:t>Низкий уровень комп</w:t>
            </w:r>
            <w:r w:rsidR="004E53A9">
              <w:rPr>
                <w:rFonts w:ascii="Times New Roman" w:hAnsi="Times New Roman"/>
                <w:sz w:val="28"/>
                <w:szCs w:val="28"/>
              </w:rPr>
              <w:t>ьютерной грамотности</w:t>
            </w:r>
          </w:p>
        </w:tc>
        <w:tc>
          <w:tcPr>
            <w:tcW w:w="4821" w:type="dxa"/>
            <w:tcBorders>
              <w:top w:val="single" w:sz="4" w:space="0" w:color="auto"/>
              <w:left w:val="single" w:sz="4" w:space="0" w:color="auto"/>
              <w:bottom w:val="single" w:sz="4" w:space="0" w:color="auto"/>
              <w:right w:val="single" w:sz="4" w:space="0" w:color="auto"/>
            </w:tcBorders>
            <w:hideMark/>
          </w:tcPr>
          <w:p w14:paraId="48A41F90" w14:textId="77777777" w:rsidR="000C08BE" w:rsidRPr="000C08BE" w:rsidRDefault="000C08BE" w:rsidP="00A213FA">
            <w:pPr>
              <w:numPr>
                <w:ilvl w:val="0"/>
                <w:numId w:val="38"/>
              </w:numPr>
              <w:tabs>
                <w:tab w:val="left" w:pos="176"/>
                <w:tab w:val="left" w:pos="525"/>
              </w:tabs>
              <w:ind w:left="34" w:firstLine="0"/>
              <w:contextualSpacing/>
              <w:jc w:val="both"/>
              <w:rPr>
                <w:rFonts w:ascii="Times New Roman" w:hAnsi="Times New Roman"/>
                <w:sz w:val="28"/>
                <w:szCs w:val="28"/>
              </w:rPr>
            </w:pPr>
            <w:r w:rsidRPr="000C08BE">
              <w:rPr>
                <w:rFonts w:ascii="Times New Roman" w:hAnsi="Times New Roman"/>
                <w:sz w:val="28"/>
                <w:szCs w:val="28"/>
              </w:rPr>
              <w:t>Нехватка аудиторий для занятий.</w:t>
            </w:r>
          </w:p>
          <w:p w14:paraId="5B5BBFB9" w14:textId="77777777" w:rsidR="000C08BE" w:rsidRPr="000C08BE" w:rsidRDefault="000C08BE" w:rsidP="00A213FA">
            <w:pPr>
              <w:numPr>
                <w:ilvl w:val="0"/>
                <w:numId w:val="38"/>
              </w:numPr>
              <w:tabs>
                <w:tab w:val="left" w:pos="176"/>
                <w:tab w:val="left" w:pos="525"/>
              </w:tabs>
              <w:ind w:left="34" w:firstLine="0"/>
              <w:contextualSpacing/>
              <w:jc w:val="both"/>
              <w:rPr>
                <w:rFonts w:ascii="Times New Roman" w:hAnsi="Times New Roman"/>
                <w:sz w:val="28"/>
                <w:szCs w:val="28"/>
              </w:rPr>
            </w:pPr>
            <w:r w:rsidRPr="000C08BE">
              <w:rPr>
                <w:rFonts w:ascii="Times New Roman" w:hAnsi="Times New Roman"/>
                <w:sz w:val="28"/>
                <w:szCs w:val="28"/>
              </w:rPr>
              <w:t>Технические сбои в программе.</w:t>
            </w:r>
          </w:p>
          <w:p w14:paraId="7A33734A" w14:textId="5CA14F40" w:rsidR="000C08BE" w:rsidRPr="00A213FA" w:rsidRDefault="000C08BE" w:rsidP="00A213FA">
            <w:pPr>
              <w:numPr>
                <w:ilvl w:val="0"/>
                <w:numId w:val="38"/>
              </w:numPr>
              <w:tabs>
                <w:tab w:val="left" w:pos="176"/>
                <w:tab w:val="left" w:pos="525"/>
              </w:tabs>
              <w:ind w:left="34" w:firstLine="0"/>
              <w:contextualSpacing/>
              <w:jc w:val="both"/>
              <w:rPr>
                <w:rFonts w:ascii="Times New Roman" w:hAnsi="Times New Roman"/>
                <w:sz w:val="28"/>
                <w:szCs w:val="28"/>
              </w:rPr>
            </w:pPr>
            <w:r w:rsidRPr="000C08BE">
              <w:rPr>
                <w:rFonts w:ascii="Times New Roman" w:hAnsi="Times New Roman"/>
                <w:sz w:val="28"/>
                <w:szCs w:val="28"/>
              </w:rPr>
              <w:t>Копирование информационных материалов и выдача их за свои.</w:t>
            </w:r>
          </w:p>
        </w:tc>
      </w:tr>
    </w:tbl>
    <w:p w14:paraId="0D8F057F" w14:textId="1105B3F9" w:rsidR="00A213FA" w:rsidRDefault="00A213FA" w:rsidP="008C1F55">
      <w:pPr>
        <w:autoSpaceDE w:val="0"/>
        <w:autoSpaceDN w:val="0"/>
        <w:adjustRightInd w:val="0"/>
        <w:spacing w:after="0" w:line="24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Стандарт выполняется. </w:t>
      </w:r>
    </w:p>
    <w:p w14:paraId="08A2022C" w14:textId="77777777" w:rsidR="00A213FA" w:rsidRDefault="00A213FA" w:rsidP="008C1F55">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594EE6C7" w14:textId="22D60C49" w:rsidR="008C1F55" w:rsidRPr="008C1F55" w:rsidRDefault="008C1F55" w:rsidP="008C1F55">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8C1F55">
        <w:rPr>
          <w:rFonts w:ascii="Times New Roman" w:eastAsia="Calibri" w:hAnsi="Times New Roman" w:cs="Times New Roman"/>
          <w:b/>
          <w:bCs/>
          <w:color w:val="000000"/>
          <w:sz w:val="28"/>
          <w:szCs w:val="28"/>
        </w:rPr>
        <w:t>Аккредитационный Стандарт 8. Научно-исследовательская деятельность.</w:t>
      </w:r>
    </w:p>
    <w:p w14:paraId="42F838EF" w14:textId="77777777" w:rsidR="008C1F55" w:rsidRPr="008C1F55" w:rsidRDefault="008C1F55" w:rsidP="008C1F55">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8C1F55">
        <w:rPr>
          <w:rFonts w:ascii="Times New Roman" w:eastAsia="Calibri" w:hAnsi="Times New Roman" w:cs="Times New Roman"/>
          <w:b/>
          <w:bCs/>
          <w:color w:val="000000"/>
          <w:sz w:val="28"/>
          <w:szCs w:val="28"/>
        </w:rPr>
        <w:t>Критерий 8.1 Образовательная организация имеет исследовательскую политику и стратегию.</w:t>
      </w:r>
    </w:p>
    <w:p w14:paraId="47ACFE18" w14:textId="77777777" w:rsidR="008C1F55" w:rsidRPr="008C1F55" w:rsidRDefault="008C1F55" w:rsidP="00A213FA">
      <w:pPr>
        <w:autoSpaceDE w:val="0"/>
        <w:autoSpaceDN w:val="0"/>
        <w:adjustRightInd w:val="0"/>
        <w:spacing w:after="0" w:line="240" w:lineRule="auto"/>
        <w:ind w:firstLine="708"/>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 xml:space="preserve">Научно-исследовательская деятельность </w:t>
      </w:r>
      <w:r w:rsidRPr="008C1F55">
        <w:rPr>
          <w:rFonts w:ascii="Times New Roman" w:eastAsia="ArialMT" w:hAnsi="Times New Roman" w:cs="Times New Roman"/>
          <w:sz w:val="28"/>
          <w:szCs w:val="28"/>
        </w:rPr>
        <w:t xml:space="preserve">КГМИПиПК имени С.Б. </w:t>
      </w:r>
      <w:proofErr w:type="gramStart"/>
      <w:r w:rsidRPr="008C1F55">
        <w:rPr>
          <w:rFonts w:ascii="Times New Roman" w:eastAsia="ArialMT" w:hAnsi="Times New Roman" w:cs="Times New Roman"/>
          <w:sz w:val="28"/>
          <w:szCs w:val="28"/>
        </w:rPr>
        <w:t xml:space="preserve">Даниярова  </w:t>
      </w:r>
      <w:r w:rsidRPr="008C1F55">
        <w:rPr>
          <w:rFonts w:ascii="Times New Roman" w:eastAsia="ArialMT" w:hAnsi="Times New Roman" w:cs="Times New Roman"/>
          <w:color w:val="000000"/>
          <w:sz w:val="28"/>
          <w:szCs w:val="28"/>
        </w:rPr>
        <w:t>включает</w:t>
      </w:r>
      <w:proofErr w:type="gramEnd"/>
      <w:r w:rsidRPr="008C1F55">
        <w:rPr>
          <w:rFonts w:ascii="Times New Roman" w:eastAsia="ArialMT" w:hAnsi="Times New Roman" w:cs="Times New Roman"/>
          <w:color w:val="000000"/>
          <w:sz w:val="28"/>
          <w:szCs w:val="28"/>
        </w:rPr>
        <w:t xml:space="preserve"> в себя научный поиск, проведение научных исследований, экспериментальных разработок, получение и применение новых знаний, направленных преимущественно на получение научного знания, его систематизацию, сохранение, распространение и освоение, в том числе путем создания результатов интеллектуальной деятельности.</w:t>
      </w:r>
    </w:p>
    <w:p w14:paraId="529CAD51" w14:textId="77777777" w:rsidR="008C1F55" w:rsidRPr="008C1F55" w:rsidRDefault="008C1F55" w:rsidP="00A213FA">
      <w:pPr>
        <w:autoSpaceDE w:val="0"/>
        <w:autoSpaceDN w:val="0"/>
        <w:adjustRightInd w:val="0"/>
        <w:spacing w:after="0" w:line="240" w:lineRule="auto"/>
        <w:ind w:firstLine="708"/>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Ориентирована на подготовку медицинских, научно-педагогических кадров в соответствии с международными нормами и стандартами образования. Направлена на проведение фундаментальных и прикладных научных исследовательских работ, разработок и инновационной деятельности КГМИПиПК.</w:t>
      </w:r>
    </w:p>
    <w:p w14:paraId="5FB1EB05" w14:textId="77777777" w:rsidR="008C1F55" w:rsidRPr="008C1F55" w:rsidRDefault="008C1F55" w:rsidP="00A213FA">
      <w:pPr>
        <w:autoSpaceDE w:val="0"/>
        <w:autoSpaceDN w:val="0"/>
        <w:adjustRightInd w:val="0"/>
        <w:spacing w:after="0" w:line="240" w:lineRule="auto"/>
        <w:ind w:firstLine="708"/>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Одной из задач научно-исследовательской политики КГМИПиПК является подготовка высококвалифицированных научных и научно-педагогических кадров, способных внести вклад в практическое здравоохранение.</w:t>
      </w:r>
    </w:p>
    <w:p w14:paraId="4791FC8D" w14:textId="77777777" w:rsidR="008C1F55" w:rsidRPr="008C1F55" w:rsidRDefault="008C1F55" w:rsidP="00A213FA">
      <w:pPr>
        <w:autoSpaceDE w:val="0"/>
        <w:autoSpaceDN w:val="0"/>
        <w:adjustRightInd w:val="0"/>
        <w:spacing w:after="0" w:line="240" w:lineRule="auto"/>
        <w:ind w:firstLine="708"/>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Стратегия развития научно-исследовательской деятельности КГМИПиПК включает комплекс взаимосвязанных мер по повышению эффективности научных исследований по приоритетным направлениям, формированию новых научных школ, повышение наукометрических показателей института.</w:t>
      </w:r>
    </w:p>
    <w:p w14:paraId="46928FFA" w14:textId="77777777" w:rsidR="008C1F55" w:rsidRPr="008C1F55" w:rsidRDefault="008C1F55" w:rsidP="00A213FA">
      <w:pPr>
        <w:autoSpaceDE w:val="0"/>
        <w:autoSpaceDN w:val="0"/>
        <w:adjustRightInd w:val="0"/>
        <w:spacing w:after="0" w:line="240" w:lineRule="auto"/>
        <w:ind w:firstLine="708"/>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Основным вектором развития научной деятельности является сохранение фундаментальных направлений исследований, характерных для медицинского вуза, с одновременным ростом междисциплинарных исследовательских проектов, выявлением и поддержкой новых перспективных научных направлений.</w:t>
      </w:r>
    </w:p>
    <w:p w14:paraId="7FAA5317"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КГМИПиПК в своей научно-инновационной политике стремится решать следующие стратегические задачи:</w:t>
      </w:r>
    </w:p>
    <w:p w14:paraId="4442A16D" w14:textId="77777777" w:rsidR="008C1F55" w:rsidRPr="008A1B92" w:rsidRDefault="008C1F55" w:rsidP="008A1B92">
      <w:pPr>
        <w:autoSpaceDE w:val="0"/>
        <w:autoSpaceDN w:val="0"/>
        <w:adjustRightInd w:val="0"/>
        <w:spacing w:after="0" w:line="240" w:lineRule="auto"/>
        <w:jc w:val="both"/>
        <w:rPr>
          <w:rFonts w:ascii="Times New Roman" w:eastAsia="ArialMT" w:hAnsi="Times New Roman" w:cs="Times New Roman"/>
          <w:color w:val="000000" w:themeColor="text1"/>
          <w:sz w:val="28"/>
          <w:szCs w:val="28"/>
        </w:rPr>
      </w:pPr>
      <w:r w:rsidRPr="008A1B92">
        <w:rPr>
          <w:rFonts w:ascii="Times New Roman" w:eastAsia="ArialMT" w:hAnsi="Times New Roman" w:cs="Times New Roman"/>
          <w:color w:val="000000"/>
          <w:sz w:val="28"/>
          <w:szCs w:val="28"/>
        </w:rPr>
        <w:t xml:space="preserve">− совершенствовать уровни фундаментальных и прикладных научных </w:t>
      </w:r>
      <w:r w:rsidRPr="008A1B92">
        <w:rPr>
          <w:rFonts w:ascii="Times New Roman" w:eastAsia="ArialMT" w:hAnsi="Times New Roman" w:cs="Times New Roman"/>
          <w:color w:val="000000" w:themeColor="text1"/>
          <w:sz w:val="28"/>
          <w:szCs w:val="28"/>
        </w:rPr>
        <w:t>исследований и развитие научного кадрового потенциала;</w:t>
      </w:r>
    </w:p>
    <w:p w14:paraId="4B37A70B" w14:textId="53EA90CC" w:rsidR="008C1F55" w:rsidRPr="008A1B92" w:rsidRDefault="008C1F55" w:rsidP="008A1B92">
      <w:pPr>
        <w:autoSpaceDE w:val="0"/>
        <w:autoSpaceDN w:val="0"/>
        <w:adjustRightInd w:val="0"/>
        <w:spacing w:after="0" w:line="240" w:lineRule="auto"/>
        <w:jc w:val="both"/>
        <w:rPr>
          <w:rFonts w:ascii="Times New Roman" w:eastAsia="ArialMT" w:hAnsi="Times New Roman" w:cs="Times New Roman"/>
          <w:color w:val="000000" w:themeColor="text1"/>
          <w:sz w:val="28"/>
          <w:szCs w:val="28"/>
        </w:rPr>
      </w:pPr>
      <w:r w:rsidRPr="008A1B92">
        <w:rPr>
          <w:rFonts w:ascii="Times New Roman" w:eastAsia="ArialMT" w:hAnsi="Times New Roman" w:cs="Times New Roman"/>
          <w:color w:val="000000" w:themeColor="text1"/>
          <w:sz w:val="28"/>
          <w:szCs w:val="28"/>
        </w:rPr>
        <w:t xml:space="preserve">− создавать максимально комфортные и благоприятные условия для ведения </w:t>
      </w:r>
      <w:r w:rsidR="008A1B92" w:rsidRPr="008A1B92">
        <w:rPr>
          <w:rFonts w:ascii="Times New Roman" w:eastAsia="ArialMT" w:hAnsi="Times New Roman" w:cs="Times New Roman"/>
          <w:color w:val="000000" w:themeColor="text1"/>
          <w:sz w:val="28"/>
          <w:szCs w:val="28"/>
        </w:rPr>
        <w:t>продуктивной научной работы</w:t>
      </w:r>
      <w:r w:rsidRPr="008A1B92">
        <w:rPr>
          <w:rFonts w:ascii="Times New Roman" w:eastAsia="ArialMT" w:hAnsi="Times New Roman" w:cs="Times New Roman"/>
          <w:color w:val="000000" w:themeColor="text1"/>
          <w:sz w:val="28"/>
          <w:szCs w:val="28"/>
        </w:rPr>
        <w:t>;</w:t>
      </w:r>
    </w:p>
    <w:p w14:paraId="31101FAC"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 внедрять результаты научных исследований в учебный процесс;</w:t>
      </w:r>
    </w:p>
    <w:p w14:paraId="529BD8AF"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lastRenderedPageBreak/>
        <w:t>− совершенствовать НИР.</w:t>
      </w:r>
    </w:p>
    <w:p w14:paraId="57EC9391" w14:textId="4532E6A8" w:rsidR="008C1F55" w:rsidRPr="008C1F55" w:rsidRDefault="008C1F55" w:rsidP="008A1B92">
      <w:pPr>
        <w:autoSpaceDE w:val="0"/>
        <w:autoSpaceDN w:val="0"/>
        <w:adjustRightInd w:val="0"/>
        <w:spacing w:after="0" w:line="240" w:lineRule="auto"/>
        <w:ind w:firstLine="708"/>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Научные исследования являются ведущей сферой деятельности</w:t>
      </w:r>
      <w:r w:rsidR="008A1B92">
        <w:rPr>
          <w:rFonts w:ascii="Times New Roman" w:eastAsia="ArialMT" w:hAnsi="Times New Roman" w:cs="Times New Roman"/>
          <w:color w:val="000000"/>
          <w:sz w:val="28"/>
          <w:szCs w:val="28"/>
        </w:rPr>
        <w:t xml:space="preserve"> </w:t>
      </w:r>
      <w:r w:rsidRPr="008C1F55">
        <w:rPr>
          <w:rFonts w:ascii="Times New Roman" w:eastAsia="ArialMT" w:hAnsi="Times New Roman" w:cs="Times New Roman"/>
          <w:color w:val="000000"/>
          <w:sz w:val="28"/>
          <w:szCs w:val="28"/>
        </w:rPr>
        <w:t>КГМИПиПК, источником получения новых знаний, базой для создания перспективных п</w:t>
      </w:r>
      <w:r w:rsidR="008A1B92">
        <w:rPr>
          <w:rFonts w:ascii="Times New Roman" w:eastAsia="ArialMT" w:hAnsi="Times New Roman" w:cs="Times New Roman"/>
          <w:color w:val="000000"/>
          <w:sz w:val="28"/>
          <w:szCs w:val="28"/>
        </w:rPr>
        <w:t xml:space="preserve">рограмм подготовки специалистов </w:t>
      </w:r>
      <w:r w:rsidRPr="008C1F55">
        <w:rPr>
          <w:rFonts w:ascii="Times New Roman" w:eastAsia="ArialMT" w:hAnsi="Times New Roman" w:cs="Times New Roman"/>
          <w:color w:val="000000"/>
          <w:sz w:val="28"/>
          <w:szCs w:val="28"/>
        </w:rPr>
        <w:t xml:space="preserve">для формирования сбалансированной научно-технической политики и инновационных образовательных технологий. Научно-исследовательская работа </w:t>
      </w:r>
      <w:r w:rsidR="008835DF">
        <w:rPr>
          <w:rFonts w:ascii="Times New Roman" w:eastAsia="ArialMT" w:hAnsi="Times New Roman" w:cs="Times New Roman"/>
          <w:color w:val="000000"/>
          <w:sz w:val="28"/>
          <w:szCs w:val="28"/>
        </w:rPr>
        <w:t xml:space="preserve">В КГМИПиПК и его Южном филиале </w:t>
      </w:r>
      <w:r w:rsidRPr="008C1F55">
        <w:rPr>
          <w:rFonts w:ascii="Times New Roman" w:eastAsia="ArialMT" w:hAnsi="Times New Roman" w:cs="Times New Roman"/>
          <w:color w:val="000000"/>
          <w:sz w:val="28"/>
          <w:szCs w:val="28"/>
        </w:rPr>
        <w:t>регулируется «Положением о факультете последипломного образования и науки», Положением о научно-техническом совете»</w:t>
      </w:r>
      <w:r w:rsidR="008A1B92">
        <w:rPr>
          <w:rFonts w:ascii="Times New Roman" w:eastAsia="ArialMT" w:hAnsi="Times New Roman" w:cs="Times New Roman"/>
          <w:color w:val="000000"/>
          <w:sz w:val="28"/>
          <w:szCs w:val="28"/>
        </w:rPr>
        <w:t xml:space="preserve"> (Приложение 8.1)</w:t>
      </w:r>
      <w:r w:rsidRPr="008C1F55">
        <w:rPr>
          <w:rFonts w:ascii="Times New Roman" w:eastAsia="ArialMT" w:hAnsi="Times New Roman" w:cs="Times New Roman"/>
          <w:color w:val="000000"/>
          <w:sz w:val="28"/>
          <w:szCs w:val="28"/>
        </w:rPr>
        <w:t>.</w:t>
      </w:r>
    </w:p>
    <w:p w14:paraId="29E6076E"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b/>
          <w:bCs/>
          <w:color w:val="000000"/>
          <w:sz w:val="28"/>
          <w:szCs w:val="28"/>
        </w:rPr>
      </w:pPr>
      <w:r w:rsidRPr="008C1F55">
        <w:rPr>
          <w:rFonts w:ascii="Times New Roman" w:eastAsia="ArialMT" w:hAnsi="Times New Roman" w:cs="Times New Roman"/>
          <w:b/>
          <w:bCs/>
          <w:color w:val="000000"/>
          <w:sz w:val="28"/>
          <w:szCs w:val="28"/>
        </w:rPr>
        <w:t>Критерий выполняется.</w:t>
      </w:r>
    </w:p>
    <w:p w14:paraId="78B7D40F"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b/>
          <w:bCs/>
          <w:color w:val="000000"/>
          <w:sz w:val="28"/>
          <w:szCs w:val="28"/>
        </w:rPr>
      </w:pPr>
    </w:p>
    <w:p w14:paraId="3F4F4021"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b/>
          <w:bCs/>
          <w:color w:val="000000"/>
          <w:sz w:val="28"/>
          <w:szCs w:val="28"/>
        </w:rPr>
      </w:pPr>
      <w:r w:rsidRPr="008C1F55">
        <w:rPr>
          <w:rFonts w:ascii="Times New Roman" w:eastAsia="ArialMT" w:hAnsi="Times New Roman" w:cs="Times New Roman"/>
          <w:b/>
          <w:bCs/>
          <w:color w:val="000000"/>
          <w:sz w:val="28"/>
          <w:szCs w:val="28"/>
        </w:rPr>
        <w:t>Критерий 8.2 Спектр научных исследований</w:t>
      </w:r>
    </w:p>
    <w:p w14:paraId="5E5C156B" w14:textId="3FD55A01" w:rsidR="008C1F55" w:rsidRPr="008C1F55" w:rsidRDefault="008C1F55" w:rsidP="008A1B92">
      <w:pPr>
        <w:autoSpaceDE w:val="0"/>
        <w:autoSpaceDN w:val="0"/>
        <w:adjustRightInd w:val="0"/>
        <w:spacing w:after="0" w:line="240" w:lineRule="auto"/>
        <w:ind w:firstLine="708"/>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 xml:space="preserve">КГМИПиПК охватывает широкий спектр, включающий научные исследования по приоритетным направлениям в области здравоохранения и медицинской науки. </w:t>
      </w:r>
    </w:p>
    <w:p w14:paraId="0DAE8523"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Научные исследования проводятся в области:</w:t>
      </w:r>
    </w:p>
    <w:p w14:paraId="7B364C54"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●акушерства и гинекологии;</w:t>
      </w:r>
    </w:p>
    <w:p w14:paraId="6D1B30B1"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●анестезиологии и реаниматологии;</w:t>
      </w:r>
    </w:p>
    <w:p w14:paraId="4727F202"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●болезни уха, горла и носа;</w:t>
      </w:r>
    </w:p>
    <w:p w14:paraId="627C0C5E"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●внутренние болезни;</w:t>
      </w:r>
    </w:p>
    <w:p w14:paraId="4BF36397"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●онкологии;</w:t>
      </w:r>
    </w:p>
    <w:p w14:paraId="534071D8"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●общественного здоровья и здравоохранения;</w:t>
      </w:r>
    </w:p>
    <w:p w14:paraId="6A5C4B13"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●фтизиатрии;</w:t>
      </w:r>
    </w:p>
    <w:p w14:paraId="71B90F69"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●хирургии;</w:t>
      </w:r>
    </w:p>
    <w:p w14:paraId="6391247B"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●глазных болезней;</w:t>
      </w:r>
    </w:p>
    <w:p w14:paraId="52316DE8"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●эпидемиологии;</w:t>
      </w:r>
    </w:p>
    <w:p w14:paraId="4D523459"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●гигиены;</w:t>
      </w:r>
    </w:p>
    <w:p w14:paraId="65AF16B7"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●травматологии и ортопедии;</w:t>
      </w:r>
    </w:p>
    <w:p w14:paraId="09076943"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●нервных болезней;</w:t>
      </w:r>
    </w:p>
    <w:p w14:paraId="7C5DEFB3"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●нейрохирургии;</w:t>
      </w:r>
    </w:p>
    <w:p w14:paraId="3AC1A75B"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●урологии;</w:t>
      </w:r>
    </w:p>
    <w:p w14:paraId="323E1551"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●нефрологии;</w:t>
      </w:r>
    </w:p>
    <w:p w14:paraId="12C4944D"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●стоматологии;</w:t>
      </w:r>
    </w:p>
    <w:p w14:paraId="1A7A1994"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●сердечно-сосудистой хирургии;</w:t>
      </w:r>
    </w:p>
    <w:p w14:paraId="593400CE"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●эндокринологии;</w:t>
      </w:r>
    </w:p>
    <w:p w14:paraId="3B0FC7F6"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 xml:space="preserve">●патологическая физиология. </w:t>
      </w:r>
    </w:p>
    <w:p w14:paraId="5AB3A766" w14:textId="1EC09B67" w:rsidR="008C1F55" w:rsidRPr="008C1F55" w:rsidRDefault="008C1F55" w:rsidP="000C4BE6">
      <w:pPr>
        <w:autoSpaceDE w:val="0"/>
        <w:autoSpaceDN w:val="0"/>
        <w:adjustRightInd w:val="0"/>
        <w:spacing w:after="0" w:line="240" w:lineRule="auto"/>
        <w:ind w:firstLine="708"/>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 xml:space="preserve">В настоящее время </w:t>
      </w:r>
      <w:r w:rsidR="008835DF">
        <w:rPr>
          <w:rFonts w:ascii="Times New Roman" w:eastAsia="ArialMT" w:hAnsi="Times New Roman" w:cs="Times New Roman"/>
          <w:color w:val="000000"/>
          <w:sz w:val="28"/>
          <w:szCs w:val="28"/>
        </w:rPr>
        <w:t xml:space="preserve">В КГМИПиПК и его Южном </w:t>
      </w:r>
      <w:proofErr w:type="gramStart"/>
      <w:r w:rsidR="008835DF">
        <w:rPr>
          <w:rFonts w:ascii="Times New Roman" w:eastAsia="ArialMT" w:hAnsi="Times New Roman" w:cs="Times New Roman"/>
          <w:color w:val="000000"/>
          <w:sz w:val="28"/>
          <w:szCs w:val="28"/>
        </w:rPr>
        <w:t xml:space="preserve">филиале </w:t>
      </w:r>
      <w:r w:rsidRPr="008C1F55">
        <w:rPr>
          <w:rFonts w:ascii="Times New Roman" w:eastAsia="ArialMT" w:hAnsi="Times New Roman" w:cs="Times New Roman"/>
          <w:color w:val="000000"/>
          <w:sz w:val="28"/>
          <w:szCs w:val="28"/>
        </w:rPr>
        <w:t xml:space="preserve"> работают</w:t>
      </w:r>
      <w:proofErr w:type="gramEnd"/>
      <w:r w:rsidRPr="008C1F55">
        <w:rPr>
          <w:rFonts w:ascii="Times New Roman" w:eastAsia="ArialMT" w:hAnsi="Times New Roman" w:cs="Times New Roman"/>
          <w:color w:val="000000"/>
          <w:sz w:val="28"/>
          <w:szCs w:val="28"/>
        </w:rPr>
        <w:t xml:space="preserve"> свыше </w:t>
      </w:r>
      <w:r w:rsidR="008A1B92">
        <w:rPr>
          <w:rFonts w:ascii="Times New Roman" w:eastAsia="ArialMT" w:hAnsi="Times New Roman" w:cs="Times New Roman"/>
          <w:color w:val="000000"/>
          <w:sz w:val="28"/>
          <w:szCs w:val="28"/>
        </w:rPr>
        <w:t>240 ППС</w:t>
      </w:r>
      <w:r w:rsidRPr="008C1F55">
        <w:rPr>
          <w:rFonts w:ascii="Times New Roman" w:eastAsia="ArialMT" w:hAnsi="Times New Roman" w:cs="Times New Roman"/>
          <w:color w:val="000000"/>
          <w:sz w:val="28"/>
          <w:szCs w:val="28"/>
        </w:rPr>
        <w:t xml:space="preserve">, из них </w:t>
      </w:r>
      <w:r w:rsidR="008A1B92">
        <w:rPr>
          <w:rFonts w:ascii="Times New Roman" w:eastAsia="ArialMT" w:hAnsi="Times New Roman" w:cs="Times New Roman"/>
          <w:color w:val="000000"/>
          <w:sz w:val="28"/>
          <w:szCs w:val="28"/>
        </w:rPr>
        <w:t xml:space="preserve">2 </w:t>
      </w:r>
      <w:r w:rsidRPr="008C1F55">
        <w:rPr>
          <w:rFonts w:ascii="Times New Roman" w:eastAsia="ArialMT" w:hAnsi="Times New Roman" w:cs="Times New Roman"/>
          <w:color w:val="000000"/>
          <w:sz w:val="28"/>
          <w:szCs w:val="28"/>
        </w:rPr>
        <w:t xml:space="preserve">академика, </w:t>
      </w:r>
      <w:r w:rsidR="008A1B92">
        <w:rPr>
          <w:rFonts w:ascii="Times New Roman" w:eastAsia="ArialMT" w:hAnsi="Times New Roman" w:cs="Times New Roman"/>
          <w:color w:val="000000"/>
          <w:sz w:val="28"/>
          <w:szCs w:val="28"/>
        </w:rPr>
        <w:t xml:space="preserve">1 </w:t>
      </w:r>
      <w:r w:rsidRPr="008C1F55">
        <w:rPr>
          <w:rFonts w:ascii="Times New Roman" w:eastAsia="ArialMT" w:hAnsi="Times New Roman" w:cs="Times New Roman"/>
          <w:color w:val="000000"/>
          <w:sz w:val="28"/>
          <w:szCs w:val="28"/>
        </w:rPr>
        <w:t xml:space="preserve">член-корр. НАНКР, </w:t>
      </w:r>
      <w:r w:rsidR="000C4BE6">
        <w:rPr>
          <w:rFonts w:ascii="Times New Roman" w:eastAsia="ArialMT" w:hAnsi="Times New Roman" w:cs="Times New Roman"/>
          <w:color w:val="000000"/>
          <w:sz w:val="28"/>
          <w:szCs w:val="28"/>
        </w:rPr>
        <w:t>38</w:t>
      </w:r>
      <w:r w:rsidR="008A1B92">
        <w:rPr>
          <w:rFonts w:ascii="Times New Roman" w:eastAsia="ArialMT" w:hAnsi="Times New Roman" w:cs="Times New Roman"/>
          <w:color w:val="000000"/>
          <w:sz w:val="28"/>
          <w:szCs w:val="28"/>
        </w:rPr>
        <w:t xml:space="preserve"> докторов наук</w:t>
      </w:r>
      <w:r w:rsidR="000C4BE6">
        <w:rPr>
          <w:rFonts w:ascii="Times New Roman" w:eastAsia="ArialMT" w:hAnsi="Times New Roman" w:cs="Times New Roman"/>
          <w:color w:val="000000"/>
          <w:sz w:val="28"/>
          <w:szCs w:val="28"/>
        </w:rPr>
        <w:t>,</w:t>
      </w:r>
      <w:r w:rsidR="008A1B92">
        <w:rPr>
          <w:rFonts w:ascii="Times New Roman" w:eastAsia="ArialMT" w:hAnsi="Times New Roman" w:cs="Times New Roman"/>
          <w:color w:val="000000"/>
          <w:sz w:val="28"/>
          <w:szCs w:val="28"/>
        </w:rPr>
        <w:t xml:space="preserve"> 12</w:t>
      </w:r>
      <w:r w:rsidR="000C4BE6">
        <w:rPr>
          <w:rFonts w:ascii="Times New Roman" w:eastAsia="ArialMT" w:hAnsi="Times New Roman" w:cs="Times New Roman"/>
          <w:color w:val="000000"/>
          <w:sz w:val="28"/>
          <w:szCs w:val="28"/>
        </w:rPr>
        <w:t>7</w:t>
      </w:r>
      <w:r w:rsidR="008A1B92">
        <w:rPr>
          <w:rFonts w:ascii="Times New Roman" w:eastAsia="ArialMT" w:hAnsi="Times New Roman" w:cs="Times New Roman"/>
          <w:color w:val="000000"/>
          <w:sz w:val="28"/>
          <w:szCs w:val="28"/>
        </w:rPr>
        <w:t xml:space="preserve"> </w:t>
      </w:r>
      <w:r w:rsidRPr="008C1F55">
        <w:rPr>
          <w:rFonts w:ascii="Times New Roman" w:eastAsia="ArialMT" w:hAnsi="Times New Roman" w:cs="Times New Roman"/>
          <w:color w:val="000000"/>
          <w:sz w:val="28"/>
          <w:szCs w:val="28"/>
        </w:rPr>
        <w:t xml:space="preserve">кандидатов </w:t>
      </w:r>
      <w:r w:rsidR="000C4BE6">
        <w:rPr>
          <w:rFonts w:ascii="Times New Roman" w:eastAsia="ArialMT" w:hAnsi="Times New Roman" w:cs="Times New Roman"/>
          <w:color w:val="000000"/>
          <w:sz w:val="28"/>
          <w:szCs w:val="28"/>
        </w:rPr>
        <w:t xml:space="preserve">наук, 13 СНС. </w:t>
      </w:r>
    </w:p>
    <w:p w14:paraId="3929E858" w14:textId="2465680D" w:rsidR="008C1F55" w:rsidRPr="008C1F55" w:rsidRDefault="008C1F55" w:rsidP="000C4BE6">
      <w:pPr>
        <w:autoSpaceDE w:val="0"/>
        <w:autoSpaceDN w:val="0"/>
        <w:adjustRightInd w:val="0"/>
        <w:spacing w:after="0" w:line="240" w:lineRule="auto"/>
        <w:ind w:firstLine="708"/>
        <w:jc w:val="both"/>
        <w:rPr>
          <w:rFonts w:ascii="Times New Roman" w:eastAsia="ArialMT" w:hAnsi="Times New Roman" w:cs="Times New Roman"/>
          <w:sz w:val="28"/>
          <w:szCs w:val="28"/>
        </w:rPr>
      </w:pPr>
      <w:r w:rsidRPr="008C1F55">
        <w:rPr>
          <w:rFonts w:ascii="Times New Roman" w:eastAsia="ArialMT" w:hAnsi="Times New Roman" w:cs="Times New Roman"/>
          <w:color w:val="000000"/>
          <w:sz w:val="28"/>
          <w:szCs w:val="28"/>
        </w:rPr>
        <w:t>На базе КГМИПиПК создана развитая инфраструктура образовательной и научно-исследовательской деятельности. Координация и контроль НИР осуществляется факультетом последипломного образования и науки (ФПОиН) (</w:t>
      </w:r>
      <w:r w:rsidR="000C4BE6">
        <w:rPr>
          <w:rFonts w:ascii="Times New Roman" w:eastAsia="ArialMT" w:hAnsi="Times New Roman" w:cs="Times New Roman"/>
          <w:sz w:val="28"/>
          <w:szCs w:val="28"/>
        </w:rPr>
        <w:t>Приложение 8.2</w:t>
      </w:r>
      <w:r w:rsidRPr="008C1F55">
        <w:rPr>
          <w:rFonts w:ascii="Times New Roman" w:eastAsia="ArialMT" w:hAnsi="Times New Roman" w:cs="Times New Roman"/>
          <w:sz w:val="28"/>
          <w:szCs w:val="28"/>
        </w:rPr>
        <w:t>). Для повышения эффективности научно-исследовательской работы профессорско-преподавательского состава, аспирантов и докторанто</w:t>
      </w:r>
      <w:r w:rsidR="000C4BE6">
        <w:rPr>
          <w:rFonts w:ascii="Times New Roman" w:eastAsia="ArialMT" w:hAnsi="Times New Roman" w:cs="Times New Roman"/>
          <w:sz w:val="28"/>
          <w:szCs w:val="28"/>
        </w:rPr>
        <w:t>в</w:t>
      </w:r>
      <w:r w:rsidR="008A1B92">
        <w:rPr>
          <w:rFonts w:ascii="Times New Roman" w:eastAsia="ArialMT" w:hAnsi="Times New Roman" w:cs="Times New Roman"/>
          <w:sz w:val="28"/>
          <w:szCs w:val="28"/>
        </w:rPr>
        <w:t xml:space="preserve"> </w:t>
      </w:r>
      <w:r w:rsidR="008835DF">
        <w:rPr>
          <w:rFonts w:ascii="Times New Roman" w:eastAsia="ArialMT" w:hAnsi="Times New Roman" w:cs="Times New Roman"/>
          <w:sz w:val="28"/>
          <w:szCs w:val="28"/>
        </w:rPr>
        <w:t xml:space="preserve">КГМИПиПК и его Южном </w:t>
      </w:r>
      <w:proofErr w:type="gramStart"/>
      <w:r w:rsidR="008835DF">
        <w:rPr>
          <w:rFonts w:ascii="Times New Roman" w:eastAsia="ArialMT" w:hAnsi="Times New Roman" w:cs="Times New Roman"/>
          <w:sz w:val="28"/>
          <w:szCs w:val="28"/>
        </w:rPr>
        <w:t xml:space="preserve">филиале </w:t>
      </w:r>
      <w:r w:rsidRPr="008C1F55">
        <w:rPr>
          <w:rFonts w:ascii="Times New Roman" w:eastAsia="ArialMT" w:hAnsi="Times New Roman" w:cs="Times New Roman"/>
          <w:sz w:val="28"/>
          <w:szCs w:val="28"/>
        </w:rPr>
        <w:t>,</w:t>
      </w:r>
      <w:proofErr w:type="gramEnd"/>
      <w:r w:rsidRPr="008C1F55">
        <w:rPr>
          <w:rFonts w:ascii="Times New Roman" w:eastAsia="ArialMT" w:hAnsi="Times New Roman" w:cs="Times New Roman"/>
          <w:sz w:val="28"/>
          <w:szCs w:val="28"/>
        </w:rPr>
        <w:t xml:space="preserve"> а также в </w:t>
      </w:r>
      <w:r w:rsidRPr="008C1F55">
        <w:rPr>
          <w:rFonts w:ascii="Times New Roman" w:eastAsia="ArialMT" w:hAnsi="Times New Roman" w:cs="Times New Roman"/>
          <w:sz w:val="28"/>
          <w:szCs w:val="28"/>
        </w:rPr>
        <w:lastRenderedPageBreak/>
        <w:t>целях обеспечения интеграции научной деятельности с образовательным процессом создан Научно-технический совет (</w:t>
      </w:r>
      <w:r w:rsidR="000C4BE6">
        <w:rPr>
          <w:rFonts w:ascii="Times New Roman" w:eastAsia="ArialMT" w:hAnsi="Times New Roman" w:cs="Times New Roman"/>
          <w:sz w:val="28"/>
          <w:szCs w:val="28"/>
        </w:rPr>
        <w:t>Приложение 8.3</w:t>
      </w:r>
      <w:r w:rsidRPr="008C1F55">
        <w:rPr>
          <w:rFonts w:ascii="Times New Roman" w:eastAsia="ArialMT" w:hAnsi="Times New Roman" w:cs="Times New Roman"/>
          <w:sz w:val="28"/>
          <w:szCs w:val="28"/>
        </w:rPr>
        <w:t>), который является координирующим органом научно-исследовательской и научно-организационной деятельности КГМИПиПК.</w:t>
      </w:r>
    </w:p>
    <w:p w14:paraId="17C34E37" w14:textId="77777777" w:rsidR="008C1F55" w:rsidRPr="008C1F55" w:rsidRDefault="008C1F55" w:rsidP="000C4BE6">
      <w:pPr>
        <w:autoSpaceDE w:val="0"/>
        <w:autoSpaceDN w:val="0"/>
        <w:adjustRightInd w:val="0"/>
        <w:spacing w:after="0" w:line="240" w:lineRule="auto"/>
        <w:ind w:firstLine="708"/>
        <w:jc w:val="both"/>
        <w:rPr>
          <w:rFonts w:ascii="Times New Roman" w:eastAsia="ArialMT" w:hAnsi="Times New Roman" w:cs="Times New Roman"/>
          <w:sz w:val="28"/>
          <w:szCs w:val="28"/>
        </w:rPr>
      </w:pPr>
      <w:r w:rsidRPr="008C1F55">
        <w:rPr>
          <w:rFonts w:ascii="Times New Roman" w:eastAsia="ArialMT" w:hAnsi="Times New Roman" w:cs="Times New Roman"/>
          <w:sz w:val="28"/>
          <w:szCs w:val="28"/>
        </w:rPr>
        <w:t>Реализации поставленных задач будут содействовать следующие мероприятия:</w:t>
      </w:r>
    </w:p>
    <w:p w14:paraId="3A9C4A14"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 развитие сотрудничества с образовательными и научными организациями (договора);</w:t>
      </w:r>
    </w:p>
    <w:p w14:paraId="18D2C0A7"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 оптимизации деятельности научно-практического журнала КГМИПиПК «Медицинские кадры 21 века»;</w:t>
      </w:r>
    </w:p>
    <w:p w14:paraId="683582E8" w14:textId="022E4C96"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 улучшение публикационной активности сотруднико</w:t>
      </w:r>
      <w:r w:rsidR="000C4BE6">
        <w:rPr>
          <w:rFonts w:ascii="Times New Roman" w:eastAsia="ArialMT" w:hAnsi="Times New Roman" w:cs="Times New Roman"/>
          <w:color w:val="000000"/>
          <w:sz w:val="28"/>
          <w:szCs w:val="28"/>
        </w:rPr>
        <w:t>в</w:t>
      </w:r>
      <w:r w:rsidR="008835DF">
        <w:rPr>
          <w:rFonts w:ascii="Times New Roman" w:eastAsia="ArialMT" w:hAnsi="Times New Roman" w:cs="Times New Roman"/>
          <w:color w:val="000000"/>
          <w:sz w:val="28"/>
          <w:szCs w:val="28"/>
        </w:rPr>
        <w:t xml:space="preserve"> КГМИПиПК и его Южном </w:t>
      </w:r>
      <w:r w:rsidR="00392F40">
        <w:rPr>
          <w:rFonts w:ascii="Times New Roman" w:eastAsia="ArialMT" w:hAnsi="Times New Roman" w:cs="Times New Roman"/>
          <w:color w:val="000000"/>
          <w:sz w:val="28"/>
          <w:szCs w:val="28"/>
        </w:rPr>
        <w:t>филиале;</w:t>
      </w:r>
    </w:p>
    <w:p w14:paraId="67EBFFFB"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 участие аспирантов и ординаторов в работе конференций, организованных кафедрами института и научно-практических конференциях КГМИПиПК;</w:t>
      </w:r>
    </w:p>
    <w:p w14:paraId="63C82A21"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 развитие службы поддержки аспирантов и ординаторов через систему поощрений.</w:t>
      </w:r>
    </w:p>
    <w:p w14:paraId="11052E0D" w14:textId="64808C18"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ab/>
        <w:t xml:space="preserve">В настоящее время выполняются 2 научно-исследовательские работы, финансируемые из республиканского </w:t>
      </w:r>
      <w:r w:rsidR="00392F40" w:rsidRPr="008C1F55">
        <w:rPr>
          <w:rFonts w:ascii="Times New Roman" w:eastAsia="ArialMT" w:hAnsi="Times New Roman" w:cs="Times New Roman"/>
          <w:color w:val="000000"/>
          <w:sz w:val="28"/>
          <w:szCs w:val="28"/>
        </w:rPr>
        <w:t>бюджета МОиН</w:t>
      </w:r>
      <w:r w:rsidR="00392F40">
        <w:rPr>
          <w:rFonts w:ascii="Times New Roman" w:eastAsia="ArialMT" w:hAnsi="Times New Roman" w:cs="Times New Roman"/>
          <w:color w:val="000000"/>
          <w:sz w:val="28"/>
          <w:szCs w:val="28"/>
        </w:rPr>
        <w:t xml:space="preserve"> </w:t>
      </w:r>
      <w:r w:rsidR="00392F40" w:rsidRPr="008C1F55">
        <w:rPr>
          <w:rFonts w:ascii="Times New Roman" w:eastAsia="ArialMT" w:hAnsi="Times New Roman" w:cs="Times New Roman"/>
          <w:color w:val="000000"/>
          <w:sz w:val="28"/>
          <w:szCs w:val="28"/>
        </w:rPr>
        <w:t>КР</w:t>
      </w:r>
      <w:r w:rsidRPr="008C1F55">
        <w:rPr>
          <w:rFonts w:ascii="Times New Roman" w:eastAsia="ArialMT" w:hAnsi="Times New Roman" w:cs="Times New Roman"/>
          <w:color w:val="000000"/>
          <w:sz w:val="28"/>
          <w:szCs w:val="28"/>
        </w:rPr>
        <w:t xml:space="preserve"> по статье «Наука» на общую сумму 2030300 (2 миллиона 30 тысяч триста) сомов.</w:t>
      </w:r>
    </w:p>
    <w:p w14:paraId="1D73C951" w14:textId="77777777" w:rsidR="008C1F55" w:rsidRPr="008C1F55" w:rsidRDefault="008C1F55" w:rsidP="000C4BE6">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Сведения об объемах финансирования НИР КГМИПиПК из республиканского бюджета МОиН КР по годам представлены в таблице.</w:t>
      </w:r>
    </w:p>
    <w:p w14:paraId="34AEA572" w14:textId="32D82091"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b/>
          <w:sz w:val="28"/>
          <w:szCs w:val="28"/>
        </w:rPr>
        <w:t>Финансирование</w:t>
      </w:r>
      <w:r w:rsidR="00AD4B37">
        <w:rPr>
          <w:rFonts w:ascii="Times New Roman" w:eastAsia="Times New Roman" w:hAnsi="Times New Roman" w:cs="Times New Roman"/>
          <w:b/>
          <w:sz w:val="28"/>
          <w:szCs w:val="28"/>
        </w:rPr>
        <w:t xml:space="preserve"> НИР</w:t>
      </w:r>
      <w:r w:rsidRPr="008C1F55">
        <w:rPr>
          <w:rFonts w:ascii="Times New Roman" w:eastAsia="Times New Roman" w:hAnsi="Times New Roman" w:cs="Times New Roman"/>
          <w:b/>
          <w:sz w:val="28"/>
          <w:szCs w:val="28"/>
        </w:rPr>
        <w:t xml:space="preserve"> </w:t>
      </w:r>
      <w:r w:rsidR="00AD4B37">
        <w:rPr>
          <w:rFonts w:ascii="Times New Roman" w:eastAsia="Times New Roman" w:hAnsi="Times New Roman" w:cs="Times New Roman"/>
          <w:b/>
          <w:sz w:val="28"/>
          <w:szCs w:val="28"/>
        </w:rPr>
        <w:t xml:space="preserve">из Республиканского бюджета </w:t>
      </w:r>
      <w:proofErr w:type="gramStart"/>
      <w:r w:rsidR="00AD4B37">
        <w:rPr>
          <w:rFonts w:ascii="Times New Roman" w:eastAsia="Times New Roman" w:hAnsi="Times New Roman" w:cs="Times New Roman"/>
          <w:b/>
          <w:sz w:val="28"/>
          <w:szCs w:val="28"/>
        </w:rPr>
        <w:t>(</w:t>
      </w:r>
      <w:r w:rsidRPr="008C1F55">
        <w:rPr>
          <w:rFonts w:ascii="Times New Roman" w:eastAsia="Times New Roman" w:hAnsi="Times New Roman" w:cs="Times New Roman"/>
          <w:b/>
          <w:sz w:val="28"/>
          <w:szCs w:val="28"/>
        </w:rPr>
        <w:t xml:space="preserve"> сом</w:t>
      </w:r>
      <w:proofErr w:type="gramEnd"/>
      <w:r w:rsidRPr="008C1F55">
        <w:rPr>
          <w:rFonts w:ascii="Times New Roman" w:eastAsia="Times New Roman" w:hAnsi="Times New Roman" w:cs="Times New Roman"/>
          <w:b/>
          <w:sz w:val="28"/>
          <w:szCs w:val="28"/>
        </w:rPr>
        <w:t>)</w:t>
      </w:r>
    </w:p>
    <w:tbl>
      <w:tblPr>
        <w:tblW w:w="9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465"/>
        <w:gridCol w:w="1171"/>
        <w:gridCol w:w="1171"/>
        <w:gridCol w:w="1230"/>
        <w:gridCol w:w="1405"/>
      </w:tblGrid>
      <w:tr w:rsidR="008C1F55" w:rsidRPr="008C1F55" w14:paraId="21CB3A0F" w14:textId="77777777" w:rsidTr="00392F40">
        <w:trPr>
          <w:trHeight w:val="376"/>
          <w:jc w:val="center"/>
        </w:trPr>
        <w:tc>
          <w:tcPr>
            <w:tcW w:w="3510" w:type="dxa"/>
            <w:tcBorders>
              <w:top w:val="single" w:sz="4" w:space="0" w:color="000000"/>
              <w:left w:val="single" w:sz="4" w:space="0" w:color="000000"/>
              <w:bottom w:val="single" w:sz="4" w:space="0" w:color="000000"/>
              <w:right w:val="single" w:sz="4" w:space="0" w:color="000000"/>
            </w:tcBorders>
          </w:tcPr>
          <w:p w14:paraId="2F399A9F" w14:textId="0BF70BCD" w:rsidR="008C1F55" w:rsidRPr="008C1F55" w:rsidRDefault="00392F40" w:rsidP="008C1F55">
            <w:pPr>
              <w:tabs>
                <w:tab w:val="left" w:pos="0"/>
              </w:tabs>
              <w:spacing w:after="0" w:line="240" w:lineRule="auto"/>
              <w:jc w:val="both"/>
              <w:rPr>
                <w:rFonts w:ascii="Times New Roman" w:eastAsia="Times New Roman" w:hAnsi="Times New Roman" w:cs="Times New Roman"/>
                <w:b/>
                <w:sz w:val="24"/>
                <w:szCs w:val="28"/>
              </w:rPr>
            </w:pPr>
            <w:r>
              <w:rPr>
                <w:rFonts w:ascii="Times New Roman" w:eastAsia="Times New Roman" w:hAnsi="Times New Roman" w:cs="Times New Roman"/>
                <w:b/>
                <w:sz w:val="24"/>
                <w:szCs w:val="28"/>
              </w:rPr>
              <w:t>Наименование</w:t>
            </w:r>
          </w:p>
        </w:tc>
        <w:tc>
          <w:tcPr>
            <w:tcW w:w="1465" w:type="dxa"/>
            <w:tcBorders>
              <w:top w:val="single" w:sz="4" w:space="0" w:color="000000"/>
              <w:left w:val="single" w:sz="4" w:space="0" w:color="000000"/>
              <w:bottom w:val="single" w:sz="4" w:space="0" w:color="000000"/>
              <w:right w:val="single" w:sz="4" w:space="0" w:color="000000"/>
            </w:tcBorders>
          </w:tcPr>
          <w:p w14:paraId="4FEDA405" w14:textId="77777777" w:rsidR="008C1F55" w:rsidRPr="008C1F55" w:rsidRDefault="008C1F55" w:rsidP="008C1F55">
            <w:pPr>
              <w:tabs>
                <w:tab w:val="left" w:pos="0"/>
              </w:tabs>
              <w:spacing w:after="0" w:line="240" w:lineRule="auto"/>
              <w:jc w:val="both"/>
              <w:rPr>
                <w:rFonts w:ascii="Times New Roman" w:eastAsia="Times New Roman" w:hAnsi="Times New Roman" w:cs="Times New Roman"/>
                <w:b/>
                <w:sz w:val="24"/>
                <w:szCs w:val="28"/>
              </w:rPr>
            </w:pPr>
            <w:r w:rsidRPr="008C1F55">
              <w:rPr>
                <w:rFonts w:ascii="Times New Roman" w:eastAsia="Times New Roman" w:hAnsi="Times New Roman" w:cs="Times New Roman"/>
                <w:b/>
                <w:sz w:val="24"/>
                <w:szCs w:val="28"/>
              </w:rPr>
              <w:t>2017г.</w:t>
            </w:r>
          </w:p>
        </w:tc>
        <w:tc>
          <w:tcPr>
            <w:tcW w:w="1171" w:type="dxa"/>
            <w:tcBorders>
              <w:top w:val="single" w:sz="4" w:space="0" w:color="000000"/>
              <w:left w:val="single" w:sz="4" w:space="0" w:color="000000"/>
              <w:bottom w:val="single" w:sz="4" w:space="0" w:color="000000"/>
              <w:right w:val="single" w:sz="4" w:space="0" w:color="000000"/>
            </w:tcBorders>
          </w:tcPr>
          <w:p w14:paraId="6ABA40FC" w14:textId="77777777" w:rsidR="008C1F55" w:rsidRPr="008C1F55" w:rsidRDefault="008C1F55" w:rsidP="008C1F55">
            <w:pPr>
              <w:tabs>
                <w:tab w:val="left" w:pos="0"/>
              </w:tabs>
              <w:spacing w:after="0" w:line="240" w:lineRule="auto"/>
              <w:jc w:val="both"/>
              <w:rPr>
                <w:rFonts w:ascii="Times New Roman" w:eastAsia="Times New Roman" w:hAnsi="Times New Roman" w:cs="Times New Roman"/>
                <w:b/>
                <w:sz w:val="24"/>
                <w:szCs w:val="28"/>
              </w:rPr>
            </w:pPr>
            <w:r w:rsidRPr="008C1F55">
              <w:rPr>
                <w:rFonts w:ascii="Times New Roman" w:eastAsia="Times New Roman" w:hAnsi="Times New Roman" w:cs="Times New Roman"/>
                <w:b/>
                <w:sz w:val="24"/>
                <w:szCs w:val="28"/>
              </w:rPr>
              <w:t>2018г.</w:t>
            </w:r>
          </w:p>
        </w:tc>
        <w:tc>
          <w:tcPr>
            <w:tcW w:w="1171" w:type="dxa"/>
            <w:tcBorders>
              <w:top w:val="single" w:sz="4" w:space="0" w:color="000000"/>
              <w:left w:val="single" w:sz="4" w:space="0" w:color="000000"/>
              <w:bottom w:val="single" w:sz="4" w:space="0" w:color="000000"/>
              <w:right w:val="single" w:sz="4" w:space="0" w:color="000000"/>
            </w:tcBorders>
          </w:tcPr>
          <w:p w14:paraId="065BF657" w14:textId="77777777" w:rsidR="008C1F55" w:rsidRPr="008C1F55" w:rsidRDefault="008C1F55" w:rsidP="008C1F55">
            <w:pPr>
              <w:tabs>
                <w:tab w:val="left" w:pos="0"/>
              </w:tabs>
              <w:spacing w:after="0" w:line="240" w:lineRule="auto"/>
              <w:jc w:val="both"/>
              <w:rPr>
                <w:rFonts w:ascii="Times New Roman" w:eastAsia="Times New Roman" w:hAnsi="Times New Roman" w:cs="Times New Roman"/>
                <w:b/>
                <w:sz w:val="24"/>
                <w:szCs w:val="28"/>
              </w:rPr>
            </w:pPr>
            <w:r w:rsidRPr="008C1F55">
              <w:rPr>
                <w:rFonts w:ascii="Times New Roman" w:eastAsia="Times New Roman" w:hAnsi="Times New Roman" w:cs="Times New Roman"/>
                <w:b/>
                <w:sz w:val="24"/>
                <w:szCs w:val="28"/>
              </w:rPr>
              <w:t>2019 г.</w:t>
            </w:r>
          </w:p>
        </w:tc>
        <w:tc>
          <w:tcPr>
            <w:tcW w:w="1230" w:type="dxa"/>
            <w:tcBorders>
              <w:top w:val="single" w:sz="4" w:space="0" w:color="000000"/>
              <w:left w:val="single" w:sz="4" w:space="0" w:color="000000"/>
              <w:bottom w:val="single" w:sz="4" w:space="0" w:color="000000"/>
              <w:right w:val="single" w:sz="4" w:space="0" w:color="000000"/>
            </w:tcBorders>
          </w:tcPr>
          <w:p w14:paraId="11062593" w14:textId="77777777" w:rsidR="008C1F55" w:rsidRPr="008C1F55" w:rsidRDefault="008C1F55" w:rsidP="008C1F55">
            <w:pPr>
              <w:tabs>
                <w:tab w:val="left" w:pos="0"/>
              </w:tabs>
              <w:spacing w:after="0" w:line="240" w:lineRule="auto"/>
              <w:jc w:val="both"/>
              <w:rPr>
                <w:rFonts w:ascii="Times New Roman" w:eastAsia="Times New Roman" w:hAnsi="Times New Roman" w:cs="Times New Roman"/>
                <w:b/>
                <w:sz w:val="24"/>
                <w:szCs w:val="28"/>
              </w:rPr>
            </w:pPr>
            <w:r w:rsidRPr="008C1F55">
              <w:rPr>
                <w:rFonts w:ascii="Times New Roman" w:eastAsia="Times New Roman" w:hAnsi="Times New Roman" w:cs="Times New Roman"/>
                <w:b/>
                <w:sz w:val="24"/>
                <w:szCs w:val="28"/>
              </w:rPr>
              <w:t>2020 г.</w:t>
            </w:r>
          </w:p>
        </w:tc>
        <w:tc>
          <w:tcPr>
            <w:tcW w:w="1405" w:type="dxa"/>
            <w:tcBorders>
              <w:top w:val="single" w:sz="4" w:space="0" w:color="000000"/>
              <w:left w:val="single" w:sz="4" w:space="0" w:color="000000"/>
              <w:bottom w:val="single" w:sz="4" w:space="0" w:color="000000"/>
              <w:right w:val="single" w:sz="4" w:space="0" w:color="000000"/>
            </w:tcBorders>
          </w:tcPr>
          <w:p w14:paraId="33DC3432" w14:textId="77777777" w:rsidR="008C1F55" w:rsidRPr="008C1F55" w:rsidRDefault="008C1F55" w:rsidP="008C1F55">
            <w:pPr>
              <w:tabs>
                <w:tab w:val="left" w:pos="0"/>
              </w:tabs>
              <w:spacing w:after="0" w:line="240" w:lineRule="auto"/>
              <w:jc w:val="both"/>
              <w:rPr>
                <w:rFonts w:ascii="Times New Roman" w:eastAsia="Times New Roman" w:hAnsi="Times New Roman" w:cs="Times New Roman"/>
                <w:b/>
                <w:sz w:val="24"/>
                <w:szCs w:val="28"/>
              </w:rPr>
            </w:pPr>
            <w:r w:rsidRPr="008C1F55">
              <w:rPr>
                <w:rFonts w:ascii="Times New Roman" w:eastAsia="Times New Roman" w:hAnsi="Times New Roman" w:cs="Times New Roman"/>
                <w:b/>
                <w:sz w:val="24"/>
                <w:szCs w:val="28"/>
              </w:rPr>
              <w:t>2021 г.</w:t>
            </w:r>
          </w:p>
        </w:tc>
      </w:tr>
      <w:tr w:rsidR="008C1F55" w:rsidRPr="008C1F55" w14:paraId="02B5D306" w14:textId="77777777" w:rsidTr="00AD4B37">
        <w:trPr>
          <w:trHeight w:val="521"/>
          <w:jc w:val="center"/>
        </w:trPr>
        <w:tc>
          <w:tcPr>
            <w:tcW w:w="3510" w:type="dxa"/>
            <w:tcBorders>
              <w:top w:val="single" w:sz="4" w:space="0" w:color="000000"/>
              <w:left w:val="single" w:sz="4" w:space="0" w:color="000000"/>
              <w:bottom w:val="single" w:sz="4" w:space="0" w:color="000000"/>
              <w:right w:val="single" w:sz="4" w:space="0" w:color="000000"/>
            </w:tcBorders>
          </w:tcPr>
          <w:p w14:paraId="71190A58" w14:textId="2674659E" w:rsidR="008C1F55" w:rsidRPr="008C1F55" w:rsidRDefault="000C4BE6" w:rsidP="008C1F5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C1F55" w:rsidRPr="008C1F55">
              <w:rPr>
                <w:rFonts w:ascii="Times New Roman" w:eastAsia="Times New Roman" w:hAnsi="Times New Roman" w:cs="Times New Roman"/>
                <w:sz w:val="28"/>
                <w:szCs w:val="28"/>
              </w:rPr>
              <w:t>татья</w:t>
            </w:r>
            <w:r>
              <w:rPr>
                <w:rFonts w:ascii="Times New Roman" w:eastAsia="Times New Roman" w:hAnsi="Times New Roman" w:cs="Times New Roman"/>
                <w:sz w:val="28"/>
                <w:szCs w:val="28"/>
              </w:rPr>
              <w:t xml:space="preserve"> </w:t>
            </w:r>
            <w:r w:rsidR="00392F40">
              <w:rPr>
                <w:rFonts w:ascii="Times New Roman" w:eastAsia="Times New Roman" w:hAnsi="Times New Roman" w:cs="Times New Roman"/>
                <w:sz w:val="28"/>
                <w:szCs w:val="28"/>
              </w:rPr>
              <w:t>«Наука»</w:t>
            </w:r>
          </w:p>
        </w:tc>
        <w:tc>
          <w:tcPr>
            <w:tcW w:w="1465" w:type="dxa"/>
            <w:tcBorders>
              <w:top w:val="single" w:sz="4" w:space="0" w:color="000000"/>
              <w:left w:val="single" w:sz="4" w:space="0" w:color="000000"/>
              <w:bottom w:val="single" w:sz="4" w:space="0" w:color="000000"/>
              <w:right w:val="single" w:sz="4" w:space="0" w:color="000000"/>
            </w:tcBorders>
          </w:tcPr>
          <w:p w14:paraId="68AED2EB" w14:textId="16F32D8C" w:rsidR="008C1F55" w:rsidRPr="008C1F55" w:rsidRDefault="00AD4B37" w:rsidP="008C1F5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1647600</w:t>
            </w:r>
          </w:p>
        </w:tc>
        <w:tc>
          <w:tcPr>
            <w:tcW w:w="1171" w:type="dxa"/>
            <w:tcBorders>
              <w:top w:val="single" w:sz="4" w:space="0" w:color="000000"/>
              <w:left w:val="single" w:sz="4" w:space="0" w:color="000000"/>
              <w:bottom w:val="single" w:sz="4" w:space="0" w:color="000000"/>
              <w:right w:val="single" w:sz="4" w:space="0" w:color="000000"/>
            </w:tcBorders>
          </w:tcPr>
          <w:p w14:paraId="15DE80D4" w14:textId="3234512A" w:rsidR="008C1F55" w:rsidRPr="008C1F55" w:rsidRDefault="00AD4B37" w:rsidP="008C1F5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938000</w:t>
            </w:r>
          </w:p>
        </w:tc>
        <w:tc>
          <w:tcPr>
            <w:tcW w:w="1171" w:type="dxa"/>
            <w:tcBorders>
              <w:top w:val="single" w:sz="4" w:space="0" w:color="000000"/>
              <w:left w:val="single" w:sz="4" w:space="0" w:color="000000"/>
              <w:bottom w:val="single" w:sz="4" w:space="0" w:color="000000"/>
              <w:right w:val="single" w:sz="4" w:space="0" w:color="000000"/>
            </w:tcBorders>
          </w:tcPr>
          <w:p w14:paraId="1400F75F" w14:textId="1C1A8536" w:rsidR="008C1F55" w:rsidRPr="008C1F55" w:rsidRDefault="00AD4B37" w:rsidP="008C1F5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30" w:type="dxa"/>
            <w:tcBorders>
              <w:top w:val="single" w:sz="4" w:space="0" w:color="000000"/>
              <w:left w:val="single" w:sz="4" w:space="0" w:color="000000"/>
              <w:bottom w:val="single" w:sz="4" w:space="0" w:color="000000"/>
              <w:right w:val="single" w:sz="4" w:space="0" w:color="000000"/>
            </w:tcBorders>
          </w:tcPr>
          <w:p w14:paraId="041EAD64" w14:textId="7A31716C" w:rsidR="008C1F55" w:rsidRPr="008C1F55" w:rsidRDefault="00AD4B37" w:rsidP="008C1F5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2109500</w:t>
            </w:r>
          </w:p>
        </w:tc>
        <w:tc>
          <w:tcPr>
            <w:tcW w:w="1405" w:type="dxa"/>
            <w:tcBorders>
              <w:top w:val="single" w:sz="4" w:space="0" w:color="000000"/>
              <w:left w:val="single" w:sz="4" w:space="0" w:color="000000"/>
              <w:bottom w:val="single" w:sz="4" w:space="0" w:color="000000"/>
              <w:right w:val="single" w:sz="4" w:space="0" w:color="000000"/>
            </w:tcBorders>
          </w:tcPr>
          <w:p w14:paraId="27EE7972" w14:textId="24C2BF1F" w:rsidR="008C1F55" w:rsidRPr="008C1F55" w:rsidRDefault="00AD4B37" w:rsidP="008C1F5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2030</w:t>
            </w:r>
            <w:r w:rsidR="008C1F55" w:rsidRPr="008C1F55">
              <w:rPr>
                <w:rFonts w:ascii="Times New Roman" w:eastAsia="Times New Roman" w:hAnsi="Times New Roman" w:cs="Times New Roman"/>
                <w:sz w:val="28"/>
                <w:szCs w:val="28"/>
              </w:rPr>
              <w:t>300</w:t>
            </w:r>
          </w:p>
        </w:tc>
      </w:tr>
    </w:tbl>
    <w:p w14:paraId="146D4108"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p>
    <w:p w14:paraId="7EDA85DC"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color w:val="000000"/>
          <w:sz w:val="28"/>
          <w:szCs w:val="28"/>
        </w:rPr>
      </w:pPr>
      <w:r w:rsidRPr="008C1F55">
        <w:rPr>
          <w:rFonts w:ascii="Times New Roman" w:eastAsia="ArialMT" w:hAnsi="Times New Roman" w:cs="Times New Roman"/>
          <w:noProof/>
          <w:color w:val="000000"/>
          <w:sz w:val="28"/>
          <w:szCs w:val="28"/>
          <w:lang w:eastAsia="ru-RU"/>
        </w:rPr>
        <w:drawing>
          <wp:inline distT="0" distB="0" distL="0" distR="0" wp14:anchorId="49A67856" wp14:editId="05402A12">
            <wp:extent cx="5765165" cy="3461657"/>
            <wp:effectExtent l="0" t="0" r="698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5810267" cy="3488738"/>
                    </a:xfrm>
                    <a:prstGeom prst="rect">
                      <a:avLst/>
                    </a:prstGeom>
                  </pic:spPr>
                </pic:pic>
              </a:graphicData>
            </a:graphic>
          </wp:inline>
        </w:drawing>
      </w:r>
    </w:p>
    <w:p w14:paraId="5591BB0E" w14:textId="099A9BF4" w:rsidR="00BC1E3F" w:rsidRDefault="00BC1E3F" w:rsidP="008C1F55">
      <w:pPr>
        <w:autoSpaceDE w:val="0"/>
        <w:autoSpaceDN w:val="0"/>
        <w:adjustRightInd w:val="0"/>
        <w:spacing w:after="0" w:line="240" w:lineRule="auto"/>
        <w:jc w:val="both"/>
        <w:rPr>
          <w:rFonts w:ascii="Times New Roman" w:eastAsia="ArialMT" w:hAnsi="Times New Roman" w:cs="Times New Roman"/>
          <w:b/>
          <w:color w:val="000000"/>
          <w:sz w:val="28"/>
          <w:szCs w:val="28"/>
        </w:rPr>
      </w:pPr>
    </w:p>
    <w:p w14:paraId="0B5DA7F3" w14:textId="77777777" w:rsidR="009A2CEB" w:rsidRDefault="009A2CEB" w:rsidP="008C1F55">
      <w:pPr>
        <w:autoSpaceDE w:val="0"/>
        <w:autoSpaceDN w:val="0"/>
        <w:adjustRightInd w:val="0"/>
        <w:spacing w:after="0" w:line="240" w:lineRule="auto"/>
        <w:jc w:val="both"/>
        <w:rPr>
          <w:rFonts w:ascii="Times New Roman" w:eastAsia="ArialMT" w:hAnsi="Times New Roman" w:cs="Times New Roman"/>
          <w:b/>
          <w:color w:val="000000"/>
          <w:sz w:val="28"/>
          <w:szCs w:val="28"/>
        </w:rPr>
      </w:pPr>
    </w:p>
    <w:p w14:paraId="76DF3C5E" w14:textId="7DF33E15" w:rsidR="008C1F55" w:rsidRPr="008C1F55" w:rsidRDefault="00392F40" w:rsidP="008C1F55">
      <w:pPr>
        <w:autoSpaceDE w:val="0"/>
        <w:autoSpaceDN w:val="0"/>
        <w:adjustRightInd w:val="0"/>
        <w:spacing w:after="0" w:line="240" w:lineRule="auto"/>
        <w:jc w:val="both"/>
        <w:rPr>
          <w:rFonts w:ascii="Times New Roman" w:eastAsia="ArialMT" w:hAnsi="Times New Roman" w:cs="Times New Roman"/>
          <w:b/>
          <w:color w:val="000000"/>
          <w:sz w:val="28"/>
          <w:szCs w:val="28"/>
        </w:rPr>
      </w:pPr>
      <w:r>
        <w:rPr>
          <w:rFonts w:ascii="Times New Roman" w:eastAsia="ArialMT" w:hAnsi="Times New Roman" w:cs="Times New Roman"/>
          <w:b/>
          <w:color w:val="000000"/>
          <w:sz w:val="28"/>
          <w:szCs w:val="28"/>
        </w:rPr>
        <w:lastRenderedPageBreak/>
        <w:t>Результаты НИР за 2021 год</w:t>
      </w:r>
    </w:p>
    <w:tbl>
      <w:tblPr>
        <w:tblStyle w:val="41"/>
        <w:tblW w:w="9917" w:type="dxa"/>
        <w:tblInd w:w="-5" w:type="dxa"/>
        <w:tblLayout w:type="fixed"/>
        <w:tblLook w:val="04A0" w:firstRow="1" w:lastRow="0" w:firstColumn="1" w:lastColumn="0" w:noHBand="0" w:noVBand="1"/>
      </w:tblPr>
      <w:tblGrid>
        <w:gridCol w:w="426"/>
        <w:gridCol w:w="3543"/>
        <w:gridCol w:w="1843"/>
        <w:gridCol w:w="992"/>
        <w:gridCol w:w="993"/>
        <w:gridCol w:w="2120"/>
      </w:tblGrid>
      <w:tr w:rsidR="008C1F55" w:rsidRPr="008C1F55" w14:paraId="1C417CDC" w14:textId="77777777" w:rsidTr="00392F40">
        <w:tc>
          <w:tcPr>
            <w:tcW w:w="426" w:type="dxa"/>
          </w:tcPr>
          <w:p w14:paraId="6D1BC799" w14:textId="77777777" w:rsidR="008C1F55" w:rsidRPr="00392F40" w:rsidRDefault="008C1F55" w:rsidP="008C1F55">
            <w:pPr>
              <w:autoSpaceDE w:val="0"/>
              <w:autoSpaceDN w:val="0"/>
              <w:adjustRightInd w:val="0"/>
              <w:jc w:val="both"/>
              <w:rPr>
                <w:rFonts w:ascii="Times New Roman" w:eastAsia="ArialMT" w:hAnsi="Times New Roman" w:cs="Times New Roman"/>
                <w:color w:val="000000"/>
                <w:sz w:val="24"/>
                <w:szCs w:val="24"/>
              </w:rPr>
            </w:pPr>
            <w:r w:rsidRPr="00392F40">
              <w:rPr>
                <w:rFonts w:ascii="Times New Roman" w:eastAsia="ArialMT" w:hAnsi="Times New Roman" w:cs="Times New Roman"/>
                <w:color w:val="000000"/>
                <w:sz w:val="24"/>
                <w:szCs w:val="24"/>
              </w:rPr>
              <w:t>№</w:t>
            </w:r>
          </w:p>
        </w:tc>
        <w:tc>
          <w:tcPr>
            <w:tcW w:w="3543" w:type="dxa"/>
          </w:tcPr>
          <w:p w14:paraId="5DC536AF" w14:textId="77777777" w:rsidR="008C1F55" w:rsidRPr="00392F40" w:rsidRDefault="008C1F55" w:rsidP="00392F40">
            <w:pPr>
              <w:autoSpaceDE w:val="0"/>
              <w:autoSpaceDN w:val="0"/>
              <w:adjustRightInd w:val="0"/>
              <w:rPr>
                <w:rFonts w:ascii="Times New Roman" w:eastAsia="ArialMT" w:hAnsi="Times New Roman" w:cs="Times New Roman"/>
                <w:color w:val="000000"/>
                <w:sz w:val="24"/>
                <w:szCs w:val="24"/>
              </w:rPr>
            </w:pPr>
            <w:r w:rsidRPr="00392F40">
              <w:rPr>
                <w:rFonts w:ascii="Times New Roman" w:eastAsia="ArialMT" w:hAnsi="Times New Roman" w:cs="Times New Roman"/>
                <w:color w:val="000000"/>
                <w:sz w:val="24"/>
                <w:szCs w:val="24"/>
              </w:rPr>
              <w:t>Название НИР</w:t>
            </w:r>
          </w:p>
        </w:tc>
        <w:tc>
          <w:tcPr>
            <w:tcW w:w="1843" w:type="dxa"/>
          </w:tcPr>
          <w:p w14:paraId="71CFCC62" w14:textId="77777777" w:rsidR="008C1F55" w:rsidRPr="00392F40" w:rsidRDefault="008C1F55" w:rsidP="00392F40">
            <w:pPr>
              <w:autoSpaceDE w:val="0"/>
              <w:autoSpaceDN w:val="0"/>
              <w:adjustRightInd w:val="0"/>
              <w:rPr>
                <w:rFonts w:ascii="Times New Roman" w:eastAsia="ArialMT" w:hAnsi="Times New Roman" w:cs="Times New Roman"/>
                <w:color w:val="000000"/>
                <w:sz w:val="24"/>
                <w:szCs w:val="24"/>
              </w:rPr>
            </w:pPr>
            <w:r w:rsidRPr="00392F40">
              <w:rPr>
                <w:rFonts w:ascii="Times New Roman" w:eastAsia="ArialMT" w:hAnsi="Times New Roman" w:cs="Times New Roman"/>
                <w:color w:val="000000"/>
                <w:sz w:val="24"/>
                <w:szCs w:val="24"/>
              </w:rPr>
              <w:t>Научный руководитель</w:t>
            </w:r>
          </w:p>
        </w:tc>
        <w:tc>
          <w:tcPr>
            <w:tcW w:w="992" w:type="dxa"/>
          </w:tcPr>
          <w:p w14:paraId="4BE0D29F" w14:textId="77777777" w:rsidR="008C1F55" w:rsidRPr="00392F40" w:rsidRDefault="008C1F55" w:rsidP="00392F40">
            <w:pPr>
              <w:autoSpaceDE w:val="0"/>
              <w:autoSpaceDN w:val="0"/>
              <w:adjustRightInd w:val="0"/>
              <w:rPr>
                <w:rFonts w:ascii="Times New Roman" w:eastAsia="ArialMT" w:hAnsi="Times New Roman" w:cs="Times New Roman"/>
                <w:color w:val="000000"/>
                <w:sz w:val="24"/>
                <w:szCs w:val="24"/>
              </w:rPr>
            </w:pPr>
            <w:r w:rsidRPr="00392F40">
              <w:rPr>
                <w:rFonts w:ascii="Times New Roman" w:eastAsia="ArialMT" w:hAnsi="Times New Roman" w:cs="Times New Roman"/>
                <w:color w:val="000000"/>
                <w:sz w:val="24"/>
                <w:szCs w:val="24"/>
              </w:rPr>
              <w:t>Кол-во опубл. статей в КР</w:t>
            </w:r>
          </w:p>
        </w:tc>
        <w:tc>
          <w:tcPr>
            <w:tcW w:w="993" w:type="dxa"/>
          </w:tcPr>
          <w:p w14:paraId="0AFD03E4" w14:textId="77777777" w:rsidR="008C1F55" w:rsidRPr="00392F40" w:rsidRDefault="008C1F55" w:rsidP="00392F40">
            <w:pPr>
              <w:autoSpaceDE w:val="0"/>
              <w:autoSpaceDN w:val="0"/>
              <w:adjustRightInd w:val="0"/>
              <w:rPr>
                <w:rFonts w:ascii="Times New Roman" w:eastAsia="ArialMT" w:hAnsi="Times New Roman" w:cs="Times New Roman"/>
                <w:color w:val="000000"/>
                <w:sz w:val="24"/>
                <w:szCs w:val="24"/>
              </w:rPr>
            </w:pPr>
            <w:r w:rsidRPr="00392F40">
              <w:rPr>
                <w:rFonts w:ascii="Times New Roman" w:eastAsia="ArialMT" w:hAnsi="Times New Roman" w:cs="Times New Roman"/>
                <w:color w:val="000000"/>
                <w:sz w:val="24"/>
                <w:szCs w:val="24"/>
              </w:rPr>
              <w:t>Кол-во опубл. статей за рубежом</w:t>
            </w:r>
          </w:p>
        </w:tc>
        <w:tc>
          <w:tcPr>
            <w:tcW w:w="2120" w:type="dxa"/>
          </w:tcPr>
          <w:p w14:paraId="278B0B69" w14:textId="77777777" w:rsidR="008C1F55" w:rsidRPr="00392F40" w:rsidRDefault="008C1F55" w:rsidP="00392F40">
            <w:pPr>
              <w:autoSpaceDE w:val="0"/>
              <w:autoSpaceDN w:val="0"/>
              <w:adjustRightInd w:val="0"/>
              <w:rPr>
                <w:rFonts w:ascii="Times New Roman" w:eastAsia="ArialMT" w:hAnsi="Times New Roman" w:cs="Times New Roman"/>
                <w:color w:val="000000"/>
                <w:sz w:val="24"/>
                <w:szCs w:val="24"/>
              </w:rPr>
            </w:pPr>
            <w:r w:rsidRPr="00392F40">
              <w:rPr>
                <w:rFonts w:ascii="Times New Roman" w:eastAsia="ArialMT" w:hAnsi="Times New Roman" w:cs="Times New Roman"/>
                <w:color w:val="000000"/>
                <w:sz w:val="24"/>
                <w:szCs w:val="24"/>
              </w:rPr>
              <w:t>Участие в конференциях</w:t>
            </w:r>
          </w:p>
        </w:tc>
      </w:tr>
      <w:tr w:rsidR="008C1F55" w:rsidRPr="008C1F55" w14:paraId="0A3B879E" w14:textId="77777777" w:rsidTr="00392F40">
        <w:trPr>
          <w:trHeight w:val="1116"/>
        </w:trPr>
        <w:tc>
          <w:tcPr>
            <w:tcW w:w="426" w:type="dxa"/>
          </w:tcPr>
          <w:p w14:paraId="175FC2DD" w14:textId="04332199" w:rsidR="00392F40" w:rsidRPr="00392F40" w:rsidRDefault="00392F40" w:rsidP="00F3148B">
            <w:pPr>
              <w:pStyle w:val="a3"/>
              <w:numPr>
                <w:ilvl w:val="4"/>
                <w:numId w:val="39"/>
              </w:numPr>
              <w:autoSpaceDE w:val="0"/>
              <w:autoSpaceDN w:val="0"/>
              <w:adjustRightInd w:val="0"/>
              <w:jc w:val="both"/>
              <w:rPr>
                <w:rFonts w:ascii="Times New Roman" w:eastAsia="ArialMT" w:hAnsi="Times New Roman" w:cs="Times New Roman"/>
                <w:color w:val="000000"/>
                <w:sz w:val="24"/>
                <w:szCs w:val="24"/>
              </w:rPr>
            </w:pPr>
          </w:p>
          <w:p w14:paraId="389CAC25" w14:textId="6D84DECE" w:rsidR="008C1F55" w:rsidRPr="00392F40" w:rsidRDefault="00392F40" w:rsidP="00392F40">
            <w:pPr>
              <w:rPr>
                <w:rFonts w:ascii="Times New Roman" w:hAnsi="Times New Roman" w:cs="Times New Roman"/>
                <w:sz w:val="24"/>
                <w:szCs w:val="24"/>
              </w:rPr>
            </w:pPr>
            <w:r w:rsidRPr="00392F40">
              <w:rPr>
                <w:rFonts w:ascii="Times New Roman" w:hAnsi="Times New Roman" w:cs="Times New Roman"/>
                <w:sz w:val="24"/>
                <w:szCs w:val="24"/>
              </w:rPr>
              <w:t>1</w:t>
            </w:r>
          </w:p>
        </w:tc>
        <w:tc>
          <w:tcPr>
            <w:tcW w:w="3543" w:type="dxa"/>
          </w:tcPr>
          <w:p w14:paraId="5E23CA6D" w14:textId="020B73C8" w:rsidR="008C1F55" w:rsidRPr="00392F40" w:rsidRDefault="008C1F55" w:rsidP="00392F40">
            <w:pPr>
              <w:rPr>
                <w:rFonts w:ascii="Times New Roman" w:eastAsia="ArialMT" w:hAnsi="Times New Roman" w:cs="Times New Roman"/>
                <w:b/>
                <w:color w:val="000000"/>
                <w:sz w:val="24"/>
                <w:szCs w:val="24"/>
              </w:rPr>
            </w:pPr>
            <w:r w:rsidRPr="00392F40">
              <w:rPr>
                <w:rFonts w:ascii="Times New Roman" w:eastAsia="Calibri" w:hAnsi="Times New Roman" w:cs="Times New Roman"/>
                <w:sz w:val="24"/>
                <w:szCs w:val="24"/>
              </w:rPr>
              <w:t>Оценка управления риск</w:t>
            </w:r>
            <w:r w:rsidR="00BC1E3F" w:rsidRPr="00392F40">
              <w:rPr>
                <w:rFonts w:ascii="Times New Roman" w:eastAsia="Calibri" w:hAnsi="Times New Roman" w:cs="Times New Roman"/>
                <w:sz w:val="24"/>
                <w:szCs w:val="24"/>
              </w:rPr>
              <w:t>ами репродуктивного потенциала.</w:t>
            </w:r>
          </w:p>
        </w:tc>
        <w:tc>
          <w:tcPr>
            <w:tcW w:w="1843" w:type="dxa"/>
          </w:tcPr>
          <w:p w14:paraId="1E19A31F" w14:textId="6D38AC76" w:rsidR="008C1F55" w:rsidRPr="00392F40" w:rsidRDefault="008C1F55" w:rsidP="00392F40">
            <w:pPr>
              <w:autoSpaceDE w:val="0"/>
              <w:autoSpaceDN w:val="0"/>
              <w:adjustRightInd w:val="0"/>
              <w:rPr>
                <w:rFonts w:ascii="Times New Roman" w:eastAsia="ArialMT" w:hAnsi="Times New Roman" w:cs="Times New Roman"/>
                <w:color w:val="000000"/>
                <w:sz w:val="24"/>
                <w:szCs w:val="24"/>
              </w:rPr>
            </w:pPr>
            <w:r w:rsidRPr="00392F40">
              <w:rPr>
                <w:rFonts w:ascii="Times New Roman" w:eastAsia="ArialMT" w:hAnsi="Times New Roman" w:cs="Times New Roman"/>
                <w:color w:val="000000"/>
                <w:sz w:val="24"/>
                <w:szCs w:val="24"/>
              </w:rPr>
              <w:t>к.м.н., доцент Кибец</w:t>
            </w:r>
            <w:r w:rsidR="004F46A4" w:rsidRPr="00392F40">
              <w:rPr>
                <w:rFonts w:ascii="Times New Roman" w:eastAsia="ArialMT" w:hAnsi="Times New Roman" w:cs="Times New Roman"/>
                <w:color w:val="000000"/>
                <w:sz w:val="24"/>
                <w:szCs w:val="24"/>
              </w:rPr>
              <w:t xml:space="preserve"> Е.А.</w:t>
            </w:r>
          </w:p>
        </w:tc>
        <w:tc>
          <w:tcPr>
            <w:tcW w:w="992" w:type="dxa"/>
          </w:tcPr>
          <w:p w14:paraId="5893A8D6" w14:textId="77777777" w:rsidR="008C1F55" w:rsidRPr="00392F40" w:rsidRDefault="008C1F55" w:rsidP="00392F40">
            <w:pPr>
              <w:autoSpaceDE w:val="0"/>
              <w:autoSpaceDN w:val="0"/>
              <w:adjustRightInd w:val="0"/>
              <w:rPr>
                <w:rFonts w:ascii="Times New Roman" w:eastAsia="ArialMT" w:hAnsi="Times New Roman" w:cs="Times New Roman"/>
                <w:b/>
                <w:color w:val="000000"/>
                <w:sz w:val="24"/>
                <w:szCs w:val="24"/>
              </w:rPr>
            </w:pPr>
            <w:r w:rsidRPr="00392F40">
              <w:rPr>
                <w:rFonts w:ascii="Times New Roman" w:eastAsia="ArialMT" w:hAnsi="Times New Roman" w:cs="Times New Roman"/>
                <w:b/>
                <w:color w:val="000000"/>
                <w:sz w:val="24"/>
                <w:szCs w:val="24"/>
              </w:rPr>
              <w:t>3</w:t>
            </w:r>
          </w:p>
        </w:tc>
        <w:tc>
          <w:tcPr>
            <w:tcW w:w="993" w:type="dxa"/>
          </w:tcPr>
          <w:p w14:paraId="33C10C02" w14:textId="77777777" w:rsidR="008C1F55" w:rsidRPr="00392F40" w:rsidRDefault="008C1F55" w:rsidP="00392F40">
            <w:pPr>
              <w:autoSpaceDE w:val="0"/>
              <w:autoSpaceDN w:val="0"/>
              <w:adjustRightInd w:val="0"/>
              <w:rPr>
                <w:rFonts w:ascii="Times New Roman" w:eastAsia="ArialMT" w:hAnsi="Times New Roman" w:cs="Times New Roman"/>
                <w:b/>
                <w:color w:val="000000"/>
                <w:sz w:val="24"/>
                <w:szCs w:val="24"/>
              </w:rPr>
            </w:pPr>
            <w:r w:rsidRPr="00392F40">
              <w:rPr>
                <w:rFonts w:ascii="Times New Roman" w:eastAsia="ArialMT" w:hAnsi="Times New Roman" w:cs="Times New Roman"/>
                <w:b/>
                <w:color w:val="000000"/>
                <w:sz w:val="24"/>
                <w:szCs w:val="24"/>
              </w:rPr>
              <w:t>-</w:t>
            </w:r>
          </w:p>
        </w:tc>
        <w:tc>
          <w:tcPr>
            <w:tcW w:w="2120" w:type="dxa"/>
          </w:tcPr>
          <w:p w14:paraId="0FF682A5" w14:textId="30FB559A" w:rsidR="008C1F55" w:rsidRPr="00392F40" w:rsidRDefault="00392F40" w:rsidP="00392F40">
            <w:pPr>
              <w:autoSpaceDE w:val="0"/>
              <w:autoSpaceDN w:val="0"/>
              <w:adjustRightInd w:val="0"/>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1-</w:t>
            </w:r>
            <w:proofErr w:type="gramStart"/>
            <w:r>
              <w:rPr>
                <w:rFonts w:ascii="Times New Roman" w:eastAsia="ArialMT" w:hAnsi="Times New Roman" w:cs="Times New Roman"/>
                <w:color w:val="000000"/>
                <w:sz w:val="24"/>
                <w:szCs w:val="24"/>
              </w:rPr>
              <w:t>клин.руковод</w:t>
            </w:r>
            <w:proofErr w:type="gramEnd"/>
            <w:r>
              <w:rPr>
                <w:rFonts w:ascii="Times New Roman" w:eastAsia="ArialMT" w:hAnsi="Times New Roman" w:cs="Times New Roman"/>
                <w:color w:val="000000"/>
                <w:sz w:val="24"/>
                <w:szCs w:val="24"/>
              </w:rPr>
              <w:t>.</w:t>
            </w:r>
            <w:r w:rsidR="008C1F55" w:rsidRPr="00392F40">
              <w:rPr>
                <w:rFonts w:ascii="Times New Roman" w:eastAsia="ArialMT" w:hAnsi="Times New Roman" w:cs="Times New Roman"/>
                <w:color w:val="000000"/>
                <w:sz w:val="24"/>
                <w:szCs w:val="24"/>
              </w:rPr>
              <w:t>;</w:t>
            </w:r>
          </w:p>
          <w:p w14:paraId="7EFEA637" w14:textId="77777777" w:rsidR="008C1F55" w:rsidRPr="00392F40" w:rsidRDefault="008C1F55" w:rsidP="00392F40">
            <w:pPr>
              <w:autoSpaceDE w:val="0"/>
              <w:autoSpaceDN w:val="0"/>
              <w:adjustRightInd w:val="0"/>
              <w:jc w:val="center"/>
              <w:rPr>
                <w:rFonts w:ascii="Times New Roman" w:eastAsia="ArialMT" w:hAnsi="Times New Roman" w:cs="Times New Roman"/>
                <w:color w:val="000000"/>
                <w:sz w:val="24"/>
                <w:szCs w:val="24"/>
              </w:rPr>
            </w:pPr>
            <w:r w:rsidRPr="00392F40">
              <w:rPr>
                <w:rFonts w:ascii="Times New Roman" w:eastAsia="ArialMT" w:hAnsi="Times New Roman" w:cs="Times New Roman"/>
                <w:color w:val="000000"/>
                <w:sz w:val="24"/>
                <w:szCs w:val="24"/>
              </w:rPr>
              <w:t>1- уч-мет.пособие</w:t>
            </w:r>
          </w:p>
        </w:tc>
      </w:tr>
      <w:tr w:rsidR="008C1F55" w:rsidRPr="008C1F55" w14:paraId="4E0CC238" w14:textId="77777777" w:rsidTr="00392F40">
        <w:tc>
          <w:tcPr>
            <w:tcW w:w="426" w:type="dxa"/>
          </w:tcPr>
          <w:p w14:paraId="28CE60C9" w14:textId="06516E11" w:rsidR="008C1F55" w:rsidRPr="00392F40" w:rsidRDefault="00392F40" w:rsidP="00392F40">
            <w:pPr>
              <w:autoSpaceDE w:val="0"/>
              <w:autoSpaceDN w:val="0"/>
              <w:adjustRightInd w:val="0"/>
              <w:rPr>
                <w:rFonts w:ascii="Times New Roman" w:eastAsia="ArialMT" w:hAnsi="Times New Roman" w:cs="Times New Roman"/>
                <w:color w:val="000000"/>
                <w:sz w:val="24"/>
                <w:szCs w:val="24"/>
              </w:rPr>
            </w:pPr>
            <w:r w:rsidRPr="00392F40">
              <w:rPr>
                <w:rFonts w:ascii="Times New Roman" w:eastAsia="ArialMT" w:hAnsi="Times New Roman" w:cs="Times New Roman"/>
                <w:color w:val="000000"/>
                <w:sz w:val="24"/>
                <w:szCs w:val="24"/>
              </w:rPr>
              <w:t>2</w:t>
            </w:r>
          </w:p>
        </w:tc>
        <w:tc>
          <w:tcPr>
            <w:tcW w:w="3543" w:type="dxa"/>
          </w:tcPr>
          <w:p w14:paraId="60F667EE" w14:textId="77777777" w:rsidR="008C1F55" w:rsidRPr="00392F40" w:rsidRDefault="008C1F55" w:rsidP="00392F40">
            <w:pPr>
              <w:numPr>
                <w:ilvl w:val="0"/>
                <w:numId w:val="23"/>
              </w:numPr>
              <w:autoSpaceDE w:val="0"/>
              <w:autoSpaceDN w:val="0"/>
              <w:adjustRightInd w:val="0"/>
              <w:ind w:left="0"/>
              <w:contextualSpacing/>
              <w:rPr>
                <w:rFonts w:ascii="Times New Roman" w:eastAsia="ArialMT" w:hAnsi="Times New Roman" w:cs="Times New Roman"/>
                <w:bCs/>
                <w:sz w:val="24"/>
                <w:szCs w:val="24"/>
              </w:rPr>
            </w:pPr>
            <w:r w:rsidRPr="00392F40">
              <w:rPr>
                <w:rFonts w:ascii="Times New Roman" w:eastAsia="ArialMT" w:hAnsi="Times New Roman" w:cs="Times New Roman"/>
                <w:bCs/>
                <w:sz w:val="24"/>
                <w:szCs w:val="24"/>
              </w:rPr>
              <w:t xml:space="preserve">Разработать и изучить эффективность программы реабилитации у больных, </w:t>
            </w:r>
          </w:p>
          <w:p w14:paraId="67FDF8F7" w14:textId="5D413C43" w:rsidR="008C1F55" w:rsidRPr="00392F40" w:rsidRDefault="008C1F55" w:rsidP="00392F40">
            <w:pPr>
              <w:autoSpaceDE w:val="0"/>
              <w:autoSpaceDN w:val="0"/>
              <w:adjustRightInd w:val="0"/>
              <w:rPr>
                <w:rFonts w:ascii="Times New Roman" w:eastAsia="ArialMT" w:hAnsi="Times New Roman" w:cs="Times New Roman"/>
                <w:b/>
                <w:color w:val="000000"/>
                <w:sz w:val="24"/>
                <w:szCs w:val="24"/>
              </w:rPr>
            </w:pPr>
            <w:r w:rsidRPr="00392F40">
              <w:rPr>
                <w:rFonts w:ascii="Times New Roman" w:eastAsia="ArialMT" w:hAnsi="Times New Roman" w:cs="Times New Roman"/>
                <w:bCs/>
                <w:sz w:val="24"/>
                <w:szCs w:val="24"/>
              </w:rPr>
              <w:t xml:space="preserve">перенесших коронавирусную инфекцию </w:t>
            </w:r>
            <w:r w:rsidRPr="00392F40">
              <w:rPr>
                <w:rFonts w:ascii="Times New Roman" w:eastAsia="ArialMT" w:hAnsi="Times New Roman" w:cs="Times New Roman"/>
                <w:bCs/>
                <w:sz w:val="24"/>
                <w:szCs w:val="24"/>
                <w:lang w:val="en-US"/>
              </w:rPr>
              <w:t>COVID</w:t>
            </w:r>
            <w:r w:rsidRPr="00392F40">
              <w:rPr>
                <w:rFonts w:ascii="Times New Roman" w:eastAsia="ArialMT" w:hAnsi="Times New Roman" w:cs="Times New Roman"/>
                <w:bCs/>
                <w:sz w:val="24"/>
                <w:szCs w:val="24"/>
              </w:rPr>
              <w:t>-</w:t>
            </w:r>
            <w:r w:rsidR="00BC1E3F" w:rsidRPr="00392F40">
              <w:rPr>
                <w:rFonts w:ascii="Times New Roman" w:eastAsia="ArialMT" w:hAnsi="Times New Roman" w:cs="Times New Roman"/>
                <w:bCs/>
                <w:sz w:val="24"/>
                <w:szCs w:val="24"/>
              </w:rPr>
              <w:t>19 с испо</w:t>
            </w:r>
            <w:r w:rsidRPr="00392F40">
              <w:rPr>
                <w:rFonts w:ascii="Times New Roman" w:eastAsia="ArialMT" w:hAnsi="Times New Roman" w:cs="Times New Roman"/>
                <w:bCs/>
                <w:sz w:val="24"/>
                <w:szCs w:val="24"/>
              </w:rPr>
              <w:t xml:space="preserve">льзованием мобильных приложений. </w:t>
            </w:r>
          </w:p>
        </w:tc>
        <w:tc>
          <w:tcPr>
            <w:tcW w:w="1843" w:type="dxa"/>
          </w:tcPr>
          <w:p w14:paraId="1544FDF7" w14:textId="77777777" w:rsidR="008C1F55" w:rsidRPr="00392F40" w:rsidRDefault="008C1F55" w:rsidP="00392F40">
            <w:pPr>
              <w:autoSpaceDE w:val="0"/>
              <w:autoSpaceDN w:val="0"/>
              <w:adjustRightInd w:val="0"/>
              <w:rPr>
                <w:rFonts w:ascii="Times New Roman" w:eastAsia="ArialMT" w:hAnsi="Times New Roman" w:cs="Times New Roman"/>
                <w:color w:val="000000"/>
                <w:sz w:val="24"/>
                <w:szCs w:val="24"/>
              </w:rPr>
            </w:pPr>
            <w:r w:rsidRPr="00392F40">
              <w:rPr>
                <w:rFonts w:ascii="Times New Roman" w:eastAsia="ArialMT" w:hAnsi="Times New Roman" w:cs="Times New Roman"/>
                <w:color w:val="000000"/>
                <w:sz w:val="24"/>
                <w:szCs w:val="24"/>
              </w:rPr>
              <w:t>к.м.н. Душимбекова К.А.</w:t>
            </w:r>
          </w:p>
        </w:tc>
        <w:tc>
          <w:tcPr>
            <w:tcW w:w="992" w:type="dxa"/>
          </w:tcPr>
          <w:p w14:paraId="12CFA53B" w14:textId="77777777" w:rsidR="008C1F55" w:rsidRPr="00392F40" w:rsidRDefault="008C1F55" w:rsidP="00392F40">
            <w:pPr>
              <w:autoSpaceDE w:val="0"/>
              <w:autoSpaceDN w:val="0"/>
              <w:adjustRightInd w:val="0"/>
              <w:rPr>
                <w:rFonts w:ascii="Times New Roman" w:eastAsia="ArialMT" w:hAnsi="Times New Roman" w:cs="Times New Roman"/>
                <w:b/>
                <w:color w:val="000000"/>
                <w:sz w:val="24"/>
                <w:szCs w:val="24"/>
              </w:rPr>
            </w:pPr>
            <w:r w:rsidRPr="00392F40">
              <w:rPr>
                <w:rFonts w:ascii="Times New Roman" w:eastAsia="ArialMT" w:hAnsi="Times New Roman" w:cs="Times New Roman"/>
                <w:b/>
                <w:color w:val="000000"/>
                <w:sz w:val="24"/>
                <w:szCs w:val="24"/>
              </w:rPr>
              <w:t>-</w:t>
            </w:r>
          </w:p>
        </w:tc>
        <w:tc>
          <w:tcPr>
            <w:tcW w:w="993" w:type="dxa"/>
          </w:tcPr>
          <w:p w14:paraId="43027A43" w14:textId="77777777" w:rsidR="008C1F55" w:rsidRPr="00392F40" w:rsidRDefault="008C1F55" w:rsidP="00392F40">
            <w:pPr>
              <w:autoSpaceDE w:val="0"/>
              <w:autoSpaceDN w:val="0"/>
              <w:adjustRightInd w:val="0"/>
              <w:rPr>
                <w:rFonts w:ascii="Times New Roman" w:eastAsia="ArialMT" w:hAnsi="Times New Roman" w:cs="Times New Roman"/>
                <w:b/>
                <w:color w:val="000000"/>
                <w:sz w:val="24"/>
                <w:szCs w:val="24"/>
              </w:rPr>
            </w:pPr>
            <w:r w:rsidRPr="00392F40">
              <w:rPr>
                <w:rFonts w:ascii="Times New Roman" w:eastAsia="ArialMT" w:hAnsi="Times New Roman" w:cs="Times New Roman"/>
                <w:b/>
                <w:color w:val="000000"/>
                <w:sz w:val="24"/>
                <w:szCs w:val="24"/>
              </w:rPr>
              <w:t>-</w:t>
            </w:r>
          </w:p>
        </w:tc>
        <w:tc>
          <w:tcPr>
            <w:tcW w:w="2120" w:type="dxa"/>
          </w:tcPr>
          <w:p w14:paraId="51192E29" w14:textId="77777777" w:rsidR="008C1F55" w:rsidRPr="00392F40" w:rsidRDefault="008C1F55" w:rsidP="00392F40">
            <w:pPr>
              <w:autoSpaceDE w:val="0"/>
              <w:autoSpaceDN w:val="0"/>
              <w:adjustRightInd w:val="0"/>
              <w:rPr>
                <w:rFonts w:ascii="Times New Roman" w:eastAsia="ArialMT" w:hAnsi="Times New Roman" w:cs="Times New Roman"/>
                <w:color w:val="000000"/>
                <w:sz w:val="24"/>
                <w:szCs w:val="24"/>
              </w:rPr>
            </w:pPr>
            <w:r w:rsidRPr="00392F40">
              <w:rPr>
                <w:rFonts w:ascii="Times New Roman" w:eastAsia="ArialMT" w:hAnsi="Times New Roman" w:cs="Times New Roman"/>
                <w:color w:val="000000"/>
                <w:sz w:val="24"/>
                <w:szCs w:val="24"/>
              </w:rPr>
              <w:t>Участие на конференции, Бишкек</w:t>
            </w:r>
          </w:p>
        </w:tc>
      </w:tr>
      <w:tr w:rsidR="008C1F55" w:rsidRPr="008C1F55" w14:paraId="278863F0" w14:textId="77777777" w:rsidTr="00392F40">
        <w:tc>
          <w:tcPr>
            <w:tcW w:w="426" w:type="dxa"/>
          </w:tcPr>
          <w:p w14:paraId="5A83CAB0" w14:textId="6CD8699F" w:rsidR="008C1F55" w:rsidRPr="00392F40" w:rsidRDefault="00392F40" w:rsidP="00392F40">
            <w:pPr>
              <w:autoSpaceDE w:val="0"/>
              <w:autoSpaceDN w:val="0"/>
              <w:adjustRightInd w:val="0"/>
              <w:jc w:val="both"/>
              <w:rPr>
                <w:rFonts w:ascii="Times New Roman" w:eastAsia="ArialMT" w:hAnsi="Times New Roman" w:cs="Times New Roman"/>
                <w:color w:val="000000"/>
                <w:sz w:val="24"/>
                <w:szCs w:val="24"/>
              </w:rPr>
            </w:pPr>
            <w:r w:rsidRPr="00392F40">
              <w:rPr>
                <w:rFonts w:ascii="Times New Roman" w:eastAsia="ArialMT" w:hAnsi="Times New Roman" w:cs="Times New Roman"/>
                <w:color w:val="000000"/>
                <w:sz w:val="24"/>
                <w:szCs w:val="24"/>
              </w:rPr>
              <w:t>3</w:t>
            </w:r>
          </w:p>
        </w:tc>
        <w:tc>
          <w:tcPr>
            <w:tcW w:w="3543" w:type="dxa"/>
          </w:tcPr>
          <w:p w14:paraId="0D03B4CE" w14:textId="77777777" w:rsidR="008C1F55" w:rsidRPr="008C1F55" w:rsidRDefault="008C1F55" w:rsidP="008C1F55">
            <w:pPr>
              <w:autoSpaceDE w:val="0"/>
              <w:autoSpaceDN w:val="0"/>
              <w:adjustRightInd w:val="0"/>
              <w:jc w:val="both"/>
              <w:rPr>
                <w:rFonts w:ascii="Times New Roman" w:eastAsia="ArialMT" w:hAnsi="Times New Roman" w:cs="Times New Roman"/>
                <w:bCs/>
                <w:sz w:val="28"/>
                <w:szCs w:val="28"/>
              </w:rPr>
            </w:pPr>
            <w:r w:rsidRPr="008C1F55">
              <w:rPr>
                <w:rFonts w:ascii="Times New Roman" w:eastAsia="ArialMT" w:hAnsi="Times New Roman" w:cs="Times New Roman"/>
                <w:bCs/>
                <w:sz w:val="28"/>
                <w:szCs w:val="28"/>
              </w:rPr>
              <w:t xml:space="preserve">Полисегментарные повреждения длинных костей скелета и их оперативное </w:t>
            </w:r>
          </w:p>
          <w:p w14:paraId="623C07C5" w14:textId="77777777" w:rsidR="008C1F55" w:rsidRPr="008C1F55" w:rsidRDefault="008C1F55" w:rsidP="008C1F55">
            <w:pPr>
              <w:autoSpaceDE w:val="0"/>
              <w:autoSpaceDN w:val="0"/>
              <w:adjustRightInd w:val="0"/>
              <w:jc w:val="both"/>
              <w:rPr>
                <w:rFonts w:ascii="Times New Roman" w:eastAsia="ArialMT" w:hAnsi="Times New Roman" w:cs="Times New Roman"/>
                <w:b/>
                <w:color w:val="000000"/>
                <w:sz w:val="28"/>
                <w:szCs w:val="28"/>
              </w:rPr>
            </w:pPr>
            <w:r w:rsidRPr="008C1F55">
              <w:rPr>
                <w:rFonts w:ascii="Times New Roman" w:eastAsia="ArialMT" w:hAnsi="Times New Roman" w:cs="Times New Roman"/>
                <w:bCs/>
                <w:sz w:val="28"/>
                <w:szCs w:val="28"/>
              </w:rPr>
              <w:t>лечение</w:t>
            </w:r>
          </w:p>
          <w:p w14:paraId="3402EE9A" w14:textId="77777777" w:rsidR="008C1F55" w:rsidRPr="008C1F55" w:rsidRDefault="008C1F55" w:rsidP="008C1F55">
            <w:pPr>
              <w:autoSpaceDE w:val="0"/>
              <w:autoSpaceDN w:val="0"/>
              <w:adjustRightInd w:val="0"/>
              <w:jc w:val="both"/>
              <w:rPr>
                <w:rFonts w:ascii="Times New Roman" w:eastAsia="ArialMT" w:hAnsi="Times New Roman" w:cs="Times New Roman"/>
                <w:b/>
                <w:color w:val="000000"/>
                <w:sz w:val="28"/>
                <w:szCs w:val="28"/>
              </w:rPr>
            </w:pPr>
          </w:p>
        </w:tc>
        <w:tc>
          <w:tcPr>
            <w:tcW w:w="1843" w:type="dxa"/>
          </w:tcPr>
          <w:p w14:paraId="6F886235" w14:textId="77777777" w:rsidR="008C1F55" w:rsidRPr="008C1F55" w:rsidRDefault="008C1F55" w:rsidP="008C1F55">
            <w:pPr>
              <w:autoSpaceDE w:val="0"/>
              <w:autoSpaceDN w:val="0"/>
              <w:adjustRightInd w:val="0"/>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Анаркулов Б.С.</w:t>
            </w:r>
          </w:p>
        </w:tc>
        <w:tc>
          <w:tcPr>
            <w:tcW w:w="992" w:type="dxa"/>
          </w:tcPr>
          <w:p w14:paraId="5E2C8A68" w14:textId="77777777" w:rsidR="008C1F55" w:rsidRPr="008C1F55" w:rsidRDefault="008C1F55" w:rsidP="008C1F55">
            <w:pPr>
              <w:autoSpaceDE w:val="0"/>
              <w:autoSpaceDN w:val="0"/>
              <w:adjustRightInd w:val="0"/>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Вестник КРСУ – 1 статья</w:t>
            </w:r>
          </w:p>
        </w:tc>
        <w:tc>
          <w:tcPr>
            <w:tcW w:w="993" w:type="dxa"/>
          </w:tcPr>
          <w:p w14:paraId="6DC69B0F" w14:textId="77777777" w:rsidR="008C1F55" w:rsidRPr="008C1F55" w:rsidRDefault="008C1F55" w:rsidP="008C1F55">
            <w:pPr>
              <w:autoSpaceDE w:val="0"/>
              <w:autoSpaceDN w:val="0"/>
              <w:adjustRightInd w:val="0"/>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1</w:t>
            </w:r>
          </w:p>
        </w:tc>
        <w:tc>
          <w:tcPr>
            <w:tcW w:w="2120" w:type="dxa"/>
          </w:tcPr>
          <w:p w14:paraId="77378223" w14:textId="77777777" w:rsidR="008C1F55" w:rsidRPr="008C1F55" w:rsidRDefault="008C1F55" w:rsidP="008C1F55">
            <w:pPr>
              <w:autoSpaceDE w:val="0"/>
              <w:autoSpaceDN w:val="0"/>
              <w:adjustRightInd w:val="0"/>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Акт о реализации научных результатов</w:t>
            </w:r>
          </w:p>
        </w:tc>
      </w:tr>
      <w:tr w:rsidR="008C1F55" w:rsidRPr="008C1F55" w14:paraId="150C6DC0" w14:textId="77777777" w:rsidTr="00392F40">
        <w:tc>
          <w:tcPr>
            <w:tcW w:w="426" w:type="dxa"/>
          </w:tcPr>
          <w:p w14:paraId="366EC554" w14:textId="2E7925E2" w:rsidR="008C1F55" w:rsidRPr="00392F40" w:rsidRDefault="00392F40" w:rsidP="00392F40">
            <w:pPr>
              <w:autoSpaceDE w:val="0"/>
              <w:autoSpaceDN w:val="0"/>
              <w:adjustRightInd w:val="0"/>
              <w:jc w:val="both"/>
              <w:rPr>
                <w:rFonts w:ascii="Times New Roman" w:eastAsia="ArialMT" w:hAnsi="Times New Roman" w:cs="Times New Roman"/>
                <w:color w:val="000000"/>
                <w:sz w:val="24"/>
                <w:szCs w:val="24"/>
              </w:rPr>
            </w:pPr>
            <w:r w:rsidRPr="00392F40">
              <w:rPr>
                <w:rFonts w:ascii="Times New Roman" w:eastAsia="ArialMT" w:hAnsi="Times New Roman" w:cs="Times New Roman"/>
                <w:color w:val="000000"/>
                <w:sz w:val="24"/>
                <w:szCs w:val="24"/>
              </w:rPr>
              <w:t>4</w:t>
            </w:r>
          </w:p>
        </w:tc>
        <w:tc>
          <w:tcPr>
            <w:tcW w:w="3543" w:type="dxa"/>
          </w:tcPr>
          <w:p w14:paraId="52950ADF" w14:textId="77777777" w:rsidR="008C1F55" w:rsidRPr="008C1F55" w:rsidRDefault="008C1F55" w:rsidP="008C1F55">
            <w:pPr>
              <w:jc w:val="both"/>
              <w:rPr>
                <w:rFonts w:ascii="Times New Roman" w:eastAsia="Calibri" w:hAnsi="Times New Roman" w:cs="Times New Roman"/>
                <w:sz w:val="28"/>
                <w:szCs w:val="28"/>
                <w:lang w:val="ky-KG"/>
              </w:rPr>
            </w:pPr>
            <w:r w:rsidRPr="008C1F55">
              <w:rPr>
                <w:rFonts w:ascii="Times New Roman" w:eastAsia="Calibri" w:hAnsi="Times New Roman" w:cs="Times New Roman"/>
                <w:sz w:val="28"/>
                <w:szCs w:val="28"/>
                <w:lang w:val="ky-KG"/>
              </w:rPr>
              <w:t>Анализ программ медицинской реабилитации с применением</w:t>
            </w:r>
          </w:p>
          <w:p w14:paraId="3ACEE14F" w14:textId="77777777" w:rsidR="008C1F55" w:rsidRPr="008C1F55" w:rsidRDefault="008C1F55" w:rsidP="008C1F55">
            <w:pPr>
              <w:autoSpaceDE w:val="0"/>
              <w:autoSpaceDN w:val="0"/>
              <w:adjustRightInd w:val="0"/>
              <w:jc w:val="both"/>
              <w:rPr>
                <w:rFonts w:ascii="Times New Roman" w:eastAsia="ArialMT" w:hAnsi="Times New Roman" w:cs="Times New Roman"/>
                <w:b/>
                <w:color w:val="000000"/>
                <w:sz w:val="28"/>
                <w:szCs w:val="28"/>
              </w:rPr>
            </w:pPr>
            <w:r w:rsidRPr="008C1F55">
              <w:rPr>
                <w:rFonts w:ascii="Times New Roman" w:eastAsia="Calibri" w:hAnsi="Times New Roman" w:cs="Times New Roman"/>
                <w:sz w:val="28"/>
                <w:szCs w:val="28"/>
                <w:lang w:val="ky-KG"/>
              </w:rPr>
              <w:t>элементов Международной классификации функционирования, ограничения жизнедеятельности и здоровья (МКФ) в случаях стойких функциональных нарушений у пациентов, перенесших острые нарушения мозгового кровообращения с изучением вопросов взаимодействия организаций здравоохранения и медико-социальных экспертных комиссий  (МСЭК).</w:t>
            </w:r>
          </w:p>
        </w:tc>
        <w:tc>
          <w:tcPr>
            <w:tcW w:w="1843" w:type="dxa"/>
          </w:tcPr>
          <w:p w14:paraId="2DA65470" w14:textId="77777777" w:rsidR="008C1F55" w:rsidRPr="008C1F55" w:rsidRDefault="008C1F55" w:rsidP="008C1F55">
            <w:pPr>
              <w:autoSpaceDE w:val="0"/>
              <w:autoSpaceDN w:val="0"/>
              <w:adjustRightInd w:val="0"/>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Канаев Р.А.</w:t>
            </w:r>
          </w:p>
        </w:tc>
        <w:tc>
          <w:tcPr>
            <w:tcW w:w="992" w:type="dxa"/>
          </w:tcPr>
          <w:p w14:paraId="61022421" w14:textId="77777777" w:rsidR="008C1F55" w:rsidRPr="008C1F55" w:rsidRDefault="008C1F55" w:rsidP="008C1F55">
            <w:pPr>
              <w:autoSpaceDE w:val="0"/>
              <w:autoSpaceDN w:val="0"/>
              <w:adjustRightInd w:val="0"/>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1</w:t>
            </w:r>
          </w:p>
        </w:tc>
        <w:tc>
          <w:tcPr>
            <w:tcW w:w="993" w:type="dxa"/>
          </w:tcPr>
          <w:p w14:paraId="2A30DEDB" w14:textId="77777777" w:rsidR="008C1F55" w:rsidRPr="008C1F55" w:rsidRDefault="008C1F55" w:rsidP="008C1F55">
            <w:pPr>
              <w:autoSpaceDE w:val="0"/>
              <w:autoSpaceDN w:val="0"/>
              <w:adjustRightInd w:val="0"/>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2</w:t>
            </w:r>
          </w:p>
        </w:tc>
        <w:tc>
          <w:tcPr>
            <w:tcW w:w="2120" w:type="dxa"/>
          </w:tcPr>
          <w:p w14:paraId="2FE23B5F" w14:textId="77777777" w:rsidR="008C1F55" w:rsidRPr="008C1F55" w:rsidRDefault="008C1F55" w:rsidP="008C1F55">
            <w:pPr>
              <w:autoSpaceDE w:val="0"/>
              <w:autoSpaceDN w:val="0"/>
              <w:adjustRightInd w:val="0"/>
              <w:jc w:val="both"/>
              <w:rPr>
                <w:rFonts w:ascii="Times New Roman" w:eastAsia="ArialMT" w:hAnsi="Times New Roman" w:cs="Times New Roman"/>
                <w:color w:val="000000"/>
                <w:sz w:val="28"/>
                <w:szCs w:val="28"/>
              </w:rPr>
            </w:pPr>
            <w:r w:rsidRPr="008C1F55">
              <w:rPr>
                <w:rFonts w:ascii="Times New Roman" w:eastAsia="ArialMT" w:hAnsi="Times New Roman" w:cs="Times New Roman"/>
                <w:color w:val="000000"/>
                <w:sz w:val="28"/>
                <w:szCs w:val="28"/>
              </w:rPr>
              <w:t>1 методическая рекомендация</w:t>
            </w:r>
          </w:p>
        </w:tc>
      </w:tr>
    </w:tbl>
    <w:p w14:paraId="19E1767D" w14:textId="77777777" w:rsidR="008C1F55" w:rsidRPr="00BC1E3F" w:rsidRDefault="008C1F55" w:rsidP="008C1F55">
      <w:pPr>
        <w:autoSpaceDE w:val="0"/>
        <w:autoSpaceDN w:val="0"/>
        <w:adjustRightInd w:val="0"/>
        <w:spacing w:after="0" w:line="240" w:lineRule="auto"/>
        <w:jc w:val="both"/>
        <w:rPr>
          <w:rFonts w:ascii="Times New Roman" w:eastAsia="ArialMT" w:hAnsi="Times New Roman" w:cs="Times New Roman"/>
          <w:b/>
          <w:bCs/>
          <w:color w:val="000000"/>
          <w:sz w:val="28"/>
          <w:szCs w:val="28"/>
        </w:rPr>
      </w:pPr>
      <w:r w:rsidRPr="00BC1E3F">
        <w:rPr>
          <w:rFonts w:ascii="Times New Roman" w:eastAsia="ArialMT" w:hAnsi="Times New Roman" w:cs="Times New Roman"/>
          <w:b/>
          <w:bCs/>
          <w:color w:val="000000"/>
          <w:sz w:val="28"/>
          <w:szCs w:val="28"/>
        </w:rPr>
        <w:t>Критерий выполняется.</w:t>
      </w:r>
    </w:p>
    <w:p w14:paraId="798B61F0"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b/>
          <w:bCs/>
          <w:color w:val="000000"/>
          <w:sz w:val="28"/>
          <w:szCs w:val="28"/>
        </w:rPr>
      </w:pPr>
    </w:p>
    <w:p w14:paraId="73392DCB" w14:textId="4B5B2104" w:rsidR="008C1F55" w:rsidRDefault="008C1F55" w:rsidP="008C1F55">
      <w:pPr>
        <w:autoSpaceDE w:val="0"/>
        <w:autoSpaceDN w:val="0"/>
        <w:adjustRightInd w:val="0"/>
        <w:spacing w:after="0" w:line="240" w:lineRule="auto"/>
        <w:jc w:val="both"/>
        <w:rPr>
          <w:rFonts w:ascii="Times New Roman" w:eastAsia="ArialMT" w:hAnsi="Times New Roman" w:cs="Times New Roman"/>
          <w:b/>
          <w:bCs/>
          <w:color w:val="000000"/>
          <w:sz w:val="28"/>
          <w:szCs w:val="28"/>
        </w:rPr>
      </w:pPr>
      <w:r w:rsidRPr="008C1F55">
        <w:rPr>
          <w:rFonts w:ascii="Times New Roman" w:eastAsia="ArialMT" w:hAnsi="Times New Roman" w:cs="Times New Roman"/>
          <w:b/>
          <w:bCs/>
          <w:color w:val="000000"/>
          <w:sz w:val="28"/>
          <w:szCs w:val="28"/>
        </w:rPr>
        <w:lastRenderedPageBreak/>
        <w:t xml:space="preserve">Критерий 8.3 Результаты НИР интегрированы в учебный процесс/производство. К НИР активно привлекаются </w:t>
      </w:r>
      <w:r w:rsidR="00BC1E3F">
        <w:rPr>
          <w:rFonts w:ascii="Times New Roman" w:eastAsia="ArialMT" w:hAnsi="Times New Roman" w:cs="Times New Roman"/>
          <w:b/>
          <w:bCs/>
          <w:color w:val="000000"/>
          <w:sz w:val="28"/>
          <w:szCs w:val="28"/>
        </w:rPr>
        <w:t xml:space="preserve">студенты. </w:t>
      </w:r>
    </w:p>
    <w:p w14:paraId="739EBD74" w14:textId="07A8EDAE" w:rsidR="008C1F55" w:rsidRPr="008C1F55" w:rsidRDefault="00BC1E3F" w:rsidP="00BC1E3F">
      <w:pPr>
        <w:autoSpaceDE w:val="0"/>
        <w:autoSpaceDN w:val="0"/>
        <w:adjustRightInd w:val="0"/>
        <w:spacing w:after="0" w:line="240" w:lineRule="auto"/>
        <w:ind w:firstLine="708"/>
        <w:jc w:val="both"/>
        <w:rPr>
          <w:rFonts w:ascii="Times New Roman" w:eastAsia="ArialMT" w:hAnsi="Times New Roman" w:cs="Times New Roman"/>
          <w:bCs/>
          <w:color w:val="000000"/>
          <w:sz w:val="28"/>
          <w:szCs w:val="28"/>
        </w:rPr>
      </w:pPr>
      <w:r>
        <w:rPr>
          <w:rFonts w:ascii="Times New Roman" w:eastAsia="ArialMT" w:hAnsi="Times New Roman" w:cs="Times New Roman"/>
          <w:bCs/>
          <w:color w:val="000000"/>
          <w:sz w:val="28"/>
          <w:szCs w:val="28"/>
        </w:rPr>
        <w:t xml:space="preserve"> </w:t>
      </w:r>
      <w:r w:rsidR="008C1F55" w:rsidRPr="008C1F55">
        <w:rPr>
          <w:rFonts w:ascii="Times New Roman" w:eastAsia="ArialMT" w:hAnsi="Times New Roman" w:cs="Times New Roman"/>
          <w:bCs/>
          <w:color w:val="000000"/>
          <w:sz w:val="28"/>
          <w:szCs w:val="28"/>
        </w:rPr>
        <w:t xml:space="preserve">ППС КГМИПиПК непрерывно повышают свою квалификацию и педагогические навыки путем участия на международных конференциях, семинарах, конгрессах. Проводят научные исследования, по результатам которых публикуются статьи, </w:t>
      </w:r>
      <w:r w:rsidR="00392F40" w:rsidRPr="008C1F55">
        <w:rPr>
          <w:rFonts w:ascii="Times New Roman" w:eastAsia="ArialMT" w:hAnsi="Times New Roman" w:cs="Times New Roman"/>
          <w:bCs/>
          <w:color w:val="000000"/>
          <w:sz w:val="28"/>
          <w:szCs w:val="28"/>
        </w:rPr>
        <w:t>монографии, защищаются</w:t>
      </w:r>
      <w:r w:rsidR="008C1F55" w:rsidRPr="008C1F55">
        <w:rPr>
          <w:rFonts w:ascii="Times New Roman" w:eastAsia="ArialMT" w:hAnsi="Times New Roman" w:cs="Times New Roman"/>
          <w:bCs/>
          <w:color w:val="000000"/>
          <w:sz w:val="28"/>
          <w:szCs w:val="28"/>
        </w:rPr>
        <w:t xml:space="preserve"> диссертации. ППС института выпускают учебно-методические пособия после рассмотрения и утверждения на заседании НТС КГМИПиПК.</w:t>
      </w:r>
    </w:p>
    <w:p w14:paraId="2BD6FCF5" w14:textId="4A109405" w:rsidR="008C1F55" w:rsidRPr="008C1F55" w:rsidRDefault="008C1F55" w:rsidP="00BC1E3F">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В институте уделяется внимание привлечению ординаторов и аспирантов к выполнению НИР. На первом году обучения </w:t>
      </w:r>
      <w:r w:rsidR="00392F40" w:rsidRPr="008C1F55">
        <w:rPr>
          <w:rFonts w:ascii="Times New Roman" w:eastAsia="Times New Roman" w:hAnsi="Times New Roman" w:cs="Times New Roman"/>
          <w:sz w:val="28"/>
          <w:szCs w:val="28"/>
        </w:rPr>
        <w:t>для аспирантов</w:t>
      </w:r>
      <w:r w:rsidRPr="008C1F55">
        <w:rPr>
          <w:rFonts w:ascii="Times New Roman" w:eastAsia="Times New Roman" w:hAnsi="Times New Roman" w:cs="Times New Roman"/>
          <w:sz w:val="28"/>
          <w:szCs w:val="28"/>
        </w:rPr>
        <w:t xml:space="preserve"> института провод</w:t>
      </w:r>
      <w:r w:rsidR="00BC1E3F">
        <w:rPr>
          <w:rFonts w:ascii="Times New Roman" w:eastAsia="Times New Roman" w:hAnsi="Times New Roman" w:cs="Times New Roman"/>
          <w:sz w:val="28"/>
          <w:szCs w:val="28"/>
        </w:rPr>
        <w:t>я</w:t>
      </w:r>
      <w:r w:rsidRPr="008C1F55">
        <w:rPr>
          <w:rFonts w:ascii="Times New Roman" w:eastAsia="Times New Roman" w:hAnsi="Times New Roman" w:cs="Times New Roman"/>
          <w:sz w:val="28"/>
          <w:szCs w:val="28"/>
        </w:rPr>
        <w:t>тся семинар</w:t>
      </w:r>
      <w:r w:rsidR="00BC1E3F">
        <w:rPr>
          <w:rFonts w:ascii="Times New Roman" w:eastAsia="Times New Roman" w:hAnsi="Times New Roman" w:cs="Times New Roman"/>
          <w:sz w:val="28"/>
          <w:szCs w:val="28"/>
        </w:rPr>
        <w:t>ы</w:t>
      </w:r>
      <w:r w:rsidRPr="008C1F55">
        <w:rPr>
          <w:rFonts w:ascii="Times New Roman" w:eastAsia="Times New Roman" w:hAnsi="Times New Roman" w:cs="Times New Roman"/>
          <w:sz w:val="28"/>
          <w:szCs w:val="28"/>
        </w:rPr>
        <w:t xml:space="preserve"> «О деятельности библиотеки КГМИПиПК», проходят цикл «Основы методологии и методов научного исследования», который ориентирован на получение знаний по практическим методам и приемам проведения научных исследований, овладение навыками выбора темы научного исследования, научного поиска, анализа на базе современных достижений отечественных и зарубежных ученых. Ежегодно аспиранты принимают активное участие в международном онлайн-вебинаре «Школа аспирантов», организованной НАК КР. ППС и аспиранты проходят цикл «Педаго</w:t>
      </w:r>
      <w:r w:rsidR="00BC1E3F">
        <w:rPr>
          <w:rFonts w:ascii="Times New Roman" w:eastAsia="Times New Roman" w:hAnsi="Times New Roman" w:cs="Times New Roman"/>
          <w:sz w:val="28"/>
          <w:szCs w:val="28"/>
        </w:rPr>
        <w:t>гика и психология высшей школы», согласно КТП.</w:t>
      </w:r>
    </w:p>
    <w:p w14:paraId="7EE7E1D4" w14:textId="43A1CCE0" w:rsidR="008C1F55" w:rsidRPr="008C1F55" w:rsidRDefault="008C1F55" w:rsidP="00BC1E3F">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Ежегодно КГМИПиПК проводит научно-практически</w:t>
      </w:r>
      <w:r w:rsidR="00BC1E3F">
        <w:rPr>
          <w:rFonts w:ascii="Times New Roman" w:eastAsia="Times New Roman" w:hAnsi="Times New Roman" w:cs="Times New Roman"/>
          <w:sz w:val="28"/>
          <w:szCs w:val="28"/>
        </w:rPr>
        <w:t>е конференции для молодых ученых, в которых</w:t>
      </w:r>
      <w:r w:rsidRPr="008C1F55">
        <w:rPr>
          <w:rFonts w:ascii="Times New Roman" w:eastAsia="Times New Roman" w:hAnsi="Times New Roman" w:cs="Times New Roman"/>
          <w:sz w:val="28"/>
          <w:szCs w:val="28"/>
        </w:rPr>
        <w:t xml:space="preserve"> принимают участие студенты ВУЗов, ординаторы, аспиранты и молодые специалисты. Ординаторы и </w:t>
      </w:r>
      <w:r w:rsidR="00392F40" w:rsidRPr="008C1F55">
        <w:rPr>
          <w:rFonts w:ascii="Times New Roman" w:eastAsia="Times New Roman" w:hAnsi="Times New Roman" w:cs="Times New Roman"/>
          <w:sz w:val="28"/>
          <w:szCs w:val="28"/>
        </w:rPr>
        <w:t>аспиранты представляют</w:t>
      </w:r>
      <w:r w:rsidRPr="008C1F55">
        <w:rPr>
          <w:rFonts w:ascii="Times New Roman" w:eastAsia="Times New Roman" w:hAnsi="Times New Roman" w:cs="Times New Roman"/>
          <w:sz w:val="28"/>
          <w:szCs w:val="28"/>
        </w:rPr>
        <w:t xml:space="preserve"> свои доклады и тезисы, которые публикуются в рецензируемых НАКом журналах. Награждаются поездками в дальнее зарубежье для участия в научно-практическимх конференциях (Сеул), уч</w:t>
      </w:r>
      <w:r w:rsidR="00BC1E3F">
        <w:rPr>
          <w:rFonts w:ascii="Times New Roman" w:eastAsia="Times New Roman" w:hAnsi="Times New Roman" w:cs="Times New Roman"/>
          <w:sz w:val="28"/>
          <w:szCs w:val="28"/>
        </w:rPr>
        <w:t>аствуют в научных исследованиях.</w:t>
      </w:r>
    </w:p>
    <w:p w14:paraId="522582B6" w14:textId="22FD1B9F" w:rsidR="008C1F55" w:rsidRPr="008C1F55" w:rsidRDefault="008C1F55" w:rsidP="00BC1E3F">
      <w:pPr>
        <w:spacing w:after="0" w:line="240" w:lineRule="auto"/>
        <w:ind w:firstLine="708"/>
        <w:jc w:val="both"/>
        <w:rPr>
          <w:rFonts w:ascii="Times New Roman" w:eastAsia="Times New Roman" w:hAnsi="Times New Roman" w:cs="Times New Roman"/>
          <w:i/>
          <w:sz w:val="28"/>
          <w:szCs w:val="28"/>
        </w:rPr>
      </w:pPr>
      <w:r w:rsidRPr="008C1F55">
        <w:rPr>
          <w:rFonts w:ascii="Times New Roman" w:eastAsia="Times New Roman" w:hAnsi="Times New Roman" w:cs="Times New Roman"/>
          <w:sz w:val="28"/>
          <w:szCs w:val="28"/>
        </w:rPr>
        <w:t xml:space="preserve">Ежегодно на выполнение НИР по статье «Наука» выделяется финансовые средства. </w:t>
      </w:r>
      <w:r w:rsidRPr="00BC1E3F">
        <w:rPr>
          <w:rFonts w:ascii="Times New Roman" w:eastAsia="Times New Roman" w:hAnsi="Times New Roman" w:cs="Times New Roman"/>
          <w:sz w:val="28"/>
          <w:szCs w:val="28"/>
        </w:rPr>
        <w:t>Получе</w:t>
      </w:r>
      <w:r w:rsidR="00BC1E3F">
        <w:rPr>
          <w:rFonts w:ascii="Times New Roman" w:eastAsia="Times New Roman" w:hAnsi="Times New Roman" w:cs="Times New Roman"/>
          <w:sz w:val="28"/>
          <w:szCs w:val="28"/>
        </w:rPr>
        <w:t xml:space="preserve">нные разработки широко внедряются в </w:t>
      </w:r>
      <w:r w:rsidRPr="00BC1E3F">
        <w:rPr>
          <w:rFonts w:ascii="Times New Roman" w:eastAsia="Times New Roman" w:hAnsi="Times New Roman" w:cs="Times New Roman"/>
          <w:sz w:val="28"/>
          <w:szCs w:val="28"/>
        </w:rPr>
        <w:t>разных отраслях медицины.</w:t>
      </w:r>
      <w:r w:rsidRPr="008C1F55">
        <w:rPr>
          <w:rFonts w:ascii="Times New Roman" w:eastAsia="Times New Roman" w:hAnsi="Times New Roman" w:cs="Times New Roman"/>
          <w:i/>
          <w:sz w:val="28"/>
          <w:szCs w:val="28"/>
        </w:rPr>
        <w:t xml:space="preserve"> </w:t>
      </w:r>
    </w:p>
    <w:p w14:paraId="1F77D363" w14:textId="02E0CBF9" w:rsidR="008C1F55" w:rsidRPr="008C1F55" w:rsidRDefault="008C1F55" w:rsidP="00464CB0">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Результаты НИР внедрены в учебный процесс, что нашло отражение в защищенных докторских, кандидатских диссертациях и под</w:t>
      </w:r>
      <w:r w:rsidR="00464CB0">
        <w:rPr>
          <w:rFonts w:ascii="Times New Roman" w:eastAsia="Times New Roman" w:hAnsi="Times New Roman" w:cs="Times New Roman"/>
          <w:sz w:val="28"/>
          <w:szCs w:val="28"/>
        </w:rPr>
        <w:t>тверждаются актами о внедрении (результаты НИР, руководитель Канаев Р.А.)</w:t>
      </w:r>
    </w:p>
    <w:p w14:paraId="52F5517C" w14:textId="77777777" w:rsidR="008C1F55" w:rsidRPr="008C1F55" w:rsidRDefault="008C1F55" w:rsidP="00464CB0">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Сведения о количестве защищённых докторских и кандидатских диссертаций в период с 2017 по 2021 гг. представлены в таблице ниже.</w:t>
      </w:r>
    </w:p>
    <w:p w14:paraId="4DB66C61" w14:textId="2F0744A6" w:rsidR="008C1F55" w:rsidRDefault="008C1F55" w:rsidP="008C1F55">
      <w:pPr>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sz w:val="28"/>
          <w:szCs w:val="28"/>
        </w:rPr>
        <w:t>Защита кандидатских и докторских диссертаций</w:t>
      </w:r>
    </w:p>
    <w:tbl>
      <w:tblPr>
        <w:tblW w:w="9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6"/>
        <w:gridCol w:w="2355"/>
        <w:gridCol w:w="2889"/>
      </w:tblGrid>
      <w:tr w:rsidR="008C1F55" w:rsidRPr="008C1F55" w14:paraId="3A949766" w14:textId="77777777" w:rsidTr="00392F40">
        <w:trPr>
          <w:trHeight w:val="292"/>
        </w:trPr>
        <w:tc>
          <w:tcPr>
            <w:tcW w:w="4066" w:type="dxa"/>
            <w:tcBorders>
              <w:top w:val="single" w:sz="4" w:space="0" w:color="000000"/>
              <w:left w:val="single" w:sz="4" w:space="0" w:color="000000"/>
              <w:bottom w:val="single" w:sz="4" w:space="0" w:color="000000"/>
              <w:right w:val="single" w:sz="4" w:space="0" w:color="000000"/>
            </w:tcBorders>
          </w:tcPr>
          <w:p w14:paraId="6A689F3A" w14:textId="77777777" w:rsidR="008C1F55" w:rsidRPr="008C1F55" w:rsidRDefault="008C1F55" w:rsidP="008C1F55">
            <w:pPr>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sz w:val="28"/>
                <w:szCs w:val="28"/>
              </w:rPr>
              <w:t>Годы</w:t>
            </w:r>
          </w:p>
        </w:tc>
        <w:tc>
          <w:tcPr>
            <w:tcW w:w="2355" w:type="dxa"/>
            <w:tcBorders>
              <w:top w:val="single" w:sz="4" w:space="0" w:color="000000"/>
              <w:left w:val="single" w:sz="4" w:space="0" w:color="000000"/>
              <w:bottom w:val="single" w:sz="4" w:space="0" w:color="000000"/>
              <w:right w:val="single" w:sz="4" w:space="0" w:color="000000"/>
            </w:tcBorders>
          </w:tcPr>
          <w:p w14:paraId="4AB153AE" w14:textId="77777777" w:rsidR="008C1F55" w:rsidRPr="008C1F55" w:rsidRDefault="008C1F55" w:rsidP="008C1F55">
            <w:pPr>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sz w:val="28"/>
                <w:szCs w:val="28"/>
              </w:rPr>
              <w:t xml:space="preserve">Кандидатские </w:t>
            </w:r>
          </w:p>
        </w:tc>
        <w:tc>
          <w:tcPr>
            <w:tcW w:w="2889" w:type="dxa"/>
            <w:tcBorders>
              <w:top w:val="single" w:sz="4" w:space="0" w:color="000000"/>
              <w:left w:val="single" w:sz="4" w:space="0" w:color="000000"/>
              <w:bottom w:val="single" w:sz="4" w:space="0" w:color="000000"/>
              <w:right w:val="single" w:sz="4" w:space="0" w:color="000000"/>
            </w:tcBorders>
          </w:tcPr>
          <w:p w14:paraId="0FE40B5D" w14:textId="77777777" w:rsidR="008C1F55" w:rsidRPr="008C1F55" w:rsidRDefault="008C1F55" w:rsidP="008C1F55">
            <w:pPr>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sz w:val="28"/>
                <w:szCs w:val="28"/>
              </w:rPr>
              <w:t>Докторские</w:t>
            </w:r>
          </w:p>
        </w:tc>
      </w:tr>
      <w:tr w:rsidR="008C1F55" w:rsidRPr="008C1F55" w14:paraId="31BBBFF8" w14:textId="77777777" w:rsidTr="00392F40">
        <w:trPr>
          <w:trHeight w:val="253"/>
        </w:trPr>
        <w:tc>
          <w:tcPr>
            <w:tcW w:w="4066" w:type="dxa"/>
            <w:tcBorders>
              <w:top w:val="single" w:sz="4" w:space="0" w:color="000000"/>
              <w:left w:val="single" w:sz="4" w:space="0" w:color="000000"/>
              <w:bottom w:val="single" w:sz="4" w:space="0" w:color="000000"/>
              <w:right w:val="single" w:sz="4" w:space="0" w:color="000000"/>
            </w:tcBorders>
          </w:tcPr>
          <w:p w14:paraId="7180E8C3" w14:textId="77777777"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2017</w:t>
            </w:r>
          </w:p>
        </w:tc>
        <w:tc>
          <w:tcPr>
            <w:tcW w:w="2355" w:type="dxa"/>
            <w:tcBorders>
              <w:top w:val="single" w:sz="4" w:space="0" w:color="000000"/>
              <w:left w:val="single" w:sz="4" w:space="0" w:color="000000"/>
              <w:bottom w:val="single" w:sz="4" w:space="0" w:color="000000"/>
              <w:right w:val="single" w:sz="4" w:space="0" w:color="000000"/>
            </w:tcBorders>
          </w:tcPr>
          <w:p w14:paraId="796E7054" w14:textId="77777777"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2</w:t>
            </w:r>
          </w:p>
        </w:tc>
        <w:tc>
          <w:tcPr>
            <w:tcW w:w="2889" w:type="dxa"/>
            <w:tcBorders>
              <w:top w:val="single" w:sz="4" w:space="0" w:color="000000"/>
              <w:left w:val="single" w:sz="4" w:space="0" w:color="000000"/>
              <w:bottom w:val="single" w:sz="4" w:space="0" w:color="000000"/>
              <w:right w:val="single" w:sz="4" w:space="0" w:color="000000"/>
            </w:tcBorders>
          </w:tcPr>
          <w:p w14:paraId="1CD85183" w14:textId="77777777"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4</w:t>
            </w:r>
          </w:p>
        </w:tc>
      </w:tr>
      <w:tr w:rsidR="008C1F55" w:rsidRPr="008C1F55" w14:paraId="6EBB073E" w14:textId="77777777" w:rsidTr="00392F40">
        <w:trPr>
          <w:trHeight w:val="156"/>
        </w:trPr>
        <w:tc>
          <w:tcPr>
            <w:tcW w:w="4066" w:type="dxa"/>
            <w:tcBorders>
              <w:top w:val="single" w:sz="4" w:space="0" w:color="000000"/>
              <w:left w:val="single" w:sz="4" w:space="0" w:color="000000"/>
              <w:bottom w:val="single" w:sz="4" w:space="0" w:color="000000"/>
              <w:right w:val="single" w:sz="4" w:space="0" w:color="000000"/>
            </w:tcBorders>
          </w:tcPr>
          <w:p w14:paraId="0AC05B79" w14:textId="77777777"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2018</w:t>
            </w:r>
          </w:p>
        </w:tc>
        <w:tc>
          <w:tcPr>
            <w:tcW w:w="2355" w:type="dxa"/>
            <w:tcBorders>
              <w:top w:val="single" w:sz="4" w:space="0" w:color="000000"/>
              <w:left w:val="single" w:sz="4" w:space="0" w:color="000000"/>
              <w:bottom w:val="single" w:sz="4" w:space="0" w:color="000000"/>
              <w:right w:val="single" w:sz="4" w:space="0" w:color="000000"/>
            </w:tcBorders>
          </w:tcPr>
          <w:p w14:paraId="1081E449" w14:textId="77777777"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1</w:t>
            </w:r>
          </w:p>
        </w:tc>
        <w:tc>
          <w:tcPr>
            <w:tcW w:w="2889" w:type="dxa"/>
            <w:tcBorders>
              <w:top w:val="single" w:sz="4" w:space="0" w:color="000000"/>
              <w:left w:val="single" w:sz="4" w:space="0" w:color="000000"/>
              <w:bottom w:val="single" w:sz="4" w:space="0" w:color="000000"/>
              <w:right w:val="single" w:sz="4" w:space="0" w:color="000000"/>
            </w:tcBorders>
          </w:tcPr>
          <w:p w14:paraId="621F8841" w14:textId="77777777"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7</w:t>
            </w:r>
          </w:p>
        </w:tc>
      </w:tr>
      <w:tr w:rsidR="008C1F55" w:rsidRPr="008C1F55" w14:paraId="5A2ADAB5" w14:textId="77777777" w:rsidTr="00392F40">
        <w:trPr>
          <w:trHeight w:val="192"/>
        </w:trPr>
        <w:tc>
          <w:tcPr>
            <w:tcW w:w="4066" w:type="dxa"/>
            <w:tcBorders>
              <w:top w:val="single" w:sz="4" w:space="0" w:color="000000"/>
              <w:left w:val="single" w:sz="4" w:space="0" w:color="000000"/>
              <w:bottom w:val="single" w:sz="4" w:space="0" w:color="000000"/>
              <w:right w:val="single" w:sz="4" w:space="0" w:color="000000"/>
            </w:tcBorders>
          </w:tcPr>
          <w:p w14:paraId="1811C95E" w14:textId="77777777"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2019</w:t>
            </w:r>
          </w:p>
        </w:tc>
        <w:tc>
          <w:tcPr>
            <w:tcW w:w="2355" w:type="dxa"/>
            <w:tcBorders>
              <w:top w:val="single" w:sz="4" w:space="0" w:color="000000"/>
              <w:left w:val="single" w:sz="4" w:space="0" w:color="000000"/>
              <w:bottom w:val="single" w:sz="4" w:space="0" w:color="000000"/>
              <w:right w:val="single" w:sz="4" w:space="0" w:color="000000"/>
            </w:tcBorders>
          </w:tcPr>
          <w:p w14:paraId="7D66C7BA" w14:textId="77777777"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5</w:t>
            </w:r>
          </w:p>
        </w:tc>
        <w:tc>
          <w:tcPr>
            <w:tcW w:w="2889" w:type="dxa"/>
            <w:tcBorders>
              <w:top w:val="single" w:sz="4" w:space="0" w:color="000000"/>
              <w:left w:val="single" w:sz="4" w:space="0" w:color="000000"/>
              <w:bottom w:val="single" w:sz="4" w:space="0" w:color="000000"/>
              <w:right w:val="single" w:sz="4" w:space="0" w:color="000000"/>
            </w:tcBorders>
          </w:tcPr>
          <w:p w14:paraId="6B092DB1" w14:textId="77777777"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1</w:t>
            </w:r>
          </w:p>
        </w:tc>
      </w:tr>
      <w:tr w:rsidR="008C1F55" w:rsidRPr="008C1F55" w14:paraId="20F826AE" w14:textId="77777777" w:rsidTr="00392F40">
        <w:trPr>
          <w:trHeight w:val="229"/>
        </w:trPr>
        <w:tc>
          <w:tcPr>
            <w:tcW w:w="4066" w:type="dxa"/>
            <w:tcBorders>
              <w:top w:val="single" w:sz="4" w:space="0" w:color="000000"/>
              <w:left w:val="single" w:sz="4" w:space="0" w:color="000000"/>
              <w:bottom w:val="single" w:sz="4" w:space="0" w:color="000000"/>
              <w:right w:val="single" w:sz="4" w:space="0" w:color="000000"/>
            </w:tcBorders>
          </w:tcPr>
          <w:p w14:paraId="391531E3" w14:textId="77777777"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2020</w:t>
            </w:r>
          </w:p>
        </w:tc>
        <w:tc>
          <w:tcPr>
            <w:tcW w:w="2355" w:type="dxa"/>
            <w:tcBorders>
              <w:top w:val="single" w:sz="4" w:space="0" w:color="000000"/>
              <w:left w:val="single" w:sz="4" w:space="0" w:color="000000"/>
              <w:bottom w:val="single" w:sz="4" w:space="0" w:color="000000"/>
              <w:right w:val="single" w:sz="4" w:space="0" w:color="000000"/>
            </w:tcBorders>
          </w:tcPr>
          <w:p w14:paraId="7D27AD06" w14:textId="77777777"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1</w:t>
            </w:r>
          </w:p>
        </w:tc>
        <w:tc>
          <w:tcPr>
            <w:tcW w:w="2889" w:type="dxa"/>
            <w:tcBorders>
              <w:top w:val="single" w:sz="4" w:space="0" w:color="000000"/>
              <w:left w:val="single" w:sz="4" w:space="0" w:color="000000"/>
              <w:bottom w:val="single" w:sz="4" w:space="0" w:color="000000"/>
              <w:right w:val="single" w:sz="4" w:space="0" w:color="000000"/>
            </w:tcBorders>
          </w:tcPr>
          <w:p w14:paraId="7625BE08" w14:textId="77777777"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1</w:t>
            </w:r>
          </w:p>
        </w:tc>
      </w:tr>
      <w:tr w:rsidR="008C1F55" w:rsidRPr="008C1F55" w14:paraId="60328DFC" w14:textId="77777777" w:rsidTr="00392F40">
        <w:trPr>
          <w:trHeight w:val="157"/>
        </w:trPr>
        <w:tc>
          <w:tcPr>
            <w:tcW w:w="4066" w:type="dxa"/>
            <w:tcBorders>
              <w:top w:val="single" w:sz="4" w:space="0" w:color="000000"/>
              <w:left w:val="single" w:sz="4" w:space="0" w:color="000000"/>
              <w:bottom w:val="single" w:sz="4" w:space="0" w:color="000000"/>
              <w:right w:val="single" w:sz="4" w:space="0" w:color="000000"/>
            </w:tcBorders>
          </w:tcPr>
          <w:p w14:paraId="6AF098BB" w14:textId="77777777"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2021</w:t>
            </w:r>
          </w:p>
        </w:tc>
        <w:tc>
          <w:tcPr>
            <w:tcW w:w="2355" w:type="dxa"/>
            <w:tcBorders>
              <w:top w:val="single" w:sz="4" w:space="0" w:color="000000"/>
              <w:left w:val="single" w:sz="4" w:space="0" w:color="000000"/>
              <w:bottom w:val="single" w:sz="4" w:space="0" w:color="000000"/>
              <w:right w:val="single" w:sz="4" w:space="0" w:color="000000"/>
            </w:tcBorders>
          </w:tcPr>
          <w:p w14:paraId="2B202EA1" w14:textId="77777777"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3</w:t>
            </w:r>
          </w:p>
        </w:tc>
        <w:tc>
          <w:tcPr>
            <w:tcW w:w="2889" w:type="dxa"/>
            <w:tcBorders>
              <w:top w:val="single" w:sz="4" w:space="0" w:color="000000"/>
              <w:left w:val="single" w:sz="4" w:space="0" w:color="000000"/>
              <w:bottom w:val="single" w:sz="4" w:space="0" w:color="000000"/>
              <w:right w:val="single" w:sz="4" w:space="0" w:color="000000"/>
            </w:tcBorders>
          </w:tcPr>
          <w:p w14:paraId="0CA99129" w14:textId="363AD8FC" w:rsidR="008C1F55" w:rsidRPr="008C1F55" w:rsidRDefault="00464CB0" w:rsidP="008C1F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8C1F55" w:rsidRPr="008C1F55" w14:paraId="3ADD29B1" w14:textId="77777777" w:rsidTr="00392F40">
        <w:trPr>
          <w:trHeight w:val="86"/>
        </w:trPr>
        <w:tc>
          <w:tcPr>
            <w:tcW w:w="4066" w:type="dxa"/>
            <w:tcBorders>
              <w:top w:val="single" w:sz="4" w:space="0" w:color="000000"/>
              <w:left w:val="single" w:sz="4" w:space="0" w:color="000000"/>
              <w:bottom w:val="single" w:sz="4" w:space="0" w:color="000000"/>
              <w:right w:val="single" w:sz="4" w:space="0" w:color="000000"/>
            </w:tcBorders>
          </w:tcPr>
          <w:p w14:paraId="0E7DF050" w14:textId="77777777" w:rsidR="008C1F55" w:rsidRPr="008C1F55" w:rsidRDefault="008C1F55" w:rsidP="008C1F55">
            <w:pPr>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sz w:val="28"/>
                <w:szCs w:val="28"/>
              </w:rPr>
              <w:t>Итого</w:t>
            </w:r>
          </w:p>
        </w:tc>
        <w:tc>
          <w:tcPr>
            <w:tcW w:w="2355" w:type="dxa"/>
            <w:tcBorders>
              <w:top w:val="single" w:sz="4" w:space="0" w:color="000000"/>
              <w:left w:val="single" w:sz="4" w:space="0" w:color="000000"/>
              <w:bottom w:val="single" w:sz="4" w:space="0" w:color="000000"/>
              <w:right w:val="single" w:sz="4" w:space="0" w:color="000000"/>
            </w:tcBorders>
          </w:tcPr>
          <w:p w14:paraId="1078F8E5" w14:textId="7A111D29" w:rsidR="008C1F55" w:rsidRPr="008C1F55" w:rsidRDefault="00464CB0" w:rsidP="008C1F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2889" w:type="dxa"/>
            <w:tcBorders>
              <w:top w:val="single" w:sz="4" w:space="0" w:color="000000"/>
              <w:left w:val="single" w:sz="4" w:space="0" w:color="000000"/>
              <w:bottom w:val="single" w:sz="4" w:space="0" w:color="000000"/>
              <w:right w:val="single" w:sz="4" w:space="0" w:color="000000"/>
            </w:tcBorders>
          </w:tcPr>
          <w:p w14:paraId="0BF115C7" w14:textId="663BFCBD" w:rsidR="008C1F55" w:rsidRPr="008C1F55" w:rsidRDefault="00464CB0" w:rsidP="008C1F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r>
    </w:tbl>
    <w:p w14:paraId="7B73E73F" w14:textId="40424321" w:rsidR="008C1F55" w:rsidRPr="008C1F55" w:rsidRDefault="008C1F55" w:rsidP="008C1F55">
      <w:pPr>
        <w:spacing w:after="0" w:line="240" w:lineRule="auto"/>
        <w:jc w:val="both"/>
        <w:rPr>
          <w:rFonts w:ascii="Times New Roman" w:eastAsia="Times New Roman" w:hAnsi="Times New Roman" w:cs="Times New Roman"/>
          <w:color w:val="000000"/>
          <w:sz w:val="28"/>
          <w:szCs w:val="28"/>
        </w:rPr>
      </w:pPr>
      <w:r w:rsidRPr="008C1F55">
        <w:rPr>
          <w:rFonts w:ascii="Times New Roman" w:eastAsia="Times New Roman" w:hAnsi="Times New Roman" w:cs="Times New Roman"/>
          <w:color w:val="000000"/>
          <w:sz w:val="28"/>
          <w:szCs w:val="28"/>
        </w:rPr>
        <w:t>Сведения о колич</w:t>
      </w:r>
      <w:r w:rsidR="00464CB0">
        <w:rPr>
          <w:rFonts w:ascii="Times New Roman" w:eastAsia="Times New Roman" w:hAnsi="Times New Roman" w:cs="Times New Roman"/>
          <w:color w:val="000000"/>
          <w:sz w:val="28"/>
          <w:szCs w:val="28"/>
        </w:rPr>
        <w:t xml:space="preserve">естве </w:t>
      </w:r>
      <w:proofErr w:type="gramStart"/>
      <w:r w:rsidR="00464CB0">
        <w:rPr>
          <w:rFonts w:ascii="Times New Roman" w:eastAsia="Times New Roman" w:hAnsi="Times New Roman" w:cs="Times New Roman"/>
          <w:color w:val="000000"/>
          <w:sz w:val="28"/>
          <w:szCs w:val="28"/>
        </w:rPr>
        <w:t xml:space="preserve">аспирантов </w:t>
      </w:r>
      <w:r w:rsidRPr="008C1F55">
        <w:rPr>
          <w:rFonts w:ascii="Times New Roman" w:eastAsia="Times New Roman" w:hAnsi="Times New Roman" w:cs="Times New Roman"/>
          <w:color w:val="000000"/>
          <w:sz w:val="28"/>
          <w:szCs w:val="28"/>
        </w:rPr>
        <w:t xml:space="preserve"> представлены</w:t>
      </w:r>
      <w:proofErr w:type="gramEnd"/>
      <w:r w:rsidRPr="008C1F55">
        <w:rPr>
          <w:rFonts w:ascii="Times New Roman" w:eastAsia="Times New Roman" w:hAnsi="Times New Roman" w:cs="Times New Roman"/>
          <w:color w:val="000000"/>
          <w:sz w:val="28"/>
          <w:szCs w:val="28"/>
        </w:rPr>
        <w:t xml:space="preserve"> в таблице. </w:t>
      </w:r>
    </w:p>
    <w:p w14:paraId="078C818C" w14:textId="77777777" w:rsidR="009A2CEB" w:rsidRDefault="009A2CEB" w:rsidP="008C1F55">
      <w:pPr>
        <w:spacing w:after="0" w:line="240" w:lineRule="auto"/>
        <w:jc w:val="both"/>
        <w:rPr>
          <w:rFonts w:ascii="Times New Roman" w:eastAsia="Times New Roman" w:hAnsi="Times New Roman" w:cs="Times New Roman"/>
          <w:b/>
          <w:color w:val="000000"/>
          <w:sz w:val="28"/>
          <w:szCs w:val="28"/>
        </w:rPr>
      </w:pPr>
    </w:p>
    <w:p w14:paraId="5C65032C" w14:textId="77777777" w:rsidR="009A2CEB" w:rsidRDefault="009A2CEB" w:rsidP="008C1F55">
      <w:pPr>
        <w:spacing w:after="0" w:line="240" w:lineRule="auto"/>
        <w:jc w:val="both"/>
        <w:rPr>
          <w:rFonts w:ascii="Times New Roman" w:eastAsia="Times New Roman" w:hAnsi="Times New Roman" w:cs="Times New Roman"/>
          <w:b/>
          <w:color w:val="000000"/>
          <w:sz w:val="28"/>
          <w:szCs w:val="28"/>
        </w:rPr>
      </w:pPr>
    </w:p>
    <w:p w14:paraId="287B525A" w14:textId="3452827F" w:rsidR="008C1F55" w:rsidRDefault="008C1F55" w:rsidP="008C1F55">
      <w:pPr>
        <w:spacing w:after="0" w:line="240" w:lineRule="auto"/>
        <w:jc w:val="both"/>
        <w:rPr>
          <w:rFonts w:ascii="Times New Roman" w:eastAsia="Times New Roman" w:hAnsi="Times New Roman" w:cs="Times New Roman"/>
          <w:b/>
          <w:color w:val="000000"/>
          <w:sz w:val="28"/>
          <w:szCs w:val="28"/>
        </w:rPr>
      </w:pPr>
      <w:r w:rsidRPr="008C1F55">
        <w:rPr>
          <w:rFonts w:ascii="Times New Roman" w:eastAsia="Times New Roman" w:hAnsi="Times New Roman" w:cs="Times New Roman"/>
          <w:b/>
          <w:color w:val="000000"/>
          <w:sz w:val="28"/>
          <w:szCs w:val="28"/>
        </w:rPr>
        <w:lastRenderedPageBreak/>
        <w:t xml:space="preserve">Контингент аспирантов </w:t>
      </w:r>
    </w:p>
    <w:tbl>
      <w:tblPr>
        <w:tblW w:w="93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4"/>
        <w:gridCol w:w="2365"/>
        <w:gridCol w:w="2868"/>
        <w:gridCol w:w="2126"/>
      </w:tblGrid>
      <w:tr w:rsidR="00464CB0" w:rsidRPr="008C1F55" w14:paraId="4E816551" w14:textId="0FEE544A" w:rsidTr="00392F40">
        <w:trPr>
          <w:trHeight w:val="290"/>
        </w:trPr>
        <w:tc>
          <w:tcPr>
            <w:tcW w:w="2004" w:type="dxa"/>
            <w:vMerge w:val="restart"/>
            <w:tcBorders>
              <w:top w:val="single" w:sz="4" w:space="0" w:color="000000"/>
              <w:left w:val="single" w:sz="4" w:space="0" w:color="000000"/>
              <w:bottom w:val="single" w:sz="4" w:space="0" w:color="000000"/>
              <w:right w:val="single" w:sz="4" w:space="0" w:color="000000"/>
            </w:tcBorders>
          </w:tcPr>
          <w:p w14:paraId="1E1300EB" w14:textId="79F29A12" w:rsidR="00464CB0" w:rsidRPr="008C1F55" w:rsidRDefault="00464CB0" w:rsidP="008C1F55">
            <w:pPr>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sz w:val="28"/>
                <w:szCs w:val="28"/>
              </w:rPr>
              <w:t>Годы</w:t>
            </w:r>
            <w:r>
              <w:rPr>
                <w:rFonts w:ascii="Times New Roman" w:eastAsia="Times New Roman" w:hAnsi="Times New Roman" w:cs="Times New Roman"/>
                <w:b/>
                <w:sz w:val="28"/>
                <w:szCs w:val="28"/>
              </w:rPr>
              <w:t xml:space="preserve"> обучения </w:t>
            </w:r>
          </w:p>
        </w:tc>
        <w:tc>
          <w:tcPr>
            <w:tcW w:w="5233" w:type="dxa"/>
            <w:gridSpan w:val="2"/>
            <w:tcBorders>
              <w:top w:val="single" w:sz="4" w:space="0" w:color="000000"/>
              <w:left w:val="single" w:sz="4" w:space="0" w:color="000000"/>
              <w:bottom w:val="single" w:sz="4" w:space="0" w:color="000000"/>
              <w:right w:val="single" w:sz="4" w:space="0" w:color="000000"/>
            </w:tcBorders>
          </w:tcPr>
          <w:p w14:paraId="3D02AF95" w14:textId="0DC69D52" w:rsidR="00464CB0" w:rsidRPr="008C1F55" w:rsidRDefault="00464CB0" w:rsidP="008C1F55">
            <w:pPr>
              <w:spacing w:after="0" w:line="240" w:lineRule="auto"/>
              <w:jc w:val="both"/>
              <w:rPr>
                <w:rFonts w:ascii="Times New Roman" w:eastAsia="Times New Roman"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14:paraId="45245DB8" w14:textId="2EA81662" w:rsidR="00464CB0" w:rsidRPr="008C1F55" w:rsidRDefault="00464CB0" w:rsidP="008C1F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Всего</w:t>
            </w:r>
          </w:p>
        </w:tc>
      </w:tr>
      <w:tr w:rsidR="00464CB0" w:rsidRPr="008C1F55" w14:paraId="42E325F7" w14:textId="1F2C3696" w:rsidTr="00392F40">
        <w:trPr>
          <w:trHeight w:val="300"/>
        </w:trPr>
        <w:tc>
          <w:tcPr>
            <w:tcW w:w="2004" w:type="dxa"/>
            <w:vMerge/>
            <w:tcBorders>
              <w:top w:val="single" w:sz="4" w:space="0" w:color="000000"/>
              <w:left w:val="single" w:sz="4" w:space="0" w:color="000000"/>
              <w:bottom w:val="single" w:sz="4" w:space="0" w:color="000000"/>
              <w:right w:val="single" w:sz="4" w:space="0" w:color="000000"/>
            </w:tcBorders>
          </w:tcPr>
          <w:p w14:paraId="5518C471" w14:textId="77777777" w:rsidR="00464CB0" w:rsidRPr="008C1F55" w:rsidRDefault="00464CB0" w:rsidP="008C1F5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tc>
        <w:tc>
          <w:tcPr>
            <w:tcW w:w="2365" w:type="dxa"/>
            <w:tcBorders>
              <w:top w:val="single" w:sz="4" w:space="0" w:color="000000"/>
              <w:left w:val="single" w:sz="4" w:space="0" w:color="000000"/>
              <w:bottom w:val="single" w:sz="4" w:space="0" w:color="000000"/>
              <w:right w:val="single" w:sz="4" w:space="0" w:color="000000"/>
            </w:tcBorders>
          </w:tcPr>
          <w:p w14:paraId="390403E7" w14:textId="7BF3BA50" w:rsidR="00464CB0" w:rsidRPr="008C1F55" w:rsidRDefault="00464CB0" w:rsidP="008C1F55">
            <w:pPr>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sz w:val="28"/>
                <w:szCs w:val="28"/>
              </w:rPr>
              <w:t>Бюджет</w:t>
            </w:r>
            <w:r>
              <w:rPr>
                <w:rFonts w:ascii="Times New Roman" w:eastAsia="Times New Roman" w:hAnsi="Times New Roman" w:cs="Times New Roman"/>
                <w:b/>
                <w:sz w:val="28"/>
                <w:szCs w:val="28"/>
              </w:rP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A167EF2" w14:textId="77777777" w:rsidR="00464CB0" w:rsidRPr="008C1F55" w:rsidRDefault="00464CB0" w:rsidP="008C1F55">
            <w:pPr>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sz w:val="28"/>
                <w:szCs w:val="28"/>
              </w:rPr>
              <w:t>Контракт</w:t>
            </w:r>
          </w:p>
        </w:tc>
        <w:tc>
          <w:tcPr>
            <w:tcW w:w="2126" w:type="dxa"/>
            <w:tcBorders>
              <w:top w:val="single" w:sz="4" w:space="0" w:color="000000"/>
              <w:left w:val="single" w:sz="4" w:space="0" w:color="000000"/>
              <w:bottom w:val="single" w:sz="4" w:space="0" w:color="000000"/>
              <w:right w:val="single" w:sz="4" w:space="0" w:color="000000"/>
            </w:tcBorders>
          </w:tcPr>
          <w:p w14:paraId="7E36CAB1" w14:textId="3996F67A" w:rsidR="00464CB0" w:rsidRPr="008C1F55" w:rsidRDefault="00464CB0" w:rsidP="008C1F55">
            <w:pPr>
              <w:spacing w:after="0" w:line="240" w:lineRule="auto"/>
              <w:jc w:val="both"/>
              <w:rPr>
                <w:rFonts w:ascii="Times New Roman" w:eastAsia="Times New Roman" w:hAnsi="Times New Roman" w:cs="Times New Roman"/>
                <w:b/>
                <w:sz w:val="28"/>
                <w:szCs w:val="28"/>
              </w:rPr>
            </w:pPr>
          </w:p>
        </w:tc>
      </w:tr>
      <w:tr w:rsidR="00464CB0" w:rsidRPr="008C1F55" w14:paraId="46C29113" w14:textId="170ADCF8" w:rsidTr="00392F40">
        <w:trPr>
          <w:trHeight w:val="280"/>
        </w:trPr>
        <w:tc>
          <w:tcPr>
            <w:tcW w:w="2004" w:type="dxa"/>
            <w:tcBorders>
              <w:top w:val="single" w:sz="4" w:space="0" w:color="000000"/>
              <w:left w:val="single" w:sz="4" w:space="0" w:color="000000"/>
              <w:bottom w:val="single" w:sz="4" w:space="0" w:color="000000"/>
              <w:right w:val="single" w:sz="4" w:space="0" w:color="000000"/>
            </w:tcBorders>
          </w:tcPr>
          <w:p w14:paraId="1F344521" w14:textId="354BE2FC" w:rsidR="00464CB0" w:rsidRPr="008C1F55" w:rsidRDefault="00464CB0" w:rsidP="008C1F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65" w:type="dxa"/>
            <w:tcBorders>
              <w:top w:val="single" w:sz="4" w:space="0" w:color="000000"/>
              <w:left w:val="single" w:sz="4" w:space="0" w:color="000000"/>
              <w:bottom w:val="single" w:sz="4" w:space="0" w:color="000000"/>
              <w:right w:val="single" w:sz="4" w:space="0" w:color="000000"/>
            </w:tcBorders>
          </w:tcPr>
          <w:p w14:paraId="262DE949" w14:textId="178E0059" w:rsidR="00464CB0" w:rsidRPr="008C1F55" w:rsidRDefault="00464CB0" w:rsidP="008C1F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868" w:type="dxa"/>
            <w:tcBorders>
              <w:top w:val="single" w:sz="4" w:space="0" w:color="000000"/>
              <w:left w:val="single" w:sz="4" w:space="0" w:color="000000"/>
              <w:bottom w:val="single" w:sz="4" w:space="0" w:color="000000"/>
              <w:right w:val="single" w:sz="4" w:space="0" w:color="000000"/>
            </w:tcBorders>
          </w:tcPr>
          <w:p w14:paraId="4A5B5AE7" w14:textId="3DB01A98" w:rsidR="00464CB0" w:rsidRPr="008C1F55" w:rsidRDefault="00464CB0" w:rsidP="008C1F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126" w:type="dxa"/>
            <w:tcBorders>
              <w:top w:val="single" w:sz="4" w:space="0" w:color="000000"/>
              <w:left w:val="single" w:sz="4" w:space="0" w:color="000000"/>
              <w:bottom w:val="single" w:sz="4" w:space="0" w:color="000000"/>
              <w:right w:val="single" w:sz="4" w:space="0" w:color="000000"/>
            </w:tcBorders>
          </w:tcPr>
          <w:p w14:paraId="16CBC287" w14:textId="480C8828" w:rsidR="00464CB0" w:rsidRDefault="00464CB0" w:rsidP="008C1F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464CB0" w:rsidRPr="008C1F55" w14:paraId="01DBB232" w14:textId="21F283DF" w:rsidTr="00392F40">
        <w:trPr>
          <w:trHeight w:val="290"/>
        </w:trPr>
        <w:tc>
          <w:tcPr>
            <w:tcW w:w="2004" w:type="dxa"/>
            <w:tcBorders>
              <w:top w:val="single" w:sz="4" w:space="0" w:color="000000"/>
              <w:left w:val="single" w:sz="4" w:space="0" w:color="000000"/>
              <w:bottom w:val="single" w:sz="4" w:space="0" w:color="000000"/>
              <w:right w:val="single" w:sz="4" w:space="0" w:color="000000"/>
            </w:tcBorders>
          </w:tcPr>
          <w:p w14:paraId="31444F2F" w14:textId="3D603CD4" w:rsidR="00464CB0" w:rsidRPr="008C1F55" w:rsidRDefault="00464CB0" w:rsidP="008C1F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65" w:type="dxa"/>
            <w:tcBorders>
              <w:top w:val="single" w:sz="4" w:space="0" w:color="000000"/>
              <w:left w:val="single" w:sz="4" w:space="0" w:color="000000"/>
              <w:bottom w:val="single" w:sz="4" w:space="0" w:color="000000"/>
              <w:right w:val="single" w:sz="4" w:space="0" w:color="000000"/>
            </w:tcBorders>
          </w:tcPr>
          <w:p w14:paraId="712B9537" w14:textId="017346BC" w:rsidR="00464CB0" w:rsidRPr="008C1F55" w:rsidRDefault="00D23C94" w:rsidP="008C1F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2868" w:type="dxa"/>
            <w:tcBorders>
              <w:top w:val="single" w:sz="4" w:space="0" w:color="000000"/>
              <w:left w:val="single" w:sz="4" w:space="0" w:color="000000"/>
              <w:bottom w:val="single" w:sz="4" w:space="0" w:color="000000"/>
              <w:right w:val="single" w:sz="4" w:space="0" w:color="000000"/>
            </w:tcBorders>
          </w:tcPr>
          <w:p w14:paraId="30084D80" w14:textId="115DF152" w:rsidR="00464CB0" w:rsidRPr="008C1F55" w:rsidRDefault="00464CB0" w:rsidP="008C1F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126" w:type="dxa"/>
            <w:tcBorders>
              <w:top w:val="single" w:sz="4" w:space="0" w:color="000000"/>
              <w:left w:val="single" w:sz="4" w:space="0" w:color="000000"/>
              <w:bottom w:val="single" w:sz="4" w:space="0" w:color="000000"/>
              <w:right w:val="single" w:sz="4" w:space="0" w:color="000000"/>
            </w:tcBorders>
          </w:tcPr>
          <w:p w14:paraId="6FB9B8C8" w14:textId="4595F8AA" w:rsidR="00464CB0" w:rsidRDefault="00D23C94" w:rsidP="008C1F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464CB0" w:rsidRPr="008C1F55" w14:paraId="1C78EAC0" w14:textId="42F2C864" w:rsidTr="00392F40">
        <w:trPr>
          <w:trHeight w:val="290"/>
        </w:trPr>
        <w:tc>
          <w:tcPr>
            <w:tcW w:w="2004" w:type="dxa"/>
            <w:tcBorders>
              <w:top w:val="single" w:sz="4" w:space="0" w:color="000000"/>
              <w:left w:val="single" w:sz="4" w:space="0" w:color="000000"/>
              <w:bottom w:val="single" w:sz="4" w:space="0" w:color="000000"/>
              <w:right w:val="single" w:sz="4" w:space="0" w:color="000000"/>
            </w:tcBorders>
          </w:tcPr>
          <w:p w14:paraId="644FCC6D" w14:textId="0F0FEF81" w:rsidR="00464CB0" w:rsidRPr="008C1F55" w:rsidRDefault="00464CB0" w:rsidP="008C1F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65" w:type="dxa"/>
            <w:tcBorders>
              <w:top w:val="single" w:sz="4" w:space="0" w:color="000000"/>
              <w:left w:val="single" w:sz="4" w:space="0" w:color="000000"/>
              <w:bottom w:val="single" w:sz="4" w:space="0" w:color="000000"/>
              <w:right w:val="single" w:sz="4" w:space="0" w:color="000000"/>
            </w:tcBorders>
          </w:tcPr>
          <w:p w14:paraId="2F3633D7" w14:textId="271B0C5A" w:rsidR="00464CB0" w:rsidRPr="008C1F55" w:rsidRDefault="00464CB0" w:rsidP="008C1F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868" w:type="dxa"/>
            <w:tcBorders>
              <w:top w:val="single" w:sz="4" w:space="0" w:color="000000"/>
              <w:left w:val="single" w:sz="4" w:space="0" w:color="000000"/>
              <w:bottom w:val="single" w:sz="4" w:space="0" w:color="000000"/>
              <w:right w:val="single" w:sz="4" w:space="0" w:color="000000"/>
            </w:tcBorders>
          </w:tcPr>
          <w:p w14:paraId="4D6F84F0" w14:textId="6BCD32E0" w:rsidR="00464CB0" w:rsidRPr="008C1F55" w:rsidRDefault="00D23C94" w:rsidP="008C1F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2126" w:type="dxa"/>
            <w:tcBorders>
              <w:top w:val="single" w:sz="4" w:space="0" w:color="000000"/>
              <w:left w:val="single" w:sz="4" w:space="0" w:color="000000"/>
              <w:bottom w:val="single" w:sz="4" w:space="0" w:color="000000"/>
              <w:right w:val="single" w:sz="4" w:space="0" w:color="000000"/>
            </w:tcBorders>
          </w:tcPr>
          <w:p w14:paraId="76FE885B" w14:textId="631E4307" w:rsidR="00464CB0" w:rsidRDefault="00D23C94" w:rsidP="008C1F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464CB0" w:rsidRPr="008C1F55" w14:paraId="18B36565" w14:textId="1DC1F7B5" w:rsidTr="00392F40">
        <w:trPr>
          <w:trHeight w:val="290"/>
        </w:trPr>
        <w:tc>
          <w:tcPr>
            <w:tcW w:w="2004" w:type="dxa"/>
            <w:tcBorders>
              <w:top w:val="single" w:sz="4" w:space="0" w:color="000000"/>
              <w:left w:val="single" w:sz="4" w:space="0" w:color="000000"/>
              <w:bottom w:val="single" w:sz="4" w:space="0" w:color="000000"/>
              <w:right w:val="single" w:sz="4" w:space="0" w:color="000000"/>
            </w:tcBorders>
          </w:tcPr>
          <w:p w14:paraId="65D27D06" w14:textId="7163D45E" w:rsidR="00464CB0" w:rsidRPr="00464CB0" w:rsidRDefault="00464CB0" w:rsidP="008C1F55">
            <w:pPr>
              <w:spacing w:after="0" w:line="240" w:lineRule="auto"/>
              <w:jc w:val="both"/>
              <w:rPr>
                <w:rFonts w:ascii="Times New Roman" w:eastAsia="Times New Roman" w:hAnsi="Times New Roman" w:cs="Times New Roman"/>
                <w:sz w:val="28"/>
                <w:szCs w:val="28"/>
              </w:rPr>
            </w:pPr>
            <w:r w:rsidRPr="00464CB0">
              <w:rPr>
                <w:rFonts w:ascii="Times New Roman" w:eastAsia="Times New Roman" w:hAnsi="Times New Roman" w:cs="Times New Roman"/>
                <w:sz w:val="28"/>
                <w:szCs w:val="28"/>
              </w:rPr>
              <w:t>4</w:t>
            </w:r>
          </w:p>
        </w:tc>
        <w:tc>
          <w:tcPr>
            <w:tcW w:w="2365" w:type="dxa"/>
            <w:tcBorders>
              <w:top w:val="single" w:sz="4" w:space="0" w:color="000000"/>
              <w:left w:val="single" w:sz="4" w:space="0" w:color="000000"/>
              <w:bottom w:val="single" w:sz="4" w:space="0" w:color="000000"/>
              <w:right w:val="single" w:sz="4" w:space="0" w:color="000000"/>
            </w:tcBorders>
          </w:tcPr>
          <w:p w14:paraId="15F10CCB" w14:textId="78AF500E" w:rsidR="00464CB0" w:rsidRPr="008C1F55" w:rsidRDefault="00464CB0" w:rsidP="008C1F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2868" w:type="dxa"/>
            <w:tcBorders>
              <w:top w:val="single" w:sz="4" w:space="0" w:color="000000"/>
              <w:left w:val="single" w:sz="4" w:space="0" w:color="000000"/>
              <w:bottom w:val="single" w:sz="4" w:space="0" w:color="000000"/>
              <w:right w:val="single" w:sz="4" w:space="0" w:color="000000"/>
            </w:tcBorders>
          </w:tcPr>
          <w:p w14:paraId="5B847899" w14:textId="78AA8C75" w:rsidR="00464CB0" w:rsidRPr="008C1F55" w:rsidRDefault="00464CB0" w:rsidP="008C1F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2126" w:type="dxa"/>
            <w:tcBorders>
              <w:top w:val="single" w:sz="4" w:space="0" w:color="000000"/>
              <w:left w:val="single" w:sz="4" w:space="0" w:color="000000"/>
              <w:bottom w:val="single" w:sz="4" w:space="0" w:color="000000"/>
              <w:right w:val="single" w:sz="4" w:space="0" w:color="000000"/>
            </w:tcBorders>
          </w:tcPr>
          <w:p w14:paraId="35489CEB" w14:textId="2282000B" w:rsidR="00464CB0" w:rsidRDefault="00464CB0" w:rsidP="008C1F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r>
      <w:tr w:rsidR="00464CB0" w:rsidRPr="008C1F55" w14:paraId="1843A98F" w14:textId="3DB8A5C2" w:rsidTr="00392F40">
        <w:trPr>
          <w:trHeight w:val="290"/>
        </w:trPr>
        <w:tc>
          <w:tcPr>
            <w:tcW w:w="2004" w:type="dxa"/>
            <w:tcBorders>
              <w:top w:val="single" w:sz="4" w:space="0" w:color="000000"/>
              <w:left w:val="single" w:sz="4" w:space="0" w:color="000000"/>
              <w:bottom w:val="single" w:sz="4" w:space="0" w:color="000000"/>
              <w:right w:val="single" w:sz="4" w:space="0" w:color="000000"/>
            </w:tcBorders>
            <w:shd w:val="clear" w:color="auto" w:fill="D9D9D9"/>
          </w:tcPr>
          <w:p w14:paraId="35459EEC" w14:textId="692FC12C" w:rsidR="00464CB0" w:rsidRPr="00464CB0" w:rsidRDefault="00464CB0" w:rsidP="008C1F55">
            <w:pPr>
              <w:spacing w:after="0" w:line="240" w:lineRule="auto"/>
              <w:jc w:val="both"/>
              <w:rPr>
                <w:rFonts w:ascii="Times New Roman" w:eastAsia="Times New Roman" w:hAnsi="Times New Roman" w:cs="Times New Roman"/>
                <w:sz w:val="28"/>
                <w:szCs w:val="28"/>
              </w:rPr>
            </w:pPr>
            <w:r w:rsidRPr="00464CB0">
              <w:rPr>
                <w:rFonts w:ascii="Times New Roman" w:eastAsia="Times New Roman" w:hAnsi="Times New Roman" w:cs="Times New Roman"/>
                <w:sz w:val="24"/>
                <w:szCs w:val="28"/>
              </w:rPr>
              <w:t>ИТОГО</w:t>
            </w:r>
          </w:p>
        </w:tc>
        <w:tc>
          <w:tcPr>
            <w:tcW w:w="2365" w:type="dxa"/>
            <w:tcBorders>
              <w:top w:val="single" w:sz="4" w:space="0" w:color="000000"/>
              <w:left w:val="single" w:sz="4" w:space="0" w:color="000000"/>
              <w:bottom w:val="single" w:sz="4" w:space="0" w:color="000000"/>
              <w:right w:val="single" w:sz="4" w:space="0" w:color="000000"/>
            </w:tcBorders>
            <w:shd w:val="clear" w:color="auto" w:fill="D9D9D9"/>
          </w:tcPr>
          <w:p w14:paraId="3B7C8BFA" w14:textId="32920B29" w:rsidR="00464CB0" w:rsidRPr="008C1F55" w:rsidRDefault="00D23C94" w:rsidP="008C1F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c>
          <w:tcPr>
            <w:tcW w:w="2868" w:type="dxa"/>
            <w:tcBorders>
              <w:top w:val="single" w:sz="4" w:space="0" w:color="000000"/>
              <w:left w:val="single" w:sz="4" w:space="0" w:color="000000"/>
              <w:bottom w:val="single" w:sz="4" w:space="0" w:color="000000"/>
              <w:right w:val="single" w:sz="4" w:space="0" w:color="000000"/>
            </w:tcBorders>
            <w:shd w:val="clear" w:color="auto" w:fill="D9D9D9"/>
          </w:tcPr>
          <w:p w14:paraId="3412C7B8" w14:textId="6D017669" w:rsidR="00464CB0" w:rsidRPr="008C1F55" w:rsidRDefault="00D23C94" w:rsidP="008C1F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6FBBDAC4" w14:textId="5AF120CD" w:rsidR="00464CB0" w:rsidRDefault="00D23C94" w:rsidP="008C1F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79</w:t>
            </w:r>
          </w:p>
        </w:tc>
      </w:tr>
    </w:tbl>
    <w:p w14:paraId="1F62AF03" w14:textId="4FC2FF5F" w:rsidR="008C1F55" w:rsidRPr="00D23C94" w:rsidRDefault="008C1F55" w:rsidP="008C1F55">
      <w:pPr>
        <w:spacing w:after="0" w:line="240" w:lineRule="auto"/>
        <w:jc w:val="both"/>
        <w:rPr>
          <w:rFonts w:ascii="Times New Roman" w:eastAsia="Times New Roman" w:hAnsi="Times New Roman" w:cs="Times New Roman"/>
          <w:b/>
          <w:sz w:val="28"/>
          <w:szCs w:val="28"/>
        </w:rPr>
      </w:pPr>
      <w:r w:rsidRPr="008C1F55">
        <w:rPr>
          <w:rFonts w:ascii="Times New Roman" w:eastAsia="Times New Roman" w:hAnsi="Times New Roman" w:cs="Times New Roman"/>
          <w:b/>
          <w:sz w:val="28"/>
          <w:szCs w:val="28"/>
        </w:rPr>
        <w:t xml:space="preserve">В докторантуре КГМИПиПК </w:t>
      </w:r>
      <w:r w:rsidR="00D23C94">
        <w:rPr>
          <w:rFonts w:ascii="Times New Roman" w:eastAsia="Times New Roman" w:hAnsi="Times New Roman" w:cs="Times New Roman"/>
          <w:sz w:val="28"/>
          <w:szCs w:val="28"/>
        </w:rPr>
        <w:t>в настоящее время обучается 3</w:t>
      </w:r>
      <w:r w:rsidR="00D23C94">
        <w:rPr>
          <w:rFonts w:ascii="Times New Roman" w:eastAsia="Times New Roman" w:hAnsi="Times New Roman" w:cs="Times New Roman"/>
          <w:b/>
          <w:sz w:val="28"/>
          <w:szCs w:val="28"/>
        </w:rPr>
        <w:t xml:space="preserve">, </w:t>
      </w:r>
      <w:r w:rsidR="00D23C94" w:rsidRPr="00D23C94">
        <w:rPr>
          <w:rFonts w:ascii="Times New Roman" w:hAnsi="Times New Roman" w:cs="Times New Roman"/>
          <w:sz w:val="28"/>
        </w:rPr>
        <w:t>в институте соискательства имеются – 32 докторанта и 24 соискателя на звание кандидата</w:t>
      </w:r>
      <w:r w:rsidR="00D23C94" w:rsidRPr="00D23C94">
        <w:rPr>
          <w:rFonts w:ascii="Times New Roman" w:eastAsia="Calibri" w:hAnsi="Times New Roman" w:cs="Times New Roman"/>
          <w:sz w:val="36"/>
          <w:szCs w:val="28"/>
          <w:shd w:val="clear" w:color="auto" w:fill="F8F9FA"/>
        </w:rPr>
        <w:t xml:space="preserve"> </w:t>
      </w:r>
      <w:r w:rsidR="00D23C94" w:rsidRPr="00D23C94">
        <w:rPr>
          <w:rFonts w:ascii="Times New Roman" w:hAnsi="Times New Roman" w:cs="Times New Roman"/>
          <w:sz w:val="28"/>
        </w:rPr>
        <w:t>медицинских наук.</w:t>
      </w:r>
    </w:p>
    <w:p w14:paraId="27E0D1B2" w14:textId="239720BE" w:rsidR="008C1F55" w:rsidRDefault="008C1F55" w:rsidP="00D23C94">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 xml:space="preserve">КГМИПиПК является соучредителем </w:t>
      </w:r>
      <w:r w:rsidR="00D23C94">
        <w:rPr>
          <w:rFonts w:ascii="Times New Roman" w:eastAsia="Times New Roman" w:hAnsi="Times New Roman" w:cs="Times New Roman"/>
          <w:sz w:val="28"/>
          <w:szCs w:val="28"/>
        </w:rPr>
        <w:t>4х</w:t>
      </w:r>
      <w:r w:rsidRPr="008C1F55">
        <w:rPr>
          <w:rFonts w:ascii="Times New Roman" w:eastAsia="Times New Roman" w:hAnsi="Times New Roman" w:cs="Times New Roman"/>
          <w:sz w:val="28"/>
          <w:szCs w:val="28"/>
        </w:rPr>
        <w:t xml:space="preserve"> диссертационных советов </w:t>
      </w:r>
      <w:hyperlink r:id="rId81" w:history="1">
        <w:r w:rsidR="00D23C94" w:rsidRPr="00D23C94">
          <w:rPr>
            <w:rStyle w:val="a6"/>
            <w:rFonts w:ascii="Times New Roman" w:eastAsia="Times New Roman" w:hAnsi="Times New Roman" w:cs="Times New Roman"/>
            <w:sz w:val="28"/>
            <w:szCs w:val="28"/>
          </w:rPr>
          <w:t>(</w:t>
        </w:r>
        <w:r w:rsidR="00D23C94" w:rsidRPr="00D23C94">
          <w:rPr>
            <w:rStyle w:val="a6"/>
            <w:rFonts w:ascii="Times New Roman" w:eastAsia="Times New Roman" w:hAnsi="Times New Roman" w:cs="Times New Roman"/>
            <w:sz w:val="28"/>
            <w:szCs w:val="28"/>
            <w:lang w:val="en-US"/>
          </w:rPr>
          <w:t>vak</w:t>
        </w:r>
        <w:r w:rsidR="00D23C94" w:rsidRPr="00D23C94">
          <w:rPr>
            <w:rStyle w:val="a6"/>
            <w:rFonts w:ascii="Times New Roman" w:eastAsia="Times New Roman" w:hAnsi="Times New Roman" w:cs="Times New Roman"/>
            <w:sz w:val="28"/>
            <w:szCs w:val="28"/>
          </w:rPr>
          <w:t>.</w:t>
        </w:r>
        <w:r w:rsidR="00D23C94" w:rsidRPr="00D23C94">
          <w:rPr>
            <w:rStyle w:val="a6"/>
            <w:rFonts w:ascii="Times New Roman" w:eastAsia="Times New Roman" w:hAnsi="Times New Roman" w:cs="Times New Roman"/>
            <w:sz w:val="28"/>
            <w:szCs w:val="28"/>
            <w:lang w:val="en-US"/>
          </w:rPr>
          <w:t>kg</w:t>
        </w:r>
        <w:r w:rsidR="00D23C94" w:rsidRPr="00D23C94">
          <w:rPr>
            <w:rStyle w:val="a6"/>
            <w:rFonts w:ascii="Times New Roman" w:eastAsia="Times New Roman" w:hAnsi="Times New Roman" w:cs="Times New Roman"/>
            <w:sz w:val="28"/>
            <w:szCs w:val="28"/>
          </w:rPr>
          <w:t>)</w:t>
        </w:r>
      </w:hyperlink>
      <w:r w:rsidR="00D23C94" w:rsidRPr="00D23C94">
        <w:rPr>
          <w:rFonts w:ascii="Times New Roman" w:eastAsia="Times New Roman" w:hAnsi="Times New Roman" w:cs="Times New Roman"/>
          <w:sz w:val="28"/>
          <w:szCs w:val="28"/>
        </w:rPr>
        <w:t xml:space="preserve"> </w:t>
      </w:r>
    </w:p>
    <w:p w14:paraId="335A2C5B" w14:textId="77777777" w:rsidR="009A2CEB" w:rsidRPr="00D23C94" w:rsidRDefault="009A2CEB" w:rsidP="00D23C94">
      <w:pPr>
        <w:spacing w:after="0" w:line="240" w:lineRule="auto"/>
        <w:ind w:firstLine="708"/>
        <w:jc w:val="both"/>
        <w:rPr>
          <w:rFonts w:ascii="Times New Roman" w:eastAsia="Times New Roman" w:hAnsi="Times New Roman" w:cs="Times New Roman"/>
          <w:b/>
          <w:color w:val="000000"/>
          <w:sz w:val="28"/>
          <w:szCs w:val="28"/>
        </w:rPr>
      </w:pPr>
    </w:p>
    <w:tbl>
      <w:tblPr>
        <w:tblStyle w:val="a5"/>
        <w:tblpPr w:leftFromText="180" w:rightFromText="180" w:vertAnchor="page" w:horzAnchor="margin" w:tblpXSpec="center" w:tblpY="852"/>
        <w:tblW w:w="9634" w:type="dxa"/>
        <w:tblLook w:val="04A0" w:firstRow="1" w:lastRow="0" w:firstColumn="1" w:lastColumn="0" w:noHBand="0" w:noVBand="1"/>
      </w:tblPr>
      <w:tblGrid>
        <w:gridCol w:w="1597"/>
        <w:gridCol w:w="2934"/>
        <w:gridCol w:w="2925"/>
        <w:gridCol w:w="2178"/>
      </w:tblGrid>
      <w:tr w:rsidR="00392F40" w14:paraId="1AA549D0" w14:textId="77777777" w:rsidTr="00392F40">
        <w:trPr>
          <w:trHeight w:val="1270"/>
        </w:trPr>
        <w:tc>
          <w:tcPr>
            <w:tcW w:w="1597" w:type="dxa"/>
          </w:tcPr>
          <w:p w14:paraId="0568E7E2" w14:textId="77777777" w:rsidR="00392F40" w:rsidRPr="00D23C94" w:rsidRDefault="00392F40" w:rsidP="00392F40">
            <w:pPr>
              <w:rPr>
                <w:rFonts w:ascii="Times New Roman" w:hAnsi="Times New Roman" w:cs="Times New Roman"/>
                <w:b/>
                <w:sz w:val="28"/>
                <w:szCs w:val="28"/>
              </w:rPr>
            </w:pPr>
            <w:r w:rsidRPr="00D23C94">
              <w:rPr>
                <w:rFonts w:ascii="Times New Roman" w:hAnsi="Times New Roman" w:cs="Times New Roman"/>
                <w:b/>
                <w:sz w:val="28"/>
                <w:szCs w:val="28"/>
              </w:rPr>
              <w:lastRenderedPageBreak/>
              <w:t>Шифр ДС</w:t>
            </w:r>
            <w:r w:rsidRPr="00D23C94">
              <w:rPr>
                <w:rFonts w:ascii="Times New Roman" w:hAnsi="Times New Roman" w:cs="Times New Roman"/>
                <w:b/>
                <w:sz w:val="28"/>
                <w:szCs w:val="28"/>
              </w:rPr>
              <w:tab/>
            </w:r>
          </w:p>
        </w:tc>
        <w:tc>
          <w:tcPr>
            <w:tcW w:w="2934" w:type="dxa"/>
          </w:tcPr>
          <w:p w14:paraId="2494765C" w14:textId="77777777" w:rsidR="00392F40" w:rsidRPr="00D23C94" w:rsidRDefault="00392F40" w:rsidP="00392F40">
            <w:pPr>
              <w:rPr>
                <w:rFonts w:ascii="Times New Roman" w:hAnsi="Times New Roman" w:cs="Times New Roman"/>
                <w:b/>
                <w:sz w:val="28"/>
                <w:szCs w:val="28"/>
              </w:rPr>
            </w:pPr>
            <w:r w:rsidRPr="00D23C94">
              <w:rPr>
                <w:rFonts w:ascii="Times New Roman" w:hAnsi="Times New Roman" w:cs="Times New Roman"/>
                <w:b/>
                <w:sz w:val="28"/>
                <w:szCs w:val="28"/>
              </w:rPr>
              <w:t>Учредители</w:t>
            </w:r>
          </w:p>
        </w:tc>
        <w:tc>
          <w:tcPr>
            <w:tcW w:w="2925" w:type="dxa"/>
          </w:tcPr>
          <w:p w14:paraId="6E8D762B" w14:textId="77777777" w:rsidR="00392F40" w:rsidRPr="00D23C94" w:rsidRDefault="00392F40" w:rsidP="00392F40">
            <w:pPr>
              <w:rPr>
                <w:rFonts w:ascii="Times New Roman" w:hAnsi="Times New Roman" w:cs="Times New Roman"/>
                <w:b/>
                <w:sz w:val="28"/>
                <w:szCs w:val="28"/>
              </w:rPr>
            </w:pPr>
            <w:r w:rsidRPr="00D23C94">
              <w:rPr>
                <w:rFonts w:ascii="Times New Roman" w:hAnsi="Times New Roman" w:cs="Times New Roman"/>
                <w:b/>
                <w:sz w:val="28"/>
                <w:szCs w:val="28"/>
              </w:rPr>
              <w:t>Шифр специальности</w:t>
            </w:r>
          </w:p>
        </w:tc>
        <w:tc>
          <w:tcPr>
            <w:tcW w:w="2178" w:type="dxa"/>
          </w:tcPr>
          <w:p w14:paraId="43FB4C27" w14:textId="77777777" w:rsidR="00392F40" w:rsidRPr="00D23C94" w:rsidRDefault="00392F40" w:rsidP="00392F40">
            <w:pPr>
              <w:rPr>
                <w:rFonts w:ascii="Times New Roman" w:hAnsi="Times New Roman" w:cs="Times New Roman"/>
                <w:b/>
                <w:sz w:val="28"/>
                <w:szCs w:val="28"/>
              </w:rPr>
            </w:pPr>
            <w:r w:rsidRPr="00D23C94">
              <w:rPr>
                <w:rFonts w:ascii="Times New Roman" w:hAnsi="Times New Roman" w:cs="Times New Roman"/>
                <w:b/>
                <w:sz w:val="28"/>
                <w:szCs w:val="28"/>
              </w:rPr>
              <w:t>На соискание ученой степени доктора / кандидата наук - отрасль науки</w:t>
            </w:r>
          </w:p>
        </w:tc>
      </w:tr>
      <w:tr w:rsidR="00392F40" w14:paraId="4CA7E11B" w14:textId="77777777" w:rsidTr="00392F40">
        <w:tc>
          <w:tcPr>
            <w:tcW w:w="1597" w:type="dxa"/>
          </w:tcPr>
          <w:p w14:paraId="520D7BA4" w14:textId="77777777" w:rsidR="00392F40" w:rsidRPr="008A6B24" w:rsidRDefault="00392F40" w:rsidP="00392F40">
            <w:pPr>
              <w:rPr>
                <w:rFonts w:ascii="Times New Roman" w:hAnsi="Times New Roman" w:cs="Times New Roman"/>
                <w:sz w:val="28"/>
                <w:szCs w:val="28"/>
              </w:rPr>
            </w:pPr>
            <w:r w:rsidRPr="008A6B24">
              <w:rPr>
                <w:rFonts w:ascii="Times New Roman" w:hAnsi="Times New Roman" w:cs="Times New Roman"/>
                <w:sz w:val="28"/>
                <w:szCs w:val="28"/>
              </w:rPr>
              <w:t>Д. 14.19.601</w:t>
            </w:r>
          </w:p>
        </w:tc>
        <w:tc>
          <w:tcPr>
            <w:tcW w:w="2934" w:type="dxa"/>
          </w:tcPr>
          <w:p w14:paraId="6A4D1C91" w14:textId="77777777" w:rsidR="00392F40" w:rsidRPr="008A6B24" w:rsidRDefault="00392F40" w:rsidP="00392F40">
            <w:pPr>
              <w:rPr>
                <w:rFonts w:ascii="Times New Roman" w:hAnsi="Times New Roman" w:cs="Times New Roman"/>
                <w:sz w:val="28"/>
                <w:szCs w:val="28"/>
              </w:rPr>
            </w:pPr>
            <w:r w:rsidRPr="008A6B24">
              <w:rPr>
                <w:rFonts w:ascii="Times New Roman" w:hAnsi="Times New Roman" w:cs="Times New Roman"/>
                <w:sz w:val="28"/>
                <w:szCs w:val="28"/>
              </w:rPr>
              <w:t xml:space="preserve">Кыргызский Государственный медицинский институт переподготовки и повышения квалификации им.С.Б.Даниярова </w:t>
            </w:r>
          </w:p>
        </w:tc>
        <w:tc>
          <w:tcPr>
            <w:tcW w:w="2925" w:type="dxa"/>
          </w:tcPr>
          <w:p w14:paraId="2B4DC649" w14:textId="77777777" w:rsidR="00392F40" w:rsidRPr="008A6B24" w:rsidRDefault="00392F40" w:rsidP="00392F40">
            <w:pPr>
              <w:rPr>
                <w:rFonts w:ascii="Times New Roman" w:hAnsi="Times New Roman" w:cs="Times New Roman"/>
                <w:sz w:val="28"/>
                <w:szCs w:val="28"/>
              </w:rPr>
            </w:pPr>
            <w:r>
              <w:rPr>
                <w:rFonts w:ascii="Times New Roman" w:hAnsi="Times New Roman" w:cs="Times New Roman"/>
                <w:sz w:val="28"/>
                <w:szCs w:val="28"/>
              </w:rPr>
              <w:t>14.01.15-травматология и ортопедия</w:t>
            </w:r>
            <w:r w:rsidRPr="008A6B24">
              <w:rPr>
                <w:rFonts w:ascii="Times New Roman" w:hAnsi="Times New Roman" w:cs="Times New Roman"/>
                <w:sz w:val="28"/>
                <w:szCs w:val="28"/>
              </w:rPr>
              <w:t xml:space="preserve"> </w:t>
            </w:r>
          </w:p>
          <w:p w14:paraId="61BCAFAA" w14:textId="77777777" w:rsidR="00392F40" w:rsidRPr="008A6B24" w:rsidRDefault="00392F40" w:rsidP="00392F40">
            <w:pPr>
              <w:rPr>
                <w:rFonts w:ascii="Times New Roman" w:hAnsi="Times New Roman" w:cs="Times New Roman"/>
                <w:sz w:val="28"/>
                <w:szCs w:val="28"/>
              </w:rPr>
            </w:pPr>
            <w:r>
              <w:rPr>
                <w:rFonts w:ascii="Times New Roman" w:hAnsi="Times New Roman" w:cs="Times New Roman"/>
                <w:sz w:val="28"/>
                <w:szCs w:val="28"/>
              </w:rPr>
              <w:t xml:space="preserve">14.01.18-нейрохирргия </w:t>
            </w:r>
          </w:p>
          <w:p w14:paraId="1EAC0219" w14:textId="77777777" w:rsidR="00392F40" w:rsidRDefault="00392F40" w:rsidP="00392F40">
            <w:r w:rsidRPr="008A6B24">
              <w:rPr>
                <w:rFonts w:ascii="Times New Roman" w:hAnsi="Times New Roman" w:cs="Times New Roman"/>
                <w:sz w:val="28"/>
                <w:szCs w:val="28"/>
              </w:rPr>
              <w:t>14.01.20-анестезиология и реаниматология</w:t>
            </w:r>
            <w:r>
              <w:t xml:space="preserve"> </w:t>
            </w:r>
          </w:p>
        </w:tc>
        <w:tc>
          <w:tcPr>
            <w:tcW w:w="2178" w:type="dxa"/>
          </w:tcPr>
          <w:p w14:paraId="47D93DCB" w14:textId="77777777" w:rsidR="00392F40" w:rsidRPr="001C7E65" w:rsidRDefault="00392F40" w:rsidP="00392F40">
            <w:pPr>
              <w:rPr>
                <w:rFonts w:ascii="Times New Roman" w:hAnsi="Times New Roman" w:cs="Times New Roman"/>
                <w:sz w:val="28"/>
                <w:szCs w:val="28"/>
              </w:rPr>
            </w:pPr>
            <w:r w:rsidRPr="001C7E65">
              <w:rPr>
                <w:rFonts w:ascii="Times New Roman" w:hAnsi="Times New Roman" w:cs="Times New Roman"/>
                <w:sz w:val="28"/>
                <w:szCs w:val="28"/>
              </w:rPr>
              <w:t>Д-медицинские</w:t>
            </w:r>
          </w:p>
          <w:p w14:paraId="74245DE0" w14:textId="77777777" w:rsidR="00392F40" w:rsidRPr="001C7E65" w:rsidRDefault="00392F40" w:rsidP="00392F40">
            <w:pPr>
              <w:rPr>
                <w:rFonts w:ascii="Times New Roman" w:hAnsi="Times New Roman" w:cs="Times New Roman"/>
                <w:sz w:val="28"/>
                <w:szCs w:val="28"/>
              </w:rPr>
            </w:pPr>
            <w:r w:rsidRPr="001C7E65">
              <w:rPr>
                <w:rFonts w:ascii="Times New Roman" w:hAnsi="Times New Roman" w:cs="Times New Roman"/>
                <w:sz w:val="28"/>
                <w:szCs w:val="28"/>
              </w:rPr>
              <w:t>К-медицинские</w:t>
            </w:r>
          </w:p>
          <w:p w14:paraId="32323F01" w14:textId="77777777" w:rsidR="00392F40" w:rsidRPr="001C7E65" w:rsidRDefault="00392F40" w:rsidP="00392F40">
            <w:pPr>
              <w:rPr>
                <w:rFonts w:ascii="Times New Roman" w:hAnsi="Times New Roman" w:cs="Times New Roman"/>
                <w:sz w:val="28"/>
                <w:szCs w:val="28"/>
              </w:rPr>
            </w:pPr>
            <w:r w:rsidRPr="001C7E65">
              <w:rPr>
                <w:rFonts w:ascii="Times New Roman" w:hAnsi="Times New Roman" w:cs="Times New Roman"/>
                <w:sz w:val="28"/>
                <w:szCs w:val="28"/>
              </w:rPr>
              <w:t xml:space="preserve">К-медицинские   </w:t>
            </w:r>
          </w:p>
        </w:tc>
      </w:tr>
      <w:tr w:rsidR="00392F40" w14:paraId="14917400" w14:textId="77777777" w:rsidTr="00392F40">
        <w:tc>
          <w:tcPr>
            <w:tcW w:w="1597" w:type="dxa"/>
          </w:tcPr>
          <w:p w14:paraId="5F73972F" w14:textId="77777777" w:rsidR="00392F40" w:rsidRPr="001C7E65" w:rsidRDefault="00392F40" w:rsidP="00392F40">
            <w:pPr>
              <w:rPr>
                <w:rFonts w:ascii="Times New Roman" w:hAnsi="Times New Roman" w:cs="Times New Roman"/>
                <w:sz w:val="28"/>
                <w:szCs w:val="28"/>
              </w:rPr>
            </w:pPr>
            <w:r>
              <w:rPr>
                <w:rFonts w:ascii="Times New Roman" w:hAnsi="Times New Roman" w:cs="Times New Roman"/>
                <w:sz w:val="28"/>
                <w:szCs w:val="28"/>
              </w:rPr>
              <w:t>Д.</w:t>
            </w:r>
            <w:r w:rsidRPr="001C7E65">
              <w:rPr>
                <w:rFonts w:ascii="Times New Roman" w:hAnsi="Times New Roman" w:cs="Times New Roman"/>
                <w:sz w:val="28"/>
                <w:szCs w:val="28"/>
              </w:rPr>
              <w:t>14.19.603</w:t>
            </w:r>
          </w:p>
        </w:tc>
        <w:tc>
          <w:tcPr>
            <w:tcW w:w="2934" w:type="dxa"/>
          </w:tcPr>
          <w:p w14:paraId="707BBFC3" w14:textId="77777777" w:rsidR="00392F40" w:rsidRDefault="00392F40" w:rsidP="00392F40">
            <w:r w:rsidRPr="008A6B24">
              <w:rPr>
                <w:rFonts w:ascii="Times New Roman" w:hAnsi="Times New Roman" w:cs="Times New Roman"/>
                <w:sz w:val="28"/>
                <w:szCs w:val="28"/>
              </w:rPr>
              <w:t>Кыргызский Государственный медицинский институт переподготовки и повышения квалификации им.С.Б.Даниярова</w:t>
            </w:r>
          </w:p>
        </w:tc>
        <w:tc>
          <w:tcPr>
            <w:tcW w:w="2925" w:type="dxa"/>
          </w:tcPr>
          <w:p w14:paraId="567885F0" w14:textId="77777777" w:rsidR="00392F40" w:rsidRPr="001C7E65" w:rsidRDefault="00392F40" w:rsidP="00392F40">
            <w:pPr>
              <w:rPr>
                <w:rFonts w:ascii="Times New Roman" w:hAnsi="Times New Roman" w:cs="Times New Roman"/>
                <w:sz w:val="28"/>
                <w:szCs w:val="28"/>
              </w:rPr>
            </w:pPr>
            <w:r w:rsidRPr="001C7E65">
              <w:rPr>
                <w:rFonts w:ascii="Times New Roman" w:hAnsi="Times New Roman" w:cs="Times New Roman"/>
                <w:sz w:val="28"/>
                <w:szCs w:val="28"/>
              </w:rPr>
              <w:t>14.01.01</w:t>
            </w:r>
            <w:r>
              <w:rPr>
                <w:rFonts w:ascii="Times New Roman" w:hAnsi="Times New Roman" w:cs="Times New Roman"/>
                <w:sz w:val="28"/>
                <w:szCs w:val="28"/>
              </w:rPr>
              <w:t xml:space="preserve">-Акушерство и гинекология  </w:t>
            </w:r>
          </w:p>
        </w:tc>
        <w:tc>
          <w:tcPr>
            <w:tcW w:w="2178" w:type="dxa"/>
          </w:tcPr>
          <w:p w14:paraId="68B729D1" w14:textId="77777777" w:rsidR="00392F40" w:rsidRPr="001C7E65" w:rsidRDefault="00392F40" w:rsidP="00392F40">
            <w:pPr>
              <w:rPr>
                <w:rFonts w:ascii="Times New Roman" w:hAnsi="Times New Roman" w:cs="Times New Roman"/>
                <w:sz w:val="28"/>
                <w:szCs w:val="28"/>
              </w:rPr>
            </w:pPr>
            <w:r w:rsidRPr="001C7E65">
              <w:rPr>
                <w:rFonts w:ascii="Times New Roman" w:hAnsi="Times New Roman" w:cs="Times New Roman"/>
                <w:sz w:val="28"/>
                <w:szCs w:val="28"/>
              </w:rPr>
              <w:t>Д-медицинские</w:t>
            </w:r>
          </w:p>
          <w:p w14:paraId="55CC2AC4" w14:textId="77777777" w:rsidR="00392F40" w:rsidRDefault="00392F40" w:rsidP="00392F40"/>
        </w:tc>
      </w:tr>
      <w:tr w:rsidR="00392F40" w14:paraId="27962B8A" w14:textId="77777777" w:rsidTr="00392F40">
        <w:tc>
          <w:tcPr>
            <w:tcW w:w="1597" w:type="dxa"/>
          </w:tcPr>
          <w:p w14:paraId="2B1BF2D3" w14:textId="77777777" w:rsidR="00392F40" w:rsidRPr="001C7E65" w:rsidRDefault="00392F40" w:rsidP="00392F40">
            <w:pPr>
              <w:rPr>
                <w:rFonts w:ascii="Times New Roman" w:hAnsi="Times New Roman" w:cs="Times New Roman"/>
                <w:sz w:val="28"/>
                <w:szCs w:val="28"/>
              </w:rPr>
            </w:pPr>
            <w:r>
              <w:rPr>
                <w:rFonts w:ascii="Times New Roman" w:hAnsi="Times New Roman" w:cs="Times New Roman"/>
                <w:sz w:val="28"/>
                <w:szCs w:val="28"/>
              </w:rPr>
              <w:t>Д.</w:t>
            </w:r>
            <w:r w:rsidRPr="001C7E65">
              <w:rPr>
                <w:rFonts w:ascii="Times New Roman" w:hAnsi="Times New Roman" w:cs="Times New Roman"/>
                <w:sz w:val="28"/>
                <w:szCs w:val="28"/>
              </w:rPr>
              <w:t>14.18.582</w:t>
            </w:r>
          </w:p>
        </w:tc>
        <w:tc>
          <w:tcPr>
            <w:tcW w:w="2934" w:type="dxa"/>
          </w:tcPr>
          <w:p w14:paraId="6A3F65C9" w14:textId="77777777" w:rsidR="00392F40" w:rsidRDefault="00392F40" w:rsidP="00392F40">
            <w:r w:rsidRPr="008A6B24">
              <w:rPr>
                <w:rFonts w:ascii="Times New Roman" w:hAnsi="Times New Roman" w:cs="Times New Roman"/>
                <w:sz w:val="28"/>
                <w:szCs w:val="28"/>
              </w:rPr>
              <w:t>Кыргызский Государственный медицинский институт переподготовки и повышения квалификации им.С.Б.Даниярова</w:t>
            </w:r>
          </w:p>
        </w:tc>
        <w:tc>
          <w:tcPr>
            <w:tcW w:w="2925" w:type="dxa"/>
          </w:tcPr>
          <w:p w14:paraId="1D30C7C2" w14:textId="77777777" w:rsidR="00392F40" w:rsidRPr="001C7E65" w:rsidRDefault="00392F40" w:rsidP="00392F40">
            <w:pPr>
              <w:rPr>
                <w:rFonts w:ascii="Times New Roman" w:hAnsi="Times New Roman" w:cs="Times New Roman"/>
                <w:sz w:val="28"/>
                <w:szCs w:val="28"/>
              </w:rPr>
            </w:pPr>
            <w:r w:rsidRPr="001C7E65">
              <w:rPr>
                <w:rFonts w:ascii="Times New Roman" w:hAnsi="Times New Roman" w:cs="Times New Roman"/>
                <w:sz w:val="28"/>
                <w:szCs w:val="28"/>
              </w:rPr>
              <w:t xml:space="preserve">14.02.03-общественное здоровье и здравоохранение </w:t>
            </w:r>
          </w:p>
          <w:p w14:paraId="736C1AFD" w14:textId="77777777" w:rsidR="00392F40" w:rsidRDefault="00392F40" w:rsidP="00392F40">
            <w:r w:rsidRPr="001C7E65">
              <w:rPr>
                <w:rFonts w:ascii="Times New Roman" w:hAnsi="Times New Roman" w:cs="Times New Roman"/>
                <w:sz w:val="28"/>
                <w:szCs w:val="28"/>
              </w:rPr>
              <w:t>14.01.02-эндокринология</w:t>
            </w:r>
            <w:r>
              <w:t xml:space="preserve"> </w:t>
            </w:r>
          </w:p>
        </w:tc>
        <w:tc>
          <w:tcPr>
            <w:tcW w:w="2178" w:type="dxa"/>
          </w:tcPr>
          <w:p w14:paraId="155460FC" w14:textId="77777777" w:rsidR="00392F40" w:rsidRPr="001C7E65" w:rsidRDefault="00392F40" w:rsidP="00392F40">
            <w:pPr>
              <w:rPr>
                <w:rFonts w:ascii="Times New Roman" w:hAnsi="Times New Roman" w:cs="Times New Roman"/>
                <w:sz w:val="28"/>
                <w:szCs w:val="28"/>
              </w:rPr>
            </w:pPr>
            <w:r w:rsidRPr="001C7E65">
              <w:rPr>
                <w:rFonts w:ascii="Times New Roman" w:hAnsi="Times New Roman" w:cs="Times New Roman"/>
                <w:sz w:val="28"/>
                <w:szCs w:val="28"/>
              </w:rPr>
              <w:t xml:space="preserve">Д-медицинские </w:t>
            </w:r>
          </w:p>
          <w:p w14:paraId="61196DCD" w14:textId="77777777" w:rsidR="00392F40" w:rsidRDefault="00392F40" w:rsidP="00392F40">
            <w:r w:rsidRPr="001C7E65">
              <w:rPr>
                <w:rFonts w:ascii="Times New Roman" w:hAnsi="Times New Roman" w:cs="Times New Roman"/>
                <w:sz w:val="28"/>
                <w:szCs w:val="28"/>
              </w:rPr>
              <w:t>К-медицинские</w:t>
            </w:r>
            <w:r>
              <w:t xml:space="preserve"> </w:t>
            </w:r>
          </w:p>
        </w:tc>
      </w:tr>
      <w:tr w:rsidR="00392F40" w14:paraId="1D4DD300" w14:textId="77777777" w:rsidTr="00392F40">
        <w:tc>
          <w:tcPr>
            <w:tcW w:w="1597" w:type="dxa"/>
          </w:tcPr>
          <w:p w14:paraId="47110D59" w14:textId="77777777" w:rsidR="00392F40" w:rsidRPr="001C7E65" w:rsidRDefault="00392F40" w:rsidP="00392F40">
            <w:pPr>
              <w:rPr>
                <w:rFonts w:ascii="Times New Roman" w:hAnsi="Times New Roman" w:cs="Times New Roman"/>
                <w:sz w:val="28"/>
                <w:szCs w:val="28"/>
              </w:rPr>
            </w:pPr>
            <w:r w:rsidRPr="001C7E65">
              <w:rPr>
                <w:rFonts w:ascii="Times New Roman" w:hAnsi="Times New Roman" w:cs="Times New Roman"/>
                <w:sz w:val="28"/>
                <w:szCs w:val="28"/>
              </w:rPr>
              <w:t>Д.14.20.620</w:t>
            </w:r>
          </w:p>
        </w:tc>
        <w:tc>
          <w:tcPr>
            <w:tcW w:w="2934" w:type="dxa"/>
          </w:tcPr>
          <w:p w14:paraId="7439DC5B" w14:textId="77777777" w:rsidR="00392F40" w:rsidRDefault="00392F40" w:rsidP="00392F40">
            <w:r w:rsidRPr="008A6B24">
              <w:rPr>
                <w:rFonts w:ascii="Times New Roman" w:hAnsi="Times New Roman" w:cs="Times New Roman"/>
                <w:sz w:val="28"/>
                <w:szCs w:val="28"/>
              </w:rPr>
              <w:t>Кыргызский Государственный медицинский институт переподготовки и повышения квалификации им.С.Б.Даниярова</w:t>
            </w:r>
          </w:p>
        </w:tc>
        <w:tc>
          <w:tcPr>
            <w:tcW w:w="2925" w:type="dxa"/>
          </w:tcPr>
          <w:p w14:paraId="6AC784C5" w14:textId="77777777" w:rsidR="00392F40" w:rsidRPr="000260BE" w:rsidRDefault="00392F40" w:rsidP="00392F40">
            <w:pPr>
              <w:rPr>
                <w:rFonts w:ascii="Times New Roman" w:hAnsi="Times New Roman" w:cs="Times New Roman"/>
                <w:sz w:val="28"/>
                <w:szCs w:val="28"/>
              </w:rPr>
            </w:pPr>
            <w:r w:rsidRPr="000260BE">
              <w:rPr>
                <w:rFonts w:ascii="Times New Roman" w:hAnsi="Times New Roman" w:cs="Times New Roman"/>
                <w:sz w:val="28"/>
                <w:szCs w:val="28"/>
              </w:rPr>
              <w:t xml:space="preserve">14.01.11 нервные болезни </w:t>
            </w:r>
          </w:p>
          <w:p w14:paraId="033D6132" w14:textId="77777777" w:rsidR="00392F40" w:rsidRDefault="00392F40" w:rsidP="00392F40">
            <w:r w:rsidRPr="000260BE">
              <w:rPr>
                <w:rFonts w:ascii="Times New Roman" w:hAnsi="Times New Roman" w:cs="Times New Roman"/>
                <w:sz w:val="28"/>
                <w:szCs w:val="28"/>
              </w:rPr>
              <w:t>14.01.06- психиатр</w:t>
            </w:r>
            <w:r>
              <w:rPr>
                <w:rFonts w:ascii="Times New Roman" w:hAnsi="Times New Roman" w:cs="Times New Roman"/>
                <w:sz w:val="28"/>
                <w:szCs w:val="28"/>
              </w:rPr>
              <w:t xml:space="preserve">ия </w:t>
            </w:r>
            <w:r>
              <w:t xml:space="preserve"> </w:t>
            </w:r>
          </w:p>
        </w:tc>
        <w:tc>
          <w:tcPr>
            <w:tcW w:w="2178" w:type="dxa"/>
          </w:tcPr>
          <w:p w14:paraId="64C676BB" w14:textId="77777777" w:rsidR="00392F40" w:rsidRPr="001C7E65" w:rsidRDefault="00392F40" w:rsidP="00392F40">
            <w:pPr>
              <w:rPr>
                <w:rFonts w:ascii="Times New Roman" w:hAnsi="Times New Roman" w:cs="Times New Roman"/>
                <w:sz w:val="28"/>
                <w:szCs w:val="28"/>
              </w:rPr>
            </w:pPr>
            <w:r w:rsidRPr="001C7E65">
              <w:rPr>
                <w:rFonts w:ascii="Times New Roman" w:hAnsi="Times New Roman" w:cs="Times New Roman"/>
                <w:sz w:val="28"/>
                <w:szCs w:val="28"/>
              </w:rPr>
              <w:t xml:space="preserve">Д-медицинские </w:t>
            </w:r>
          </w:p>
          <w:p w14:paraId="2CC5CD49" w14:textId="77777777" w:rsidR="00392F40" w:rsidRDefault="00392F40" w:rsidP="00392F40">
            <w:pPr>
              <w:rPr>
                <w:rFonts w:ascii="Times New Roman" w:hAnsi="Times New Roman" w:cs="Times New Roman"/>
                <w:sz w:val="28"/>
                <w:szCs w:val="28"/>
              </w:rPr>
            </w:pPr>
            <w:r w:rsidRPr="001C7E65">
              <w:rPr>
                <w:rFonts w:ascii="Times New Roman" w:hAnsi="Times New Roman" w:cs="Times New Roman"/>
                <w:sz w:val="28"/>
                <w:szCs w:val="28"/>
              </w:rPr>
              <w:t>К-медицинские</w:t>
            </w:r>
          </w:p>
          <w:p w14:paraId="3B6142D6" w14:textId="77777777" w:rsidR="00392F40" w:rsidRDefault="00392F40" w:rsidP="00392F40"/>
        </w:tc>
      </w:tr>
    </w:tbl>
    <w:p w14:paraId="176B44AA" w14:textId="77777777" w:rsidR="009A2CEB" w:rsidRDefault="009A2CEB" w:rsidP="00392F40">
      <w:pPr>
        <w:spacing w:after="0" w:line="240" w:lineRule="auto"/>
        <w:ind w:firstLine="708"/>
        <w:jc w:val="both"/>
        <w:rPr>
          <w:rFonts w:ascii="Times New Roman" w:eastAsia="Times New Roman" w:hAnsi="Times New Roman" w:cs="Times New Roman"/>
          <w:color w:val="000000"/>
          <w:sz w:val="28"/>
          <w:szCs w:val="28"/>
          <w:highlight w:val="white"/>
        </w:rPr>
      </w:pPr>
    </w:p>
    <w:p w14:paraId="4122CE02" w14:textId="2564645F" w:rsidR="008C1F55" w:rsidRPr="008C1F55" w:rsidRDefault="008C1F55" w:rsidP="00392F40">
      <w:pPr>
        <w:spacing w:after="0" w:line="240" w:lineRule="auto"/>
        <w:ind w:firstLine="708"/>
        <w:jc w:val="both"/>
        <w:rPr>
          <w:rFonts w:ascii="Times New Roman" w:eastAsia="Times New Roman" w:hAnsi="Times New Roman" w:cs="Times New Roman"/>
          <w:color w:val="000000"/>
          <w:sz w:val="28"/>
          <w:szCs w:val="28"/>
          <w:highlight w:val="white"/>
        </w:rPr>
      </w:pPr>
      <w:r w:rsidRPr="008C1F55">
        <w:rPr>
          <w:rFonts w:ascii="Times New Roman" w:eastAsia="Times New Roman" w:hAnsi="Times New Roman" w:cs="Times New Roman"/>
          <w:color w:val="000000"/>
          <w:sz w:val="28"/>
          <w:szCs w:val="28"/>
          <w:highlight w:val="white"/>
        </w:rPr>
        <w:t xml:space="preserve">Руководитель назначается из числа профессоров и докторов наук, а также кандидатов наук, доцентов, имеющих разрешение НАК КР работающих </w:t>
      </w:r>
      <w:r w:rsidR="00392F40">
        <w:rPr>
          <w:rFonts w:ascii="Times New Roman" w:eastAsia="Times New Roman" w:hAnsi="Times New Roman" w:cs="Times New Roman"/>
          <w:color w:val="000000"/>
          <w:sz w:val="28"/>
          <w:szCs w:val="28"/>
          <w:highlight w:val="white"/>
        </w:rPr>
        <w:t>в КГМИПиПК</w:t>
      </w:r>
      <w:r w:rsidR="008835DF">
        <w:rPr>
          <w:rFonts w:ascii="Times New Roman" w:eastAsia="Times New Roman" w:hAnsi="Times New Roman" w:cs="Times New Roman"/>
          <w:color w:val="000000"/>
          <w:sz w:val="28"/>
          <w:szCs w:val="28"/>
          <w:highlight w:val="white"/>
        </w:rPr>
        <w:t xml:space="preserve"> и его Южном </w:t>
      </w:r>
      <w:r w:rsidR="00392F40">
        <w:rPr>
          <w:rFonts w:ascii="Times New Roman" w:eastAsia="Times New Roman" w:hAnsi="Times New Roman" w:cs="Times New Roman"/>
          <w:color w:val="000000"/>
          <w:sz w:val="28"/>
          <w:szCs w:val="28"/>
          <w:highlight w:val="white"/>
        </w:rPr>
        <w:t xml:space="preserve">филиале </w:t>
      </w:r>
      <w:r w:rsidR="00392F40" w:rsidRPr="008C1F55">
        <w:rPr>
          <w:rFonts w:ascii="Times New Roman" w:eastAsia="Times New Roman" w:hAnsi="Times New Roman" w:cs="Times New Roman"/>
          <w:color w:val="000000"/>
          <w:sz w:val="28"/>
          <w:szCs w:val="28"/>
          <w:highlight w:val="white"/>
        </w:rPr>
        <w:t>и</w:t>
      </w:r>
      <w:r w:rsidRPr="008C1F55">
        <w:rPr>
          <w:rFonts w:ascii="Times New Roman" w:eastAsia="Times New Roman" w:hAnsi="Times New Roman" w:cs="Times New Roman"/>
          <w:color w:val="000000"/>
          <w:sz w:val="28"/>
          <w:szCs w:val="28"/>
          <w:highlight w:val="white"/>
        </w:rPr>
        <w:t xml:space="preserve"> в других образова</w:t>
      </w:r>
      <w:r w:rsidR="007B7B3D">
        <w:rPr>
          <w:rFonts w:ascii="Times New Roman" w:eastAsia="Times New Roman" w:hAnsi="Times New Roman" w:cs="Times New Roman"/>
          <w:color w:val="000000"/>
          <w:sz w:val="28"/>
          <w:szCs w:val="28"/>
          <w:highlight w:val="white"/>
        </w:rPr>
        <w:t xml:space="preserve">тельных/научных организациях, </w:t>
      </w:r>
      <w:r w:rsidRPr="008C1F55">
        <w:rPr>
          <w:rFonts w:ascii="Times New Roman" w:eastAsia="Times New Roman" w:hAnsi="Times New Roman" w:cs="Times New Roman"/>
          <w:color w:val="000000"/>
          <w:sz w:val="28"/>
          <w:szCs w:val="28"/>
          <w:highlight w:val="white"/>
        </w:rPr>
        <w:t xml:space="preserve">утверждается </w:t>
      </w:r>
      <w:r w:rsidR="007B7B3D">
        <w:rPr>
          <w:rFonts w:ascii="Times New Roman" w:eastAsia="Times New Roman" w:hAnsi="Times New Roman" w:cs="Times New Roman"/>
          <w:color w:val="000000"/>
          <w:sz w:val="28"/>
          <w:szCs w:val="28"/>
          <w:highlight w:val="white"/>
        </w:rPr>
        <w:t xml:space="preserve">Ученым Советом и </w:t>
      </w:r>
      <w:r w:rsidRPr="008C1F55">
        <w:rPr>
          <w:rFonts w:ascii="Times New Roman" w:eastAsia="Times New Roman" w:hAnsi="Times New Roman" w:cs="Times New Roman"/>
          <w:color w:val="000000"/>
          <w:sz w:val="28"/>
          <w:szCs w:val="28"/>
          <w:highlight w:val="white"/>
        </w:rPr>
        <w:t xml:space="preserve">приказом ректора. </w:t>
      </w:r>
    </w:p>
    <w:p w14:paraId="6F45F958" w14:textId="6E09C148" w:rsidR="008C1F55" w:rsidRPr="008C1F55" w:rsidRDefault="008C1F55" w:rsidP="007B7B3D">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highlight w:val="white"/>
        </w:rPr>
        <w:lastRenderedPageBreak/>
        <w:t>Научно-исследовательская</w:t>
      </w:r>
      <w:r w:rsidRPr="008C1F55">
        <w:rPr>
          <w:rFonts w:ascii="Times New Roman" w:eastAsia="Times New Roman" w:hAnsi="Times New Roman" w:cs="Times New Roman"/>
          <w:sz w:val="28"/>
          <w:szCs w:val="28"/>
          <w:highlight w:val="white"/>
        </w:rPr>
        <w:tab/>
        <w:t>часть</w:t>
      </w:r>
      <w:r w:rsidRPr="008C1F55">
        <w:rPr>
          <w:rFonts w:ascii="Times New Roman" w:eastAsia="Times New Roman" w:hAnsi="Times New Roman" w:cs="Times New Roman"/>
          <w:sz w:val="28"/>
          <w:szCs w:val="28"/>
          <w:highlight w:val="white"/>
        </w:rPr>
        <w:tab/>
        <w:t>программы</w:t>
      </w:r>
      <w:r w:rsidRPr="008C1F55">
        <w:rPr>
          <w:rFonts w:ascii="Times New Roman" w:eastAsia="Times New Roman" w:hAnsi="Times New Roman" w:cs="Times New Roman"/>
          <w:sz w:val="28"/>
          <w:szCs w:val="28"/>
          <w:highlight w:val="white"/>
        </w:rPr>
        <w:tab/>
        <w:t>подготовки аспирантов включает обязательное выполнение научных исследований по направлению, апроб</w:t>
      </w:r>
      <w:r w:rsidR="007B7B3D">
        <w:rPr>
          <w:rFonts w:ascii="Times New Roman" w:eastAsia="Times New Roman" w:hAnsi="Times New Roman" w:cs="Times New Roman"/>
          <w:sz w:val="28"/>
          <w:szCs w:val="28"/>
          <w:highlight w:val="white"/>
        </w:rPr>
        <w:t>ации их результатов и написании</w:t>
      </w:r>
      <w:r w:rsidRPr="008C1F55">
        <w:rPr>
          <w:rFonts w:ascii="Times New Roman" w:eastAsia="Times New Roman" w:hAnsi="Times New Roman" w:cs="Times New Roman"/>
          <w:sz w:val="28"/>
          <w:szCs w:val="28"/>
          <w:highlight w:val="white"/>
        </w:rPr>
        <w:t xml:space="preserve"> диссертации.</w:t>
      </w:r>
    </w:p>
    <w:p w14:paraId="6A7B94E9" w14:textId="35CB10B4" w:rsidR="008C1F55" w:rsidRPr="008C1F55" w:rsidRDefault="008C1F55" w:rsidP="007B7B3D">
      <w:pPr>
        <w:widowControl w:val="0"/>
        <w:spacing w:after="0" w:line="240" w:lineRule="auto"/>
        <w:ind w:right="60"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highlight w:val="white"/>
        </w:rPr>
        <w:t xml:space="preserve">Научная работа аспирантов </w:t>
      </w:r>
      <w:r w:rsidR="007B7B3D">
        <w:rPr>
          <w:rFonts w:ascii="Times New Roman" w:eastAsia="Times New Roman" w:hAnsi="Times New Roman" w:cs="Times New Roman"/>
          <w:sz w:val="28"/>
          <w:szCs w:val="28"/>
          <w:highlight w:val="white"/>
        </w:rPr>
        <w:t>над диссертациями проводи</w:t>
      </w:r>
      <w:r w:rsidRPr="008C1F55">
        <w:rPr>
          <w:rFonts w:ascii="Times New Roman" w:eastAsia="Times New Roman" w:hAnsi="Times New Roman" w:cs="Times New Roman"/>
          <w:sz w:val="28"/>
          <w:szCs w:val="28"/>
          <w:highlight w:val="white"/>
        </w:rPr>
        <w:t>тся в форме самостоятельной работы, с текущим и итоговым контролем со стороны научных руководителей аспирантов с публикацией статей за весь учебный период</w:t>
      </w:r>
      <w:r w:rsidRPr="008C1F55">
        <w:rPr>
          <w:rFonts w:ascii="Times New Roman" w:eastAsia="Times New Roman" w:hAnsi="Times New Roman" w:cs="Times New Roman"/>
          <w:sz w:val="28"/>
          <w:szCs w:val="28"/>
        </w:rPr>
        <w:t xml:space="preserve"> по требованиям НАК КР.</w:t>
      </w:r>
    </w:p>
    <w:p w14:paraId="220C96DF" w14:textId="77777777" w:rsidR="008C1F55" w:rsidRPr="008C1F55" w:rsidRDefault="008C1F55" w:rsidP="007B7B3D">
      <w:pPr>
        <w:widowControl w:val="0"/>
        <w:spacing w:after="0" w:line="240" w:lineRule="auto"/>
        <w:ind w:right="20" w:firstLine="708"/>
        <w:jc w:val="both"/>
        <w:rPr>
          <w:rFonts w:ascii="Times New Roman" w:eastAsia="Times New Roman" w:hAnsi="Times New Roman" w:cs="Times New Roman"/>
          <w:sz w:val="28"/>
          <w:szCs w:val="28"/>
          <w:highlight w:val="white"/>
        </w:rPr>
      </w:pPr>
      <w:r w:rsidRPr="008C1F55">
        <w:rPr>
          <w:rFonts w:ascii="Times New Roman" w:eastAsia="Times New Roman" w:hAnsi="Times New Roman" w:cs="Times New Roman"/>
          <w:sz w:val="28"/>
          <w:szCs w:val="28"/>
          <w:highlight w:val="white"/>
        </w:rPr>
        <w:t>Диссертация аспирантов представляет собой квалификационную работу, содержащую совокупность результатов и научных положений, выдвигаемых автором для публичной защиты, имеющую внутреннее единство, свидетельствующую о личном вкладе и способности автора проводить самостоятельные научные исследования, используя теоретические знания и практические навыки.</w:t>
      </w:r>
    </w:p>
    <w:p w14:paraId="5804B5E3" w14:textId="5A097FB5" w:rsidR="008C1F55" w:rsidRPr="008C1F55" w:rsidRDefault="007B7B3D" w:rsidP="008C1F55">
      <w:pPr>
        <w:widowControl w:val="0"/>
        <w:spacing w:after="0" w:line="240" w:lineRule="auto"/>
        <w:ind w:right="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Ординаторы также привлекаются к научно - исследовательской работе, выступают с докладами на научно-практических конференциях молодых ученых, в дальнейшем самостоятельно продолжают работу по научным исследованиям (Пример: кафедра фтизиопульмонологии, урологии и т.д).</w:t>
      </w:r>
    </w:p>
    <w:p w14:paraId="47C2AD3E" w14:textId="77777777" w:rsidR="008C1F55" w:rsidRPr="007B7B3D" w:rsidRDefault="008C1F55" w:rsidP="008C1F55">
      <w:pPr>
        <w:spacing w:after="0" w:line="240" w:lineRule="auto"/>
        <w:jc w:val="both"/>
        <w:rPr>
          <w:rFonts w:ascii="Times New Roman" w:eastAsia="Times New Roman" w:hAnsi="Times New Roman" w:cs="Times New Roman"/>
          <w:b/>
          <w:sz w:val="28"/>
          <w:szCs w:val="28"/>
        </w:rPr>
      </w:pPr>
      <w:r w:rsidRPr="007B7B3D">
        <w:rPr>
          <w:rFonts w:ascii="Times New Roman" w:eastAsia="Times New Roman" w:hAnsi="Times New Roman" w:cs="Times New Roman"/>
          <w:b/>
          <w:sz w:val="28"/>
          <w:szCs w:val="28"/>
        </w:rPr>
        <w:t>Критерий выполняется.</w:t>
      </w:r>
    </w:p>
    <w:p w14:paraId="127CECF5" w14:textId="77777777" w:rsidR="008C1F55" w:rsidRPr="008C1F55" w:rsidRDefault="008C1F55" w:rsidP="008C1F55">
      <w:pPr>
        <w:spacing w:after="0" w:line="240" w:lineRule="auto"/>
        <w:jc w:val="both"/>
        <w:rPr>
          <w:rFonts w:ascii="Times New Roman" w:eastAsia="Times New Roman" w:hAnsi="Times New Roman" w:cs="Times New Roman"/>
          <w:b/>
          <w:sz w:val="28"/>
          <w:szCs w:val="28"/>
        </w:rPr>
      </w:pPr>
    </w:p>
    <w:p w14:paraId="5D9B26C7" w14:textId="2CCE1B32" w:rsidR="008C1F55" w:rsidRPr="008C1F55" w:rsidRDefault="00392F40" w:rsidP="008C1F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Критерий </w:t>
      </w:r>
      <w:r w:rsidR="008C1F55" w:rsidRPr="008C1F55">
        <w:rPr>
          <w:rFonts w:ascii="Times New Roman" w:eastAsia="Times New Roman" w:hAnsi="Times New Roman" w:cs="Times New Roman"/>
          <w:b/>
          <w:sz w:val="28"/>
          <w:szCs w:val="28"/>
        </w:rPr>
        <w:t>8.4. Международное сотрудничество в области НИР.</w:t>
      </w:r>
    </w:p>
    <w:p w14:paraId="1873DC49" w14:textId="3E466670" w:rsidR="009B6433" w:rsidRDefault="009B6433" w:rsidP="00392F40">
      <w:pPr>
        <w:spacing w:after="0"/>
        <w:ind w:firstLine="708"/>
        <w:rPr>
          <w:rFonts w:ascii="Times New Roman" w:hAnsi="Times New Roman" w:cs="Times New Roman"/>
          <w:sz w:val="28"/>
        </w:rPr>
      </w:pPr>
      <w:r w:rsidRPr="008C1F55">
        <w:rPr>
          <w:rFonts w:ascii="Times New Roman" w:eastAsia="ArialMT" w:hAnsi="Times New Roman" w:cs="Times New Roman"/>
          <w:bCs/>
          <w:sz w:val="28"/>
          <w:szCs w:val="28"/>
        </w:rPr>
        <w:t>КГМИПиПК</w:t>
      </w:r>
      <w:r w:rsidRPr="009B6433">
        <w:rPr>
          <w:rFonts w:ascii="Times New Roman" w:hAnsi="Times New Roman" w:cs="Times New Roman"/>
          <w:sz w:val="28"/>
        </w:rPr>
        <w:t xml:space="preserve"> </w:t>
      </w:r>
      <w:r>
        <w:rPr>
          <w:rFonts w:ascii="Times New Roman" w:hAnsi="Times New Roman" w:cs="Times New Roman"/>
          <w:sz w:val="28"/>
        </w:rPr>
        <w:t>и его Южный филиал имеет с</w:t>
      </w:r>
      <w:r w:rsidRPr="009B6433">
        <w:rPr>
          <w:rFonts w:ascii="Times New Roman" w:hAnsi="Times New Roman" w:cs="Times New Roman"/>
          <w:sz w:val="28"/>
        </w:rPr>
        <w:t>оглашение о сотрудничестве</w:t>
      </w:r>
      <w:r>
        <w:rPr>
          <w:rFonts w:ascii="Times New Roman" w:hAnsi="Times New Roman" w:cs="Times New Roman"/>
          <w:sz w:val="28"/>
        </w:rPr>
        <w:t xml:space="preserve"> в научно-исследовательском плане со следующими научно-исследовательскими институтами:</w:t>
      </w:r>
    </w:p>
    <w:p w14:paraId="12E37A04" w14:textId="5823096C" w:rsidR="009B6433" w:rsidRPr="009B6433" w:rsidRDefault="009B6433" w:rsidP="00392F40">
      <w:pPr>
        <w:spacing w:after="0"/>
        <w:ind w:firstLine="426"/>
        <w:jc w:val="both"/>
        <w:rPr>
          <w:rFonts w:ascii="Times New Roman" w:hAnsi="Times New Roman" w:cs="Times New Roman"/>
          <w:sz w:val="28"/>
          <w:shd w:val="clear" w:color="auto" w:fill="F8F9FA"/>
        </w:rPr>
      </w:pPr>
      <w:r>
        <w:rPr>
          <w:rFonts w:ascii="Times New Roman" w:hAnsi="Times New Roman" w:cs="Times New Roman"/>
          <w:sz w:val="28"/>
        </w:rPr>
        <w:t>- С</w:t>
      </w:r>
      <w:r w:rsidRPr="009B6433">
        <w:rPr>
          <w:rFonts w:ascii="Times New Roman" w:hAnsi="Times New Roman" w:cs="Times New Roman"/>
          <w:sz w:val="28"/>
        </w:rPr>
        <w:t xml:space="preserve"> Федеральным государственным бюджетным научным учреждением «Научно-исследовательский институт медицины труда имени академика Н.Ф. Измерова</w:t>
      </w:r>
      <w:r>
        <w:rPr>
          <w:rFonts w:ascii="Times New Roman" w:hAnsi="Times New Roman" w:cs="Times New Roman"/>
          <w:sz w:val="28"/>
        </w:rPr>
        <w:t>»</w:t>
      </w:r>
      <w:r w:rsidRPr="009B6433">
        <w:rPr>
          <w:rFonts w:ascii="Times New Roman" w:hAnsi="Times New Roman" w:cs="Times New Roman"/>
          <w:sz w:val="28"/>
        </w:rPr>
        <w:t xml:space="preserve"> (г. Москва, Российская Федерация).</w:t>
      </w:r>
    </w:p>
    <w:p w14:paraId="3BCCA67F" w14:textId="4CD168D4" w:rsidR="009B6433" w:rsidRDefault="009B6433" w:rsidP="00392F40">
      <w:pPr>
        <w:spacing w:after="0"/>
        <w:ind w:firstLine="426"/>
        <w:jc w:val="both"/>
        <w:rPr>
          <w:rFonts w:ascii="Times New Roman" w:hAnsi="Times New Roman" w:cs="Times New Roman"/>
          <w:sz w:val="28"/>
        </w:rPr>
      </w:pPr>
      <w:r w:rsidRPr="009B6433">
        <w:rPr>
          <w:rFonts w:ascii="Times New Roman" w:hAnsi="Times New Roman" w:cs="Times New Roman"/>
          <w:sz w:val="28"/>
        </w:rPr>
        <w:t>- С</w:t>
      </w:r>
      <w:r>
        <w:rPr>
          <w:rFonts w:ascii="Times New Roman" w:hAnsi="Times New Roman" w:cs="Times New Roman"/>
          <w:sz w:val="28"/>
        </w:rPr>
        <w:t xml:space="preserve"> Национальным</w:t>
      </w:r>
      <w:r w:rsidRPr="009B6433">
        <w:rPr>
          <w:rFonts w:ascii="Times New Roman" w:hAnsi="Times New Roman" w:cs="Times New Roman"/>
          <w:sz w:val="28"/>
        </w:rPr>
        <w:t xml:space="preserve"> медицински</w:t>
      </w:r>
      <w:r>
        <w:rPr>
          <w:rFonts w:ascii="Times New Roman" w:hAnsi="Times New Roman" w:cs="Times New Roman"/>
          <w:sz w:val="28"/>
        </w:rPr>
        <w:t>м</w:t>
      </w:r>
      <w:r w:rsidRPr="009B6433">
        <w:rPr>
          <w:rFonts w:ascii="Times New Roman" w:hAnsi="Times New Roman" w:cs="Times New Roman"/>
          <w:sz w:val="28"/>
        </w:rPr>
        <w:t xml:space="preserve"> исследовательски</w:t>
      </w:r>
      <w:r>
        <w:rPr>
          <w:rFonts w:ascii="Times New Roman" w:hAnsi="Times New Roman" w:cs="Times New Roman"/>
          <w:sz w:val="28"/>
        </w:rPr>
        <w:t xml:space="preserve">м центром онкологии им. Н.Н. Блохина </w:t>
      </w:r>
      <w:r w:rsidRPr="009B6433">
        <w:rPr>
          <w:rFonts w:ascii="Times New Roman" w:hAnsi="Times New Roman" w:cs="Times New Roman"/>
          <w:sz w:val="28"/>
        </w:rPr>
        <w:t>Министерства здравоохранения Российской</w:t>
      </w:r>
      <w:r w:rsidRPr="009B6433">
        <w:rPr>
          <w:rFonts w:ascii="Times New Roman" w:hAnsi="Times New Roman" w:cs="Times New Roman"/>
          <w:sz w:val="28"/>
          <w:shd w:val="clear" w:color="auto" w:fill="F8F9FA"/>
        </w:rPr>
        <w:t xml:space="preserve"> </w:t>
      </w:r>
      <w:r w:rsidRPr="009B6433">
        <w:rPr>
          <w:rFonts w:ascii="Times New Roman" w:hAnsi="Times New Roman" w:cs="Times New Roman"/>
          <w:sz w:val="28"/>
        </w:rPr>
        <w:t>Федерации.</w:t>
      </w:r>
    </w:p>
    <w:p w14:paraId="236A4D28" w14:textId="23EFC780" w:rsidR="009B6433" w:rsidRPr="00582E61" w:rsidRDefault="00392F40" w:rsidP="00392F40">
      <w:pPr>
        <w:spacing w:after="0"/>
        <w:ind w:firstLine="426"/>
        <w:jc w:val="both"/>
        <w:rPr>
          <w:rFonts w:ascii="Times New Roman" w:eastAsia="Calibri" w:hAnsi="Times New Roman" w:cs="Times New Roman"/>
          <w:sz w:val="28"/>
          <w:szCs w:val="28"/>
          <w:shd w:val="clear" w:color="auto" w:fill="F8F9FA"/>
        </w:rPr>
      </w:pPr>
      <w:r>
        <w:rPr>
          <w:rFonts w:ascii="Times New Roman" w:hAnsi="Times New Roman" w:cs="Times New Roman"/>
          <w:sz w:val="28"/>
        </w:rPr>
        <w:t xml:space="preserve">- </w:t>
      </w:r>
      <w:r w:rsidR="009B6433">
        <w:rPr>
          <w:rFonts w:ascii="Times New Roman" w:hAnsi="Times New Roman" w:cs="Times New Roman"/>
          <w:sz w:val="28"/>
        </w:rPr>
        <w:t>Первым</w:t>
      </w:r>
      <w:r w:rsidR="009B6433" w:rsidRPr="009B6433">
        <w:rPr>
          <w:rFonts w:ascii="Times New Roman" w:hAnsi="Times New Roman" w:cs="Times New Roman"/>
          <w:sz w:val="28"/>
        </w:rPr>
        <w:t xml:space="preserve"> Московски</w:t>
      </w:r>
      <w:r w:rsidR="009B6433">
        <w:rPr>
          <w:rFonts w:ascii="Times New Roman" w:hAnsi="Times New Roman" w:cs="Times New Roman"/>
          <w:sz w:val="28"/>
        </w:rPr>
        <w:t>м</w:t>
      </w:r>
      <w:r w:rsidR="009B6433" w:rsidRPr="009B6433">
        <w:rPr>
          <w:rFonts w:ascii="Times New Roman" w:hAnsi="Times New Roman" w:cs="Times New Roman"/>
          <w:sz w:val="28"/>
        </w:rPr>
        <w:t xml:space="preserve"> государственны</w:t>
      </w:r>
      <w:r w:rsidR="009B6433">
        <w:rPr>
          <w:rFonts w:ascii="Times New Roman" w:hAnsi="Times New Roman" w:cs="Times New Roman"/>
          <w:sz w:val="28"/>
        </w:rPr>
        <w:t>м медицинским</w:t>
      </w:r>
      <w:r w:rsidR="009B6433" w:rsidRPr="009B6433">
        <w:rPr>
          <w:rFonts w:ascii="Times New Roman" w:hAnsi="Times New Roman" w:cs="Times New Roman"/>
          <w:sz w:val="28"/>
        </w:rPr>
        <w:t xml:space="preserve"> университет</w:t>
      </w:r>
      <w:r w:rsidR="009B6433">
        <w:rPr>
          <w:rFonts w:ascii="Times New Roman" w:hAnsi="Times New Roman" w:cs="Times New Roman"/>
          <w:sz w:val="28"/>
        </w:rPr>
        <w:t>ом</w:t>
      </w:r>
      <w:r w:rsidR="009B6433" w:rsidRPr="009B6433">
        <w:rPr>
          <w:rFonts w:ascii="Times New Roman" w:hAnsi="Times New Roman" w:cs="Times New Roman"/>
          <w:sz w:val="28"/>
        </w:rPr>
        <w:t xml:space="preserve"> имени И.М. Сеченова Министерства здравоохранения Российской Федерации.</w:t>
      </w:r>
    </w:p>
    <w:p w14:paraId="68D754D0" w14:textId="77777777" w:rsidR="008C1F55" w:rsidRPr="009B6433" w:rsidRDefault="008C1F55" w:rsidP="00392F40">
      <w:pPr>
        <w:spacing w:after="0" w:line="240" w:lineRule="auto"/>
        <w:jc w:val="both"/>
        <w:rPr>
          <w:rFonts w:ascii="Times New Roman" w:eastAsia="Times New Roman" w:hAnsi="Times New Roman" w:cs="Times New Roman"/>
          <w:b/>
          <w:sz w:val="28"/>
          <w:szCs w:val="28"/>
        </w:rPr>
      </w:pPr>
      <w:r w:rsidRPr="009B6433">
        <w:rPr>
          <w:rFonts w:ascii="Times New Roman" w:eastAsia="Times New Roman" w:hAnsi="Times New Roman" w:cs="Times New Roman"/>
          <w:b/>
          <w:sz w:val="28"/>
          <w:szCs w:val="28"/>
        </w:rPr>
        <w:t>Критерий выполняется.</w:t>
      </w:r>
    </w:p>
    <w:p w14:paraId="27DD9398" w14:textId="77777777" w:rsidR="008C1F55" w:rsidRPr="008C1F55" w:rsidRDefault="008C1F55" w:rsidP="00392F40">
      <w:pPr>
        <w:spacing w:after="0" w:line="240" w:lineRule="auto"/>
        <w:jc w:val="both"/>
        <w:rPr>
          <w:rFonts w:ascii="Times New Roman" w:eastAsia="Times New Roman" w:hAnsi="Times New Roman" w:cs="Times New Roman"/>
          <w:b/>
          <w:color w:val="00B0F0"/>
          <w:sz w:val="28"/>
          <w:szCs w:val="28"/>
        </w:rPr>
      </w:pPr>
    </w:p>
    <w:p w14:paraId="7A73F480" w14:textId="77777777" w:rsidR="008C1F55" w:rsidRPr="008C1F55" w:rsidRDefault="008C1F55" w:rsidP="00392F40">
      <w:pPr>
        <w:spacing w:after="0" w:line="240" w:lineRule="auto"/>
        <w:jc w:val="both"/>
        <w:rPr>
          <w:rFonts w:ascii="Times New Roman" w:eastAsia="Times New Roman" w:hAnsi="Times New Roman" w:cs="Times New Roman"/>
          <w:b/>
          <w:sz w:val="28"/>
          <w:szCs w:val="28"/>
        </w:rPr>
      </w:pPr>
      <w:r w:rsidRPr="008C1F55">
        <w:rPr>
          <w:rFonts w:ascii="Times New Roman" w:eastAsia="ArialMT" w:hAnsi="Times New Roman" w:cs="Times New Roman"/>
          <w:b/>
          <w:bCs/>
          <w:sz w:val="28"/>
          <w:szCs w:val="28"/>
        </w:rPr>
        <w:t>Критерий</w:t>
      </w:r>
      <w:r w:rsidRPr="008C1F55">
        <w:rPr>
          <w:rFonts w:ascii="Times New Roman" w:eastAsia="Times New Roman" w:hAnsi="Times New Roman" w:cs="Times New Roman"/>
          <w:b/>
          <w:sz w:val="28"/>
          <w:szCs w:val="28"/>
        </w:rPr>
        <w:t xml:space="preserve"> 8.5. Образовательная организация ведет НИР и использует его результаты в учебном процессе.</w:t>
      </w:r>
    </w:p>
    <w:p w14:paraId="3406C1CD" w14:textId="50E75C26" w:rsidR="004F46A4" w:rsidRPr="004F46A4" w:rsidRDefault="004F46A4" w:rsidP="00392F40">
      <w:pPr>
        <w:pStyle w:val="a3"/>
        <w:numPr>
          <w:ilvl w:val="0"/>
          <w:numId w:val="39"/>
        </w:numPr>
        <w:autoSpaceDE w:val="0"/>
        <w:autoSpaceDN w:val="0"/>
        <w:adjustRightInd w:val="0"/>
        <w:spacing w:after="0" w:line="240" w:lineRule="auto"/>
        <w:ind w:left="0" w:firstLine="426"/>
        <w:jc w:val="both"/>
        <w:rPr>
          <w:rFonts w:ascii="Times New Roman" w:eastAsia="ArialMT" w:hAnsi="Times New Roman" w:cs="Times New Roman"/>
          <w:bCs/>
          <w:sz w:val="28"/>
          <w:szCs w:val="28"/>
        </w:rPr>
      </w:pPr>
      <w:r w:rsidRPr="004F46A4">
        <w:rPr>
          <w:rFonts w:ascii="Times New Roman" w:eastAsia="ArialMT" w:hAnsi="Times New Roman" w:cs="Times New Roman"/>
          <w:bCs/>
          <w:sz w:val="28"/>
          <w:szCs w:val="28"/>
        </w:rPr>
        <w:t>Оценка управления рисками репродуктивного потенциала</w:t>
      </w:r>
    </w:p>
    <w:p w14:paraId="4E5AF49B" w14:textId="14246A8C" w:rsidR="004F46A4" w:rsidRPr="004F46A4" w:rsidRDefault="004F46A4" w:rsidP="00392F40">
      <w:pPr>
        <w:autoSpaceDE w:val="0"/>
        <w:autoSpaceDN w:val="0"/>
        <w:adjustRightInd w:val="0"/>
        <w:spacing w:after="0" w:line="240" w:lineRule="auto"/>
        <w:ind w:firstLine="426"/>
        <w:jc w:val="both"/>
        <w:rPr>
          <w:rFonts w:ascii="Times New Roman" w:eastAsia="ArialMT" w:hAnsi="Times New Roman" w:cs="Times New Roman"/>
          <w:bCs/>
          <w:sz w:val="28"/>
          <w:szCs w:val="28"/>
        </w:rPr>
      </w:pPr>
      <w:r>
        <w:rPr>
          <w:rFonts w:ascii="Times New Roman" w:eastAsia="ArialMT" w:hAnsi="Times New Roman" w:cs="Times New Roman"/>
          <w:bCs/>
          <w:sz w:val="28"/>
          <w:szCs w:val="28"/>
        </w:rPr>
        <w:t xml:space="preserve">Руководитель, </w:t>
      </w:r>
      <w:r w:rsidRPr="004F46A4">
        <w:rPr>
          <w:rFonts w:ascii="Times New Roman" w:eastAsia="ArialMT" w:hAnsi="Times New Roman" w:cs="Times New Roman"/>
          <w:bCs/>
          <w:sz w:val="28"/>
          <w:szCs w:val="28"/>
        </w:rPr>
        <w:t>к.м.н., доцент Кибец Е.А.</w:t>
      </w:r>
      <w:r>
        <w:rPr>
          <w:rFonts w:ascii="Times New Roman" w:eastAsia="ArialMT" w:hAnsi="Times New Roman" w:cs="Times New Roman"/>
          <w:bCs/>
          <w:sz w:val="28"/>
          <w:szCs w:val="28"/>
        </w:rPr>
        <w:t xml:space="preserve"> - </w:t>
      </w:r>
      <w:r w:rsidRPr="004F46A4">
        <w:rPr>
          <w:rFonts w:ascii="Times New Roman" w:eastAsia="ArialMT" w:hAnsi="Times New Roman" w:cs="Times New Roman"/>
          <w:bCs/>
          <w:sz w:val="28"/>
          <w:szCs w:val="28"/>
        </w:rPr>
        <w:tab/>
      </w:r>
      <w:r>
        <w:rPr>
          <w:rFonts w:ascii="Times New Roman" w:eastAsia="ArialMT" w:hAnsi="Times New Roman" w:cs="Times New Roman"/>
          <w:bCs/>
          <w:sz w:val="28"/>
          <w:szCs w:val="28"/>
        </w:rPr>
        <w:t xml:space="preserve">разработано, утверждено 1 </w:t>
      </w:r>
      <w:r w:rsidRPr="004F46A4">
        <w:rPr>
          <w:rFonts w:ascii="Times New Roman" w:eastAsia="ArialMT" w:hAnsi="Times New Roman" w:cs="Times New Roman"/>
          <w:bCs/>
          <w:sz w:val="28"/>
          <w:szCs w:val="28"/>
        </w:rPr>
        <w:t>клин</w:t>
      </w:r>
      <w:r>
        <w:rPr>
          <w:rFonts w:ascii="Times New Roman" w:eastAsia="ArialMT" w:hAnsi="Times New Roman" w:cs="Times New Roman"/>
          <w:bCs/>
          <w:sz w:val="28"/>
          <w:szCs w:val="28"/>
        </w:rPr>
        <w:t xml:space="preserve">ическое </w:t>
      </w:r>
      <w:r w:rsidRPr="004F46A4">
        <w:rPr>
          <w:rFonts w:ascii="Times New Roman" w:eastAsia="ArialMT" w:hAnsi="Times New Roman" w:cs="Times New Roman"/>
          <w:bCs/>
          <w:sz w:val="28"/>
          <w:szCs w:val="28"/>
        </w:rPr>
        <w:t>руководство</w:t>
      </w:r>
      <w:r>
        <w:rPr>
          <w:rFonts w:ascii="Times New Roman" w:eastAsia="ArialMT" w:hAnsi="Times New Roman" w:cs="Times New Roman"/>
          <w:bCs/>
          <w:sz w:val="28"/>
          <w:szCs w:val="28"/>
        </w:rPr>
        <w:t>, 1</w:t>
      </w:r>
      <w:r w:rsidRPr="004F46A4">
        <w:rPr>
          <w:rFonts w:ascii="Times New Roman" w:eastAsia="ArialMT" w:hAnsi="Times New Roman" w:cs="Times New Roman"/>
          <w:bCs/>
          <w:sz w:val="28"/>
          <w:szCs w:val="28"/>
        </w:rPr>
        <w:t xml:space="preserve"> уч</w:t>
      </w:r>
      <w:r>
        <w:rPr>
          <w:rFonts w:ascii="Times New Roman" w:eastAsia="ArialMT" w:hAnsi="Times New Roman" w:cs="Times New Roman"/>
          <w:bCs/>
          <w:sz w:val="28"/>
          <w:szCs w:val="28"/>
        </w:rPr>
        <w:t xml:space="preserve">ебно – </w:t>
      </w:r>
      <w:r w:rsidRPr="004F46A4">
        <w:rPr>
          <w:rFonts w:ascii="Times New Roman" w:eastAsia="ArialMT" w:hAnsi="Times New Roman" w:cs="Times New Roman"/>
          <w:bCs/>
          <w:sz w:val="28"/>
          <w:szCs w:val="28"/>
        </w:rPr>
        <w:t>мет</w:t>
      </w:r>
      <w:r>
        <w:rPr>
          <w:rFonts w:ascii="Times New Roman" w:eastAsia="ArialMT" w:hAnsi="Times New Roman" w:cs="Times New Roman"/>
          <w:bCs/>
          <w:sz w:val="28"/>
          <w:szCs w:val="28"/>
        </w:rPr>
        <w:t xml:space="preserve">одическое </w:t>
      </w:r>
      <w:r w:rsidRPr="004F46A4">
        <w:rPr>
          <w:rFonts w:ascii="Times New Roman" w:eastAsia="ArialMT" w:hAnsi="Times New Roman" w:cs="Times New Roman"/>
          <w:bCs/>
          <w:sz w:val="28"/>
          <w:szCs w:val="28"/>
        </w:rPr>
        <w:t>пособие</w:t>
      </w:r>
      <w:r>
        <w:rPr>
          <w:rFonts w:ascii="Times New Roman" w:eastAsia="ArialMT" w:hAnsi="Times New Roman" w:cs="Times New Roman"/>
          <w:bCs/>
          <w:sz w:val="28"/>
          <w:szCs w:val="28"/>
        </w:rPr>
        <w:t xml:space="preserve"> и интегрировано в учебный процесс на кафедре акушерства, гинекологии и репродуктологии и на кафедре семейной медицины </w:t>
      </w:r>
    </w:p>
    <w:p w14:paraId="618B6AC1" w14:textId="71538EAE" w:rsidR="004F46A4" w:rsidRPr="00392F40" w:rsidRDefault="004F46A4" w:rsidP="00D6320F">
      <w:pPr>
        <w:pStyle w:val="a3"/>
        <w:numPr>
          <w:ilvl w:val="0"/>
          <w:numId w:val="39"/>
        </w:numPr>
        <w:autoSpaceDE w:val="0"/>
        <w:autoSpaceDN w:val="0"/>
        <w:adjustRightInd w:val="0"/>
        <w:spacing w:after="0" w:line="240" w:lineRule="auto"/>
        <w:ind w:left="0" w:firstLine="426"/>
        <w:jc w:val="both"/>
        <w:rPr>
          <w:rFonts w:ascii="Times New Roman" w:eastAsia="ArialMT" w:hAnsi="Times New Roman" w:cs="Times New Roman"/>
          <w:bCs/>
          <w:sz w:val="28"/>
          <w:szCs w:val="28"/>
        </w:rPr>
      </w:pPr>
      <w:r w:rsidRPr="00392F40">
        <w:rPr>
          <w:rFonts w:ascii="Times New Roman" w:eastAsia="ArialMT" w:hAnsi="Times New Roman" w:cs="Times New Roman"/>
          <w:bCs/>
          <w:sz w:val="28"/>
          <w:szCs w:val="28"/>
        </w:rPr>
        <w:t xml:space="preserve">Полисегментарные повреждения длинных костей скелета и их оперативное </w:t>
      </w:r>
      <w:r w:rsidR="000D0EB9" w:rsidRPr="00392F40">
        <w:rPr>
          <w:rFonts w:ascii="Times New Roman" w:eastAsia="ArialMT" w:hAnsi="Times New Roman" w:cs="Times New Roman"/>
          <w:bCs/>
          <w:sz w:val="28"/>
          <w:szCs w:val="28"/>
        </w:rPr>
        <w:t>л</w:t>
      </w:r>
      <w:r w:rsidRPr="00392F40">
        <w:rPr>
          <w:rFonts w:ascii="Times New Roman" w:eastAsia="ArialMT" w:hAnsi="Times New Roman" w:cs="Times New Roman"/>
          <w:bCs/>
          <w:sz w:val="28"/>
          <w:szCs w:val="28"/>
        </w:rPr>
        <w:t>ечение.</w:t>
      </w:r>
    </w:p>
    <w:p w14:paraId="3C8B5584" w14:textId="486A79C0" w:rsidR="004F46A4" w:rsidRPr="004F46A4" w:rsidRDefault="004F46A4" w:rsidP="004F46A4">
      <w:pPr>
        <w:autoSpaceDE w:val="0"/>
        <w:autoSpaceDN w:val="0"/>
        <w:adjustRightInd w:val="0"/>
        <w:spacing w:after="0" w:line="240" w:lineRule="auto"/>
        <w:ind w:firstLine="708"/>
        <w:jc w:val="both"/>
        <w:rPr>
          <w:rFonts w:ascii="Times New Roman" w:eastAsia="ArialMT" w:hAnsi="Times New Roman" w:cs="Times New Roman"/>
          <w:bCs/>
          <w:sz w:val="28"/>
          <w:szCs w:val="28"/>
        </w:rPr>
      </w:pPr>
      <w:r>
        <w:rPr>
          <w:rFonts w:ascii="Times New Roman" w:eastAsia="ArialMT" w:hAnsi="Times New Roman" w:cs="Times New Roman"/>
          <w:bCs/>
          <w:sz w:val="28"/>
          <w:szCs w:val="28"/>
        </w:rPr>
        <w:t>Руководитель, д</w:t>
      </w:r>
      <w:r w:rsidRPr="004F46A4">
        <w:rPr>
          <w:rFonts w:ascii="Times New Roman" w:eastAsia="ArialMT" w:hAnsi="Times New Roman" w:cs="Times New Roman"/>
          <w:bCs/>
          <w:sz w:val="28"/>
          <w:szCs w:val="28"/>
        </w:rPr>
        <w:t>.м.н.,</w:t>
      </w:r>
      <w:r>
        <w:rPr>
          <w:rFonts w:ascii="Times New Roman" w:eastAsia="ArialMT" w:hAnsi="Times New Roman" w:cs="Times New Roman"/>
          <w:bCs/>
          <w:sz w:val="28"/>
          <w:szCs w:val="28"/>
        </w:rPr>
        <w:t xml:space="preserve"> профессор</w:t>
      </w:r>
      <w:r w:rsidRPr="004F46A4">
        <w:rPr>
          <w:rFonts w:ascii="Times New Roman" w:eastAsia="ArialMT" w:hAnsi="Times New Roman" w:cs="Times New Roman"/>
          <w:bCs/>
          <w:sz w:val="28"/>
          <w:szCs w:val="28"/>
        </w:rPr>
        <w:t xml:space="preserve"> </w:t>
      </w:r>
      <w:r>
        <w:rPr>
          <w:rFonts w:ascii="Times New Roman" w:eastAsia="ArialMT" w:hAnsi="Times New Roman" w:cs="Times New Roman"/>
          <w:bCs/>
          <w:sz w:val="28"/>
          <w:szCs w:val="28"/>
        </w:rPr>
        <w:t xml:space="preserve">Анаркулов Б.С. Выдан </w:t>
      </w:r>
      <w:r w:rsidRPr="004F46A4">
        <w:rPr>
          <w:rFonts w:ascii="Times New Roman" w:eastAsia="ArialMT" w:hAnsi="Times New Roman" w:cs="Times New Roman"/>
          <w:bCs/>
          <w:sz w:val="28"/>
          <w:szCs w:val="28"/>
        </w:rPr>
        <w:t>Акт о реализации научных результатов</w:t>
      </w:r>
      <w:r>
        <w:rPr>
          <w:rFonts w:ascii="Times New Roman" w:eastAsia="ArialMT" w:hAnsi="Times New Roman" w:cs="Times New Roman"/>
          <w:bCs/>
          <w:sz w:val="28"/>
          <w:szCs w:val="28"/>
        </w:rPr>
        <w:t>.</w:t>
      </w:r>
      <w:r w:rsidR="000D0EB9">
        <w:rPr>
          <w:rFonts w:ascii="Times New Roman" w:eastAsia="ArialMT" w:hAnsi="Times New Roman" w:cs="Times New Roman"/>
          <w:bCs/>
          <w:sz w:val="28"/>
          <w:szCs w:val="28"/>
        </w:rPr>
        <w:t xml:space="preserve"> Данные исследования внедрены учебный процесс на кафедре </w:t>
      </w:r>
      <w:r w:rsidR="00392F40">
        <w:rPr>
          <w:rFonts w:ascii="Times New Roman" w:eastAsia="ArialMT" w:hAnsi="Times New Roman" w:cs="Times New Roman"/>
          <w:bCs/>
          <w:sz w:val="28"/>
          <w:szCs w:val="28"/>
        </w:rPr>
        <w:t>травматологии,</w:t>
      </w:r>
      <w:r w:rsidR="000D0EB9">
        <w:rPr>
          <w:rFonts w:ascii="Times New Roman" w:eastAsia="ArialMT" w:hAnsi="Times New Roman" w:cs="Times New Roman"/>
          <w:bCs/>
          <w:sz w:val="28"/>
          <w:szCs w:val="28"/>
        </w:rPr>
        <w:t xml:space="preserve"> ортопедии и медицины </w:t>
      </w:r>
      <w:r w:rsidR="00392F40">
        <w:rPr>
          <w:rFonts w:ascii="Times New Roman" w:eastAsia="ArialMT" w:hAnsi="Times New Roman" w:cs="Times New Roman"/>
          <w:bCs/>
          <w:sz w:val="28"/>
          <w:szCs w:val="28"/>
        </w:rPr>
        <w:t>катастроф.</w:t>
      </w:r>
    </w:p>
    <w:p w14:paraId="5768C4F2" w14:textId="77777777" w:rsidR="000D0EB9" w:rsidRDefault="004F46A4" w:rsidP="00392F40">
      <w:pPr>
        <w:pStyle w:val="a3"/>
        <w:numPr>
          <w:ilvl w:val="0"/>
          <w:numId w:val="39"/>
        </w:numPr>
        <w:autoSpaceDE w:val="0"/>
        <w:autoSpaceDN w:val="0"/>
        <w:adjustRightInd w:val="0"/>
        <w:spacing w:after="0" w:line="240" w:lineRule="auto"/>
        <w:ind w:firstLine="66"/>
        <w:jc w:val="both"/>
        <w:rPr>
          <w:rFonts w:ascii="Times New Roman" w:eastAsia="ArialMT" w:hAnsi="Times New Roman" w:cs="Times New Roman"/>
          <w:bCs/>
          <w:sz w:val="28"/>
          <w:szCs w:val="28"/>
        </w:rPr>
      </w:pPr>
      <w:r w:rsidRPr="000D0EB9">
        <w:rPr>
          <w:rFonts w:ascii="Times New Roman" w:eastAsia="ArialMT" w:hAnsi="Times New Roman" w:cs="Times New Roman"/>
          <w:bCs/>
          <w:sz w:val="28"/>
          <w:szCs w:val="28"/>
        </w:rPr>
        <w:lastRenderedPageBreak/>
        <w:t>Анализ программ медицинской реабилитации с применением</w:t>
      </w:r>
      <w:r w:rsidR="000D0EB9">
        <w:rPr>
          <w:rFonts w:ascii="Times New Roman" w:eastAsia="ArialMT" w:hAnsi="Times New Roman" w:cs="Times New Roman"/>
          <w:bCs/>
          <w:sz w:val="28"/>
          <w:szCs w:val="28"/>
        </w:rPr>
        <w:t xml:space="preserve"> элементов</w:t>
      </w:r>
    </w:p>
    <w:p w14:paraId="1C0669D9" w14:textId="3F9522E7" w:rsidR="000D0EB9" w:rsidRPr="000D0EB9" w:rsidRDefault="004F46A4" w:rsidP="00392F40">
      <w:pPr>
        <w:autoSpaceDE w:val="0"/>
        <w:autoSpaceDN w:val="0"/>
        <w:adjustRightInd w:val="0"/>
        <w:spacing w:after="0" w:line="240" w:lineRule="auto"/>
        <w:jc w:val="both"/>
        <w:rPr>
          <w:rFonts w:ascii="Times New Roman" w:eastAsia="ArialMT" w:hAnsi="Times New Roman" w:cs="Times New Roman"/>
          <w:bCs/>
          <w:sz w:val="28"/>
          <w:szCs w:val="28"/>
        </w:rPr>
      </w:pPr>
      <w:r w:rsidRPr="000D0EB9">
        <w:rPr>
          <w:rFonts w:ascii="Times New Roman" w:eastAsia="ArialMT" w:hAnsi="Times New Roman" w:cs="Times New Roman"/>
          <w:bCs/>
          <w:sz w:val="28"/>
          <w:szCs w:val="28"/>
        </w:rPr>
        <w:t xml:space="preserve">Международной классификации функционирования, ограничения жизнедеятельности и здоровья (МКФ) в случаях стойких функциональных нарушений у пациентов, перенесших острые нарушения мозгового кровообращения с изучением вопросов взаимодействия организаций здравоохранения и медико-социальных экспертных </w:t>
      </w:r>
      <w:proofErr w:type="gramStart"/>
      <w:r w:rsidR="000D0EB9" w:rsidRPr="000D0EB9">
        <w:rPr>
          <w:rFonts w:ascii="Times New Roman" w:eastAsia="ArialMT" w:hAnsi="Times New Roman" w:cs="Times New Roman"/>
          <w:bCs/>
          <w:sz w:val="28"/>
          <w:szCs w:val="28"/>
        </w:rPr>
        <w:t>комиссий  (</w:t>
      </w:r>
      <w:proofErr w:type="gramEnd"/>
      <w:r w:rsidR="000D0EB9" w:rsidRPr="000D0EB9">
        <w:rPr>
          <w:rFonts w:ascii="Times New Roman" w:eastAsia="ArialMT" w:hAnsi="Times New Roman" w:cs="Times New Roman"/>
          <w:bCs/>
          <w:sz w:val="28"/>
          <w:szCs w:val="28"/>
        </w:rPr>
        <w:t>МСЭК).</w:t>
      </w:r>
    </w:p>
    <w:p w14:paraId="1B42561C" w14:textId="029478DC" w:rsidR="000D0EB9" w:rsidRPr="004F46A4" w:rsidRDefault="000D0EB9" w:rsidP="00392F40">
      <w:pPr>
        <w:autoSpaceDE w:val="0"/>
        <w:autoSpaceDN w:val="0"/>
        <w:adjustRightInd w:val="0"/>
        <w:spacing w:after="0" w:line="240" w:lineRule="auto"/>
        <w:ind w:firstLine="708"/>
        <w:jc w:val="both"/>
        <w:rPr>
          <w:rFonts w:ascii="Times New Roman" w:eastAsia="ArialMT" w:hAnsi="Times New Roman" w:cs="Times New Roman"/>
          <w:bCs/>
          <w:sz w:val="28"/>
          <w:szCs w:val="28"/>
        </w:rPr>
      </w:pPr>
      <w:r w:rsidRPr="000D0EB9">
        <w:rPr>
          <w:rFonts w:ascii="Times New Roman" w:eastAsia="ArialMT" w:hAnsi="Times New Roman" w:cs="Times New Roman"/>
          <w:bCs/>
          <w:sz w:val="28"/>
          <w:szCs w:val="28"/>
        </w:rPr>
        <w:t xml:space="preserve">Руководитель, д.м.н., профессор </w:t>
      </w:r>
      <w:r w:rsidR="004F46A4" w:rsidRPr="000D0EB9">
        <w:rPr>
          <w:rFonts w:ascii="Times New Roman" w:eastAsia="ArialMT" w:hAnsi="Times New Roman" w:cs="Times New Roman"/>
          <w:bCs/>
          <w:sz w:val="28"/>
          <w:szCs w:val="28"/>
        </w:rPr>
        <w:t>Канаев Р.А.</w:t>
      </w:r>
      <w:r>
        <w:rPr>
          <w:rFonts w:ascii="Times New Roman" w:eastAsia="ArialMT" w:hAnsi="Times New Roman" w:cs="Times New Roman"/>
          <w:bCs/>
          <w:sz w:val="28"/>
          <w:szCs w:val="28"/>
        </w:rPr>
        <w:t xml:space="preserve"> -</w:t>
      </w:r>
      <w:r w:rsidR="004F46A4" w:rsidRPr="000D0EB9">
        <w:rPr>
          <w:rFonts w:ascii="Times New Roman" w:eastAsia="ArialMT" w:hAnsi="Times New Roman" w:cs="Times New Roman"/>
          <w:bCs/>
          <w:sz w:val="28"/>
          <w:szCs w:val="28"/>
        </w:rPr>
        <w:tab/>
      </w:r>
      <w:r>
        <w:rPr>
          <w:rFonts w:ascii="Times New Roman" w:eastAsia="ArialMT" w:hAnsi="Times New Roman" w:cs="Times New Roman"/>
          <w:bCs/>
          <w:sz w:val="28"/>
          <w:szCs w:val="28"/>
        </w:rPr>
        <w:t>разработана, утверждена 1</w:t>
      </w:r>
      <w:r w:rsidRPr="004F46A4">
        <w:rPr>
          <w:rFonts w:ascii="Times New Roman" w:eastAsia="ArialMT" w:hAnsi="Times New Roman" w:cs="Times New Roman"/>
          <w:bCs/>
          <w:sz w:val="28"/>
          <w:szCs w:val="28"/>
        </w:rPr>
        <w:t xml:space="preserve"> мет</w:t>
      </w:r>
      <w:r>
        <w:rPr>
          <w:rFonts w:ascii="Times New Roman" w:eastAsia="ArialMT" w:hAnsi="Times New Roman" w:cs="Times New Roman"/>
          <w:bCs/>
          <w:sz w:val="28"/>
          <w:szCs w:val="28"/>
        </w:rPr>
        <w:t>одическая рекомендация, разработана учебная программа " и интегрирована в учебный процесс на кафедре медико-социальной экспертизы с включением в КТП на 2022год.</w:t>
      </w:r>
    </w:p>
    <w:p w14:paraId="445EB5C7" w14:textId="20F07249" w:rsidR="008C1F55" w:rsidRPr="00CA72B3" w:rsidRDefault="00392F40" w:rsidP="00392F40">
      <w:pPr>
        <w:autoSpaceDE w:val="0"/>
        <w:autoSpaceDN w:val="0"/>
        <w:adjustRightInd w:val="0"/>
        <w:spacing w:after="0" w:line="240" w:lineRule="auto"/>
        <w:ind w:firstLine="708"/>
        <w:jc w:val="both"/>
        <w:rPr>
          <w:rFonts w:ascii="Times New Roman" w:eastAsia="ArialMT" w:hAnsi="Times New Roman" w:cs="Times New Roman"/>
          <w:bCs/>
          <w:sz w:val="28"/>
          <w:szCs w:val="28"/>
        </w:rPr>
      </w:pPr>
      <w:r w:rsidRPr="00CA72B3">
        <w:rPr>
          <w:rFonts w:ascii="Times New Roman" w:eastAsia="ArialMT" w:hAnsi="Times New Roman" w:cs="Times New Roman"/>
          <w:bCs/>
          <w:sz w:val="28"/>
          <w:szCs w:val="28"/>
        </w:rPr>
        <w:t>Издано 14</w:t>
      </w:r>
      <w:r w:rsidR="00CA72B3" w:rsidRPr="00CA72B3">
        <w:rPr>
          <w:rFonts w:ascii="Times New Roman" w:eastAsia="ArialMT" w:hAnsi="Times New Roman" w:cs="Times New Roman"/>
          <w:bCs/>
          <w:sz w:val="28"/>
          <w:szCs w:val="28"/>
        </w:rPr>
        <w:t xml:space="preserve"> методических рекомендаций</w:t>
      </w:r>
      <w:r w:rsidR="00CA72B3">
        <w:rPr>
          <w:rFonts w:ascii="Times New Roman" w:eastAsia="ArialMT" w:hAnsi="Times New Roman" w:cs="Times New Roman"/>
          <w:bCs/>
          <w:sz w:val="28"/>
          <w:szCs w:val="28"/>
        </w:rPr>
        <w:t xml:space="preserve">, </w:t>
      </w:r>
      <w:r w:rsidR="00CA72B3" w:rsidRPr="00CA72B3">
        <w:rPr>
          <w:rFonts w:ascii="Times New Roman" w:eastAsia="ArialMT" w:hAnsi="Times New Roman" w:cs="Times New Roman"/>
          <w:bCs/>
          <w:sz w:val="28"/>
          <w:szCs w:val="28"/>
        </w:rPr>
        <w:t>8 учебных пособий, 3 клинических руководств</w:t>
      </w:r>
      <w:r w:rsidR="00CA72B3">
        <w:rPr>
          <w:rFonts w:ascii="Times New Roman" w:eastAsia="ArialMT" w:hAnsi="Times New Roman" w:cs="Times New Roman"/>
          <w:bCs/>
          <w:sz w:val="28"/>
          <w:szCs w:val="28"/>
        </w:rPr>
        <w:t xml:space="preserve"> (Приложение 8.4).</w:t>
      </w:r>
    </w:p>
    <w:p w14:paraId="08748C5A" w14:textId="77777777" w:rsidR="008C1F55" w:rsidRPr="008C1F55" w:rsidRDefault="008C1F55" w:rsidP="00392F40">
      <w:pPr>
        <w:autoSpaceDE w:val="0"/>
        <w:autoSpaceDN w:val="0"/>
        <w:adjustRightInd w:val="0"/>
        <w:spacing w:after="0" w:line="240" w:lineRule="auto"/>
        <w:ind w:firstLine="708"/>
        <w:jc w:val="both"/>
        <w:rPr>
          <w:rFonts w:ascii="Times New Roman" w:eastAsia="ArialMT" w:hAnsi="Times New Roman" w:cs="Times New Roman"/>
          <w:bCs/>
          <w:sz w:val="28"/>
          <w:szCs w:val="28"/>
        </w:rPr>
      </w:pPr>
      <w:r w:rsidRPr="008C1F55">
        <w:rPr>
          <w:rFonts w:ascii="Times New Roman" w:eastAsia="ArialMT" w:hAnsi="Times New Roman" w:cs="Times New Roman"/>
          <w:bCs/>
          <w:sz w:val="28"/>
          <w:szCs w:val="28"/>
        </w:rPr>
        <w:t>В 2022 году 2 темы НИР были завершены, финансирование 2-х тем было продолжено:</w:t>
      </w:r>
    </w:p>
    <w:p w14:paraId="7A391C94" w14:textId="53210E67" w:rsidR="008C1F55" w:rsidRPr="008C1F55" w:rsidRDefault="008C1F55" w:rsidP="00392F40">
      <w:pPr>
        <w:autoSpaceDE w:val="0"/>
        <w:autoSpaceDN w:val="0"/>
        <w:adjustRightInd w:val="0"/>
        <w:spacing w:after="0" w:line="240" w:lineRule="auto"/>
        <w:jc w:val="both"/>
        <w:rPr>
          <w:rFonts w:ascii="Times New Roman" w:eastAsia="ArialMT" w:hAnsi="Times New Roman" w:cs="Times New Roman"/>
          <w:bCs/>
          <w:sz w:val="28"/>
          <w:szCs w:val="28"/>
        </w:rPr>
      </w:pPr>
      <w:r w:rsidRPr="008C1F55">
        <w:rPr>
          <w:rFonts w:ascii="Times New Roman" w:eastAsia="ArialMT" w:hAnsi="Times New Roman" w:cs="Times New Roman"/>
          <w:bCs/>
          <w:sz w:val="28"/>
          <w:szCs w:val="28"/>
        </w:rPr>
        <w:t xml:space="preserve">    </w:t>
      </w:r>
      <w:r w:rsidR="00392F40">
        <w:rPr>
          <w:rFonts w:ascii="Times New Roman" w:eastAsia="ArialMT" w:hAnsi="Times New Roman" w:cs="Times New Roman"/>
          <w:bCs/>
          <w:sz w:val="28"/>
          <w:szCs w:val="28"/>
        </w:rPr>
        <w:tab/>
      </w:r>
      <w:r w:rsidRPr="008C1F55">
        <w:rPr>
          <w:rFonts w:ascii="Times New Roman" w:eastAsia="ArialMT" w:hAnsi="Times New Roman" w:cs="Times New Roman"/>
          <w:bCs/>
          <w:sz w:val="28"/>
          <w:szCs w:val="28"/>
        </w:rPr>
        <w:t xml:space="preserve">1. </w:t>
      </w:r>
      <w:r w:rsidRPr="008C1F55">
        <w:rPr>
          <w:rFonts w:ascii="Times New Roman" w:eastAsia="Calibri" w:hAnsi="Times New Roman" w:cs="Times New Roman"/>
          <w:sz w:val="28"/>
          <w:szCs w:val="28"/>
        </w:rPr>
        <w:t xml:space="preserve">Оценка управления рисками репродуктивного потенциала. </w:t>
      </w:r>
      <w:r w:rsidRPr="008C1F55">
        <w:rPr>
          <w:rFonts w:ascii="Times New Roman" w:eastAsia="Calibri" w:hAnsi="Times New Roman" w:cs="Times New Roman"/>
          <w:bCs/>
          <w:color w:val="000000"/>
          <w:sz w:val="28"/>
          <w:szCs w:val="28"/>
        </w:rPr>
        <w:t>Научный</w:t>
      </w:r>
    </w:p>
    <w:p w14:paraId="7C0A4955" w14:textId="77777777" w:rsidR="008C1F55" w:rsidRPr="008C1F55" w:rsidRDefault="008C1F55" w:rsidP="00392F40">
      <w:pPr>
        <w:spacing w:after="0" w:line="240" w:lineRule="auto"/>
        <w:jc w:val="both"/>
        <w:rPr>
          <w:rFonts w:ascii="Times New Roman" w:eastAsia="Calibri" w:hAnsi="Times New Roman" w:cs="Times New Roman"/>
          <w:sz w:val="28"/>
          <w:szCs w:val="28"/>
        </w:rPr>
      </w:pPr>
      <w:r w:rsidRPr="008C1F55">
        <w:rPr>
          <w:rFonts w:ascii="Times New Roman" w:eastAsia="Calibri" w:hAnsi="Times New Roman" w:cs="Times New Roman"/>
          <w:bCs/>
          <w:color w:val="000000"/>
          <w:sz w:val="28"/>
          <w:szCs w:val="28"/>
        </w:rPr>
        <w:t>руководитель к</w:t>
      </w:r>
      <w:r w:rsidRPr="008C1F55">
        <w:rPr>
          <w:rFonts w:ascii="Times New Roman" w:eastAsia="Calibri" w:hAnsi="Times New Roman" w:cs="Times New Roman"/>
          <w:sz w:val="28"/>
          <w:szCs w:val="28"/>
        </w:rPr>
        <w:t>.м.н., доцент Кибец Е.А.</w:t>
      </w:r>
    </w:p>
    <w:p w14:paraId="355C54D0" w14:textId="13189524" w:rsidR="008C1F55" w:rsidRPr="00CA72B3" w:rsidRDefault="008C1F55" w:rsidP="00392F40">
      <w:pPr>
        <w:numPr>
          <w:ilvl w:val="0"/>
          <w:numId w:val="17"/>
        </w:numPr>
        <w:tabs>
          <w:tab w:val="left" w:pos="993"/>
        </w:tabs>
        <w:autoSpaceDE w:val="0"/>
        <w:autoSpaceDN w:val="0"/>
        <w:adjustRightInd w:val="0"/>
        <w:spacing w:after="0" w:line="240" w:lineRule="auto"/>
        <w:ind w:left="0" w:firstLine="720"/>
        <w:contextualSpacing/>
        <w:jc w:val="both"/>
        <w:rPr>
          <w:rFonts w:ascii="Times New Roman" w:eastAsia="ArialMT" w:hAnsi="Times New Roman" w:cs="Times New Roman"/>
          <w:bCs/>
          <w:sz w:val="28"/>
          <w:szCs w:val="28"/>
        </w:rPr>
      </w:pPr>
      <w:r w:rsidRPr="008C1F55">
        <w:rPr>
          <w:rFonts w:ascii="Times New Roman" w:eastAsia="ArialMT" w:hAnsi="Times New Roman" w:cs="Times New Roman"/>
          <w:bCs/>
          <w:sz w:val="28"/>
          <w:szCs w:val="28"/>
        </w:rPr>
        <w:t xml:space="preserve">Разработать и изучить эффективность программы реабилитации у </w:t>
      </w:r>
      <w:r w:rsidR="00392F40" w:rsidRPr="008C1F55">
        <w:rPr>
          <w:rFonts w:ascii="Times New Roman" w:eastAsia="ArialMT" w:hAnsi="Times New Roman" w:cs="Times New Roman"/>
          <w:bCs/>
          <w:sz w:val="28"/>
          <w:szCs w:val="28"/>
        </w:rPr>
        <w:t xml:space="preserve">больных, </w:t>
      </w:r>
      <w:r w:rsidR="00392F40">
        <w:rPr>
          <w:rFonts w:ascii="Times New Roman" w:eastAsia="ArialMT" w:hAnsi="Times New Roman" w:cs="Times New Roman"/>
          <w:bCs/>
          <w:sz w:val="28"/>
          <w:szCs w:val="28"/>
        </w:rPr>
        <w:t>перенесших</w:t>
      </w:r>
      <w:r w:rsidRPr="00CA72B3">
        <w:rPr>
          <w:rFonts w:ascii="Times New Roman" w:eastAsia="ArialMT" w:hAnsi="Times New Roman" w:cs="Times New Roman"/>
          <w:bCs/>
          <w:sz w:val="28"/>
          <w:szCs w:val="28"/>
        </w:rPr>
        <w:t xml:space="preserve"> коронавирусную инфекцию </w:t>
      </w:r>
      <w:r w:rsidRPr="00CA72B3">
        <w:rPr>
          <w:rFonts w:ascii="Times New Roman" w:eastAsia="ArialMT" w:hAnsi="Times New Roman" w:cs="Times New Roman"/>
          <w:bCs/>
          <w:sz w:val="28"/>
          <w:szCs w:val="28"/>
          <w:lang w:val="en-US"/>
        </w:rPr>
        <w:t>COVID</w:t>
      </w:r>
      <w:r w:rsidR="00CA72B3" w:rsidRPr="00CA72B3">
        <w:rPr>
          <w:rFonts w:ascii="Times New Roman" w:eastAsia="ArialMT" w:hAnsi="Times New Roman" w:cs="Times New Roman"/>
          <w:bCs/>
          <w:sz w:val="28"/>
          <w:szCs w:val="28"/>
        </w:rPr>
        <w:t>-19 с испо</w:t>
      </w:r>
      <w:r w:rsidRPr="00CA72B3">
        <w:rPr>
          <w:rFonts w:ascii="Times New Roman" w:eastAsia="ArialMT" w:hAnsi="Times New Roman" w:cs="Times New Roman"/>
          <w:bCs/>
          <w:sz w:val="28"/>
          <w:szCs w:val="28"/>
        </w:rPr>
        <w:t>льзованием мобильных приложений. Научный руководитель к.м.н. Душимбекова К.А.</w:t>
      </w:r>
    </w:p>
    <w:p w14:paraId="3C128058" w14:textId="3A014B5B" w:rsidR="008C1F55" w:rsidRPr="008C1F55" w:rsidRDefault="008C1F55" w:rsidP="00CA72B3">
      <w:pPr>
        <w:autoSpaceDE w:val="0"/>
        <w:autoSpaceDN w:val="0"/>
        <w:adjustRightInd w:val="0"/>
        <w:spacing w:after="0" w:line="240" w:lineRule="auto"/>
        <w:ind w:firstLine="360"/>
        <w:jc w:val="both"/>
        <w:rPr>
          <w:rFonts w:ascii="Times New Roman" w:eastAsia="ArialMT" w:hAnsi="Times New Roman" w:cs="Times New Roman"/>
          <w:bCs/>
          <w:sz w:val="28"/>
          <w:szCs w:val="28"/>
        </w:rPr>
      </w:pPr>
      <w:r w:rsidRPr="008C1F55">
        <w:rPr>
          <w:rFonts w:ascii="Times New Roman" w:eastAsia="ArialMT" w:hAnsi="Times New Roman" w:cs="Times New Roman"/>
          <w:bCs/>
          <w:sz w:val="28"/>
          <w:szCs w:val="28"/>
        </w:rPr>
        <w:t>На 2023 год для участия в конкурсном фи</w:t>
      </w:r>
      <w:r w:rsidR="00CA72B3">
        <w:rPr>
          <w:rFonts w:ascii="Times New Roman" w:eastAsia="ArialMT" w:hAnsi="Times New Roman" w:cs="Times New Roman"/>
          <w:bCs/>
          <w:sz w:val="28"/>
          <w:szCs w:val="28"/>
        </w:rPr>
        <w:t xml:space="preserve">нансировании подали заявки на 3 </w:t>
      </w:r>
      <w:r w:rsidRPr="008C1F55">
        <w:rPr>
          <w:rFonts w:ascii="Times New Roman" w:eastAsia="ArialMT" w:hAnsi="Times New Roman" w:cs="Times New Roman"/>
          <w:bCs/>
          <w:sz w:val="28"/>
          <w:szCs w:val="28"/>
        </w:rPr>
        <w:t>темы НИР:</w:t>
      </w:r>
    </w:p>
    <w:p w14:paraId="2CD281F1" w14:textId="7F143890" w:rsidR="008C1F55" w:rsidRPr="008C1F55" w:rsidRDefault="00CA72B3" w:rsidP="00392F40">
      <w:pPr>
        <w:autoSpaceDE w:val="0"/>
        <w:autoSpaceDN w:val="0"/>
        <w:adjustRightInd w:val="0"/>
        <w:spacing w:after="0" w:line="240" w:lineRule="auto"/>
        <w:ind w:left="567" w:firstLine="141"/>
        <w:jc w:val="both"/>
        <w:rPr>
          <w:rFonts w:ascii="Times New Roman" w:eastAsia="ArialMT" w:hAnsi="Times New Roman" w:cs="Times New Roman"/>
          <w:bCs/>
          <w:sz w:val="28"/>
          <w:szCs w:val="28"/>
        </w:rPr>
      </w:pPr>
      <w:r>
        <w:rPr>
          <w:rFonts w:ascii="Times New Roman" w:eastAsia="ArialMT" w:hAnsi="Times New Roman" w:cs="Times New Roman"/>
          <w:bCs/>
          <w:sz w:val="28"/>
          <w:szCs w:val="28"/>
        </w:rPr>
        <w:t>1. кафедра</w:t>
      </w:r>
      <w:r w:rsidR="008C1F55" w:rsidRPr="008C1F55">
        <w:rPr>
          <w:rFonts w:ascii="Times New Roman" w:eastAsia="ArialMT" w:hAnsi="Times New Roman" w:cs="Times New Roman"/>
          <w:bCs/>
          <w:sz w:val="28"/>
          <w:szCs w:val="28"/>
        </w:rPr>
        <w:t xml:space="preserve"> неврологии</w:t>
      </w:r>
      <w:r>
        <w:rPr>
          <w:rFonts w:ascii="Times New Roman" w:eastAsia="ArialMT" w:hAnsi="Times New Roman" w:cs="Times New Roman"/>
          <w:bCs/>
          <w:sz w:val="28"/>
          <w:szCs w:val="28"/>
        </w:rPr>
        <w:t>, нейрохирургии</w:t>
      </w:r>
      <w:r w:rsidR="008C1F55" w:rsidRPr="008C1F55">
        <w:rPr>
          <w:rFonts w:ascii="Times New Roman" w:eastAsia="ArialMT" w:hAnsi="Times New Roman" w:cs="Times New Roman"/>
          <w:bCs/>
          <w:sz w:val="28"/>
          <w:szCs w:val="28"/>
        </w:rPr>
        <w:t>;</w:t>
      </w:r>
    </w:p>
    <w:p w14:paraId="187024E2" w14:textId="4E3DD87C" w:rsidR="008C1F55" w:rsidRPr="008C1F55" w:rsidRDefault="008C1F55" w:rsidP="00392F40">
      <w:pPr>
        <w:autoSpaceDE w:val="0"/>
        <w:autoSpaceDN w:val="0"/>
        <w:adjustRightInd w:val="0"/>
        <w:spacing w:after="0" w:line="240" w:lineRule="auto"/>
        <w:ind w:left="567" w:firstLine="141"/>
        <w:jc w:val="both"/>
        <w:rPr>
          <w:rFonts w:ascii="Times New Roman" w:eastAsia="ArialMT" w:hAnsi="Times New Roman" w:cs="Times New Roman"/>
          <w:bCs/>
          <w:sz w:val="28"/>
          <w:szCs w:val="28"/>
        </w:rPr>
      </w:pPr>
      <w:r w:rsidRPr="008C1F55">
        <w:rPr>
          <w:rFonts w:ascii="Times New Roman" w:eastAsia="ArialMT" w:hAnsi="Times New Roman" w:cs="Times New Roman"/>
          <w:bCs/>
          <w:sz w:val="28"/>
          <w:szCs w:val="28"/>
        </w:rPr>
        <w:t>2.</w:t>
      </w:r>
      <w:r w:rsidR="00CA72B3">
        <w:rPr>
          <w:rFonts w:ascii="Times New Roman" w:eastAsia="ArialMT" w:hAnsi="Times New Roman" w:cs="Times New Roman"/>
          <w:bCs/>
          <w:sz w:val="28"/>
          <w:szCs w:val="28"/>
        </w:rPr>
        <w:t>кафедра травматологии,</w:t>
      </w:r>
      <w:r w:rsidRPr="008C1F55">
        <w:rPr>
          <w:rFonts w:ascii="Times New Roman" w:eastAsia="ArialMT" w:hAnsi="Times New Roman" w:cs="Times New Roman"/>
          <w:bCs/>
          <w:sz w:val="28"/>
          <w:szCs w:val="28"/>
        </w:rPr>
        <w:t xml:space="preserve"> ортопедии</w:t>
      </w:r>
      <w:r w:rsidR="00CA72B3">
        <w:rPr>
          <w:rFonts w:ascii="Times New Roman" w:eastAsia="ArialMT" w:hAnsi="Times New Roman" w:cs="Times New Roman"/>
          <w:bCs/>
          <w:sz w:val="28"/>
          <w:szCs w:val="28"/>
        </w:rPr>
        <w:t xml:space="preserve"> и медицины катастроф</w:t>
      </w:r>
      <w:r w:rsidRPr="008C1F55">
        <w:rPr>
          <w:rFonts w:ascii="Times New Roman" w:eastAsia="ArialMT" w:hAnsi="Times New Roman" w:cs="Times New Roman"/>
          <w:bCs/>
          <w:sz w:val="28"/>
          <w:szCs w:val="28"/>
        </w:rPr>
        <w:t>;</w:t>
      </w:r>
    </w:p>
    <w:p w14:paraId="2143BF5B" w14:textId="1C545CC3" w:rsidR="008C1F55" w:rsidRPr="008C1F55" w:rsidRDefault="00CA72B3" w:rsidP="00392F40">
      <w:pPr>
        <w:autoSpaceDE w:val="0"/>
        <w:autoSpaceDN w:val="0"/>
        <w:adjustRightInd w:val="0"/>
        <w:spacing w:after="0" w:line="240" w:lineRule="auto"/>
        <w:ind w:left="567" w:firstLine="141"/>
        <w:jc w:val="both"/>
        <w:rPr>
          <w:rFonts w:ascii="Times New Roman" w:eastAsia="ArialMT" w:hAnsi="Times New Roman" w:cs="Times New Roman"/>
          <w:bCs/>
          <w:sz w:val="28"/>
          <w:szCs w:val="28"/>
        </w:rPr>
      </w:pPr>
      <w:r>
        <w:rPr>
          <w:rFonts w:ascii="Times New Roman" w:eastAsia="ArialMT" w:hAnsi="Times New Roman" w:cs="Times New Roman"/>
          <w:bCs/>
          <w:sz w:val="28"/>
          <w:szCs w:val="28"/>
        </w:rPr>
        <w:t>3</w:t>
      </w:r>
      <w:r w:rsidR="008C1F55" w:rsidRPr="008C1F55">
        <w:rPr>
          <w:rFonts w:ascii="Times New Roman" w:eastAsia="ArialMT" w:hAnsi="Times New Roman" w:cs="Times New Roman"/>
          <w:bCs/>
          <w:sz w:val="28"/>
          <w:szCs w:val="28"/>
        </w:rPr>
        <w:t>.</w:t>
      </w:r>
      <w:r>
        <w:rPr>
          <w:rFonts w:ascii="Times New Roman" w:eastAsia="ArialMT" w:hAnsi="Times New Roman" w:cs="Times New Roman"/>
          <w:bCs/>
          <w:sz w:val="28"/>
          <w:szCs w:val="28"/>
        </w:rPr>
        <w:t xml:space="preserve"> СХП в </w:t>
      </w:r>
      <w:r w:rsidR="008C1F55" w:rsidRPr="008C1F55">
        <w:rPr>
          <w:rFonts w:ascii="Times New Roman" w:eastAsia="ArialMT" w:hAnsi="Times New Roman" w:cs="Times New Roman"/>
          <w:bCs/>
          <w:sz w:val="28"/>
          <w:szCs w:val="28"/>
        </w:rPr>
        <w:t>оториноларингологи</w:t>
      </w:r>
      <w:r>
        <w:rPr>
          <w:rFonts w:ascii="Times New Roman" w:eastAsia="ArialMT" w:hAnsi="Times New Roman" w:cs="Times New Roman"/>
          <w:bCs/>
          <w:sz w:val="28"/>
          <w:szCs w:val="28"/>
        </w:rPr>
        <w:t>и</w:t>
      </w:r>
      <w:r w:rsidR="008C1F55" w:rsidRPr="008C1F55">
        <w:rPr>
          <w:rFonts w:ascii="Times New Roman" w:eastAsia="ArialMT" w:hAnsi="Times New Roman" w:cs="Times New Roman"/>
          <w:bCs/>
          <w:sz w:val="28"/>
          <w:szCs w:val="28"/>
        </w:rPr>
        <w:t>.</w:t>
      </w:r>
    </w:p>
    <w:p w14:paraId="013A1C78"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b/>
          <w:bCs/>
          <w:sz w:val="28"/>
          <w:szCs w:val="28"/>
        </w:rPr>
      </w:pPr>
      <w:r w:rsidRPr="008C1F55">
        <w:rPr>
          <w:rFonts w:ascii="Times New Roman" w:eastAsia="ArialMT" w:hAnsi="Times New Roman" w:cs="Times New Roman"/>
          <w:b/>
          <w:bCs/>
          <w:sz w:val="28"/>
          <w:szCs w:val="28"/>
        </w:rPr>
        <w:t>Критерий выполняется.</w:t>
      </w:r>
    </w:p>
    <w:p w14:paraId="127C1153" w14:textId="77777777" w:rsidR="00CA72B3" w:rsidRDefault="00CA72B3" w:rsidP="008C1F55">
      <w:pPr>
        <w:spacing w:after="0" w:line="240" w:lineRule="auto"/>
        <w:jc w:val="both"/>
        <w:rPr>
          <w:rFonts w:ascii="Times New Roman" w:eastAsia="Times New Roman" w:hAnsi="Times New Roman" w:cs="Times New Roman"/>
          <w:b/>
          <w:sz w:val="28"/>
          <w:szCs w:val="28"/>
        </w:rPr>
      </w:pPr>
    </w:p>
    <w:p w14:paraId="2D62DD3E" w14:textId="4676A0E3" w:rsidR="008C1F55" w:rsidRPr="008C1F55" w:rsidRDefault="00392F40" w:rsidP="008C1F5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Критерий </w:t>
      </w:r>
      <w:r w:rsidR="008C1F55" w:rsidRPr="008C1F55">
        <w:rPr>
          <w:rFonts w:ascii="Times New Roman" w:eastAsia="Times New Roman" w:hAnsi="Times New Roman" w:cs="Times New Roman"/>
          <w:b/>
          <w:sz w:val="28"/>
          <w:szCs w:val="28"/>
        </w:rPr>
        <w:t>8.6 Образовательная организация поощряет деятельность по укреплению связи между обучением и научными исследованиями. Результаты научных исследований публикуются в научных изданиях.</w:t>
      </w:r>
    </w:p>
    <w:p w14:paraId="6C99241F" w14:textId="3800B2F5" w:rsidR="00CA72B3" w:rsidRDefault="008835DF" w:rsidP="00CA72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КГМИПиПК и </w:t>
      </w:r>
      <w:r w:rsidR="00392F40">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его Южном </w:t>
      </w:r>
      <w:r w:rsidR="00392F40">
        <w:rPr>
          <w:rFonts w:ascii="Times New Roman" w:eastAsia="Times New Roman" w:hAnsi="Times New Roman" w:cs="Times New Roman"/>
          <w:sz w:val="28"/>
          <w:szCs w:val="28"/>
        </w:rPr>
        <w:t xml:space="preserve">филиале </w:t>
      </w:r>
      <w:r w:rsidR="00392F40" w:rsidRPr="008C1F55">
        <w:rPr>
          <w:rFonts w:ascii="Times New Roman" w:eastAsia="Times New Roman" w:hAnsi="Times New Roman" w:cs="Times New Roman"/>
          <w:sz w:val="28"/>
          <w:szCs w:val="28"/>
        </w:rPr>
        <w:t>уделяется</w:t>
      </w:r>
      <w:r w:rsidR="008C1F55" w:rsidRPr="008C1F55">
        <w:rPr>
          <w:rFonts w:ascii="Times New Roman" w:eastAsia="Times New Roman" w:hAnsi="Times New Roman" w:cs="Times New Roman"/>
          <w:sz w:val="28"/>
          <w:szCs w:val="28"/>
        </w:rPr>
        <w:t xml:space="preserve"> внимание стимулированию научной</w:t>
      </w:r>
      <w:r w:rsidR="00CA72B3">
        <w:rPr>
          <w:rFonts w:ascii="Times New Roman" w:eastAsia="Times New Roman" w:hAnsi="Times New Roman" w:cs="Times New Roman"/>
          <w:sz w:val="28"/>
          <w:szCs w:val="28"/>
        </w:rPr>
        <w:t xml:space="preserve"> активности </w:t>
      </w:r>
      <w:r w:rsidR="008C1F55" w:rsidRPr="008C1F55">
        <w:rPr>
          <w:rFonts w:ascii="Times New Roman" w:eastAsia="Times New Roman" w:hAnsi="Times New Roman" w:cs="Times New Roman"/>
          <w:sz w:val="28"/>
          <w:szCs w:val="28"/>
        </w:rPr>
        <w:t>сотрудников, ординаторов и аспирантов</w:t>
      </w:r>
      <w:r w:rsidR="00CA72B3">
        <w:rPr>
          <w:rFonts w:ascii="Times New Roman" w:eastAsia="Times New Roman" w:hAnsi="Times New Roman" w:cs="Times New Roman"/>
          <w:sz w:val="28"/>
          <w:szCs w:val="28"/>
        </w:rPr>
        <w:t>, идет поощрение в виде благодарственных писем, грамот.</w:t>
      </w:r>
    </w:p>
    <w:p w14:paraId="3E96E256" w14:textId="436669BF" w:rsidR="008C1F55" w:rsidRPr="008C1F55" w:rsidRDefault="00CA72B3" w:rsidP="00CA72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sidR="008C1F55" w:rsidRPr="008C1F55">
        <w:rPr>
          <w:rFonts w:ascii="Times New Roman" w:eastAsia="Times New Roman" w:hAnsi="Times New Roman" w:cs="Times New Roman"/>
          <w:sz w:val="28"/>
          <w:szCs w:val="28"/>
        </w:rPr>
        <w:t>усиления научной работы пре</w:t>
      </w:r>
      <w:r>
        <w:rPr>
          <w:rFonts w:ascii="Times New Roman" w:eastAsia="Times New Roman" w:hAnsi="Times New Roman" w:cs="Times New Roman"/>
          <w:sz w:val="28"/>
          <w:szCs w:val="28"/>
        </w:rPr>
        <w:t xml:space="preserve">подавателей, а также укрепления </w:t>
      </w:r>
      <w:r w:rsidR="008C1F55" w:rsidRPr="008C1F55">
        <w:rPr>
          <w:rFonts w:ascii="Times New Roman" w:eastAsia="Times New Roman" w:hAnsi="Times New Roman" w:cs="Times New Roman"/>
          <w:sz w:val="28"/>
          <w:szCs w:val="28"/>
        </w:rPr>
        <w:t>связ</w:t>
      </w:r>
      <w:r>
        <w:rPr>
          <w:rFonts w:ascii="Times New Roman" w:eastAsia="Times New Roman" w:hAnsi="Times New Roman" w:cs="Times New Roman"/>
          <w:sz w:val="28"/>
          <w:szCs w:val="28"/>
        </w:rPr>
        <w:t>ей</w:t>
      </w:r>
      <w:r w:rsidR="008C1F55" w:rsidRPr="008C1F55">
        <w:rPr>
          <w:rFonts w:ascii="Times New Roman" w:eastAsia="Times New Roman" w:hAnsi="Times New Roman" w:cs="Times New Roman"/>
          <w:sz w:val="28"/>
          <w:szCs w:val="28"/>
        </w:rPr>
        <w:t xml:space="preserve"> между обучением и научными исследованиями в </w:t>
      </w:r>
      <w:r>
        <w:rPr>
          <w:rFonts w:ascii="Times New Roman" w:eastAsia="Times New Roman" w:hAnsi="Times New Roman" w:cs="Times New Roman"/>
          <w:sz w:val="28"/>
          <w:szCs w:val="28"/>
        </w:rPr>
        <w:t xml:space="preserve">КГМИПиПК </w:t>
      </w:r>
      <w:r w:rsidR="00EC7975">
        <w:rPr>
          <w:rFonts w:ascii="Times New Roman" w:eastAsia="Times New Roman" w:hAnsi="Times New Roman" w:cs="Times New Roman"/>
          <w:sz w:val="28"/>
          <w:szCs w:val="28"/>
        </w:rPr>
        <w:t>возобновлен выпуск научного</w:t>
      </w:r>
      <w:r>
        <w:rPr>
          <w:rFonts w:ascii="Times New Roman" w:eastAsia="Times New Roman" w:hAnsi="Times New Roman" w:cs="Times New Roman"/>
          <w:sz w:val="28"/>
          <w:szCs w:val="28"/>
        </w:rPr>
        <w:t xml:space="preserve"> </w:t>
      </w:r>
      <w:r w:rsidR="008C1F55" w:rsidRPr="008C1F55">
        <w:rPr>
          <w:rFonts w:ascii="Times New Roman" w:eastAsia="Times New Roman" w:hAnsi="Times New Roman" w:cs="Times New Roman"/>
          <w:sz w:val="28"/>
          <w:szCs w:val="28"/>
        </w:rPr>
        <w:t>журнал</w:t>
      </w:r>
      <w:r w:rsidR="00EC7975">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«Медицинские кадры </w:t>
      </w:r>
      <w:r w:rsidR="00EC7975">
        <w:rPr>
          <w:rFonts w:ascii="Times New Roman" w:eastAsia="Times New Roman" w:hAnsi="Times New Roman" w:cs="Times New Roman"/>
          <w:sz w:val="28"/>
          <w:szCs w:val="28"/>
        </w:rPr>
        <w:t>ХХⅠ</w:t>
      </w:r>
      <w:r>
        <w:rPr>
          <w:rFonts w:ascii="Times New Roman" w:eastAsia="Times New Roman" w:hAnsi="Times New Roman" w:cs="Times New Roman"/>
          <w:sz w:val="28"/>
          <w:szCs w:val="28"/>
        </w:rPr>
        <w:t xml:space="preserve"> века»,</w:t>
      </w:r>
      <w:r w:rsidR="008C1F55" w:rsidRPr="008C1F55">
        <w:rPr>
          <w:rFonts w:ascii="Times New Roman" w:eastAsia="Times New Roman" w:hAnsi="Times New Roman" w:cs="Times New Roman"/>
          <w:sz w:val="28"/>
          <w:szCs w:val="28"/>
        </w:rPr>
        <w:t xml:space="preserve"> в котором будут публиковаться результат</w:t>
      </w:r>
      <w:r w:rsidR="00EC7975">
        <w:rPr>
          <w:rFonts w:ascii="Times New Roman" w:eastAsia="Times New Roman" w:hAnsi="Times New Roman" w:cs="Times New Roman"/>
          <w:sz w:val="28"/>
          <w:szCs w:val="28"/>
        </w:rPr>
        <w:t xml:space="preserve">ы научных исследований. </w:t>
      </w:r>
      <w:r w:rsidR="00392F40">
        <w:rPr>
          <w:rFonts w:ascii="Times New Roman" w:eastAsia="Times New Roman" w:hAnsi="Times New Roman" w:cs="Times New Roman"/>
          <w:sz w:val="28"/>
          <w:szCs w:val="28"/>
        </w:rPr>
        <w:t>Е</w:t>
      </w:r>
      <w:r w:rsidR="00392F40" w:rsidRPr="008C1F55">
        <w:rPr>
          <w:rFonts w:ascii="Times New Roman" w:eastAsia="Times New Roman" w:hAnsi="Times New Roman" w:cs="Times New Roman"/>
          <w:sz w:val="28"/>
          <w:szCs w:val="28"/>
        </w:rPr>
        <w:t>жегодно</w:t>
      </w:r>
      <w:r w:rsidR="00392F40">
        <w:rPr>
          <w:rFonts w:ascii="Times New Roman" w:eastAsia="Times New Roman" w:hAnsi="Times New Roman" w:cs="Times New Roman"/>
          <w:sz w:val="28"/>
          <w:szCs w:val="28"/>
        </w:rPr>
        <w:t xml:space="preserve"> </w:t>
      </w:r>
      <w:r w:rsidR="00392F40" w:rsidRPr="008C1F55">
        <w:rPr>
          <w:rFonts w:ascii="Times New Roman" w:eastAsia="Times New Roman" w:hAnsi="Times New Roman" w:cs="Times New Roman"/>
          <w:sz w:val="28"/>
          <w:szCs w:val="28"/>
        </w:rPr>
        <w:t>планируется</w:t>
      </w:r>
      <w:r w:rsidR="008C1F55" w:rsidRPr="008C1F55">
        <w:rPr>
          <w:rFonts w:ascii="Times New Roman" w:eastAsia="Times New Roman" w:hAnsi="Times New Roman" w:cs="Times New Roman"/>
          <w:sz w:val="28"/>
          <w:szCs w:val="28"/>
        </w:rPr>
        <w:t xml:space="preserve"> выпуск 4</w:t>
      </w:r>
      <w:r w:rsidR="00EC7975">
        <w:rPr>
          <w:rFonts w:ascii="Times New Roman" w:eastAsia="Times New Roman" w:hAnsi="Times New Roman" w:cs="Times New Roman"/>
          <w:sz w:val="28"/>
          <w:szCs w:val="28"/>
        </w:rPr>
        <w:t>х</w:t>
      </w:r>
      <w:r w:rsidR="008C1F55" w:rsidRPr="008C1F55">
        <w:rPr>
          <w:rFonts w:ascii="Times New Roman" w:eastAsia="Times New Roman" w:hAnsi="Times New Roman" w:cs="Times New Roman"/>
          <w:sz w:val="28"/>
          <w:szCs w:val="28"/>
        </w:rPr>
        <w:t xml:space="preserve"> номер</w:t>
      </w:r>
      <w:r w:rsidR="00EC7975">
        <w:rPr>
          <w:rFonts w:ascii="Times New Roman" w:eastAsia="Times New Roman" w:hAnsi="Times New Roman" w:cs="Times New Roman"/>
          <w:sz w:val="28"/>
          <w:szCs w:val="28"/>
        </w:rPr>
        <w:t>ов журнала</w:t>
      </w:r>
      <w:r w:rsidR="008C1F55" w:rsidRPr="008C1F55">
        <w:rPr>
          <w:rFonts w:ascii="Times New Roman" w:eastAsia="Times New Roman" w:hAnsi="Times New Roman" w:cs="Times New Roman"/>
          <w:sz w:val="28"/>
          <w:szCs w:val="28"/>
        </w:rPr>
        <w:t xml:space="preserve">. </w:t>
      </w:r>
    </w:p>
    <w:p w14:paraId="3D75E4F2" w14:textId="79AA81B4" w:rsidR="008C1F55" w:rsidRPr="008C1F55" w:rsidRDefault="008C1F55" w:rsidP="00CA72B3">
      <w:pPr>
        <w:spacing w:after="0" w:line="240" w:lineRule="auto"/>
        <w:ind w:firstLine="708"/>
        <w:jc w:val="both"/>
        <w:rPr>
          <w:rFonts w:ascii="Times New Roman" w:eastAsia="Times New Roman" w:hAnsi="Times New Roman" w:cs="Times New Roman"/>
          <w:sz w:val="28"/>
          <w:szCs w:val="28"/>
        </w:rPr>
      </w:pPr>
      <w:r w:rsidRPr="008C1F55">
        <w:rPr>
          <w:rFonts w:ascii="Times New Roman" w:eastAsia="Times New Roman" w:hAnsi="Times New Roman" w:cs="Times New Roman"/>
          <w:sz w:val="28"/>
          <w:szCs w:val="28"/>
        </w:rPr>
        <w:t>В целом, профессорско-преподавательским составом научные исследования проводятся в рамках утвержденных кафедральных тем</w:t>
      </w:r>
      <w:r w:rsidR="00EC7975">
        <w:rPr>
          <w:rFonts w:ascii="Times New Roman" w:eastAsia="Times New Roman" w:hAnsi="Times New Roman" w:cs="Times New Roman"/>
          <w:sz w:val="28"/>
          <w:szCs w:val="28"/>
        </w:rPr>
        <w:t>.  По КГМИПиП</w:t>
      </w:r>
      <w:r w:rsidRPr="008C1F55">
        <w:rPr>
          <w:rFonts w:ascii="Times New Roman" w:eastAsia="Times New Roman" w:hAnsi="Times New Roman" w:cs="Times New Roman"/>
          <w:sz w:val="28"/>
          <w:szCs w:val="28"/>
        </w:rPr>
        <w:t xml:space="preserve">К в 2021 году были опубликованы: </w:t>
      </w:r>
      <w:r w:rsidR="00EC7975">
        <w:rPr>
          <w:rFonts w:ascii="Times New Roman" w:eastAsia="Times New Roman" w:hAnsi="Times New Roman" w:cs="Times New Roman"/>
          <w:sz w:val="28"/>
          <w:szCs w:val="28"/>
        </w:rPr>
        <w:t xml:space="preserve">1 монография, около 90 </w:t>
      </w:r>
      <w:r w:rsidRPr="008C1F55">
        <w:rPr>
          <w:rFonts w:ascii="Times New Roman" w:eastAsia="Times New Roman" w:hAnsi="Times New Roman" w:cs="Times New Roman"/>
          <w:sz w:val="28"/>
          <w:szCs w:val="28"/>
        </w:rPr>
        <w:t xml:space="preserve">статей, в том числе </w:t>
      </w:r>
      <w:r w:rsidR="00EC7975">
        <w:rPr>
          <w:rFonts w:ascii="Times New Roman" w:eastAsia="Times New Roman" w:hAnsi="Times New Roman" w:cs="Times New Roman"/>
          <w:sz w:val="28"/>
          <w:szCs w:val="28"/>
        </w:rPr>
        <w:t>42</w:t>
      </w:r>
      <w:r w:rsidRPr="008C1F55">
        <w:rPr>
          <w:rFonts w:ascii="Times New Roman" w:eastAsia="Times New Roman" w:hAnsi="Times New Roman" w:cs="Times New Roman"/>
          <w:b/>
          <w:sz w:val="28"/>
          <w:szCs w:val="28"/>
        </w:rPr>
        <w:t xml:space="preserve"> </w:t>
      </w:r>
      <w:r w:rsidRPr="008C1F55">
        <w:rPr>
          <w:rFonts w:ascii="Times New Roman" w:eastAsia="Times New Roman" w:hAnsi="Times New Roman" w:cs="Times New Roman"/>
          <w:sz w:val="28"/>
          <w:szCs w:val="28"/>
        </w:rPr>
        <w:t>– РИНЦ</w:t>
      </w:r>
      <w:r w:rsidR="00EC7975">
        <w:rPr>
          <w:rFonts w:ascii="Times New Roman" w:eastAsia="Times New Roman" w:hAnsi="Times New Roman" w:cs="Times New Roman"/>
          <w:sz w:val="28"/>
          <w:szCs w:val="28"/>
        </w:rPr>
        <w:t xml:space="preserve"> </w:t>
      </w:r>
      <w:r w:rsidR="00392F40">
        <w:rPr>
          <w:rFonts w:ascii="Times New Roman" w:eastAsia="Times New Roman" w:hAnsi="Times New Roman" w:cs="Times New Roman"/>
          <w:sz w:val="28"/>
          <w:szCs w:val="28"/>
        </w:rPr>
        <w:t>КР</w:t>
      </w:r>
      <w:r w:rsidR="00392F40" w:rsidRPr="008C1F55">
        <w:rPr>
          <w:rFonts w:ascii="Times New Roman" w:eastAsia="Times New Roman" w:hAnsi="Times New Roman" w:cs="Times New Roman"/>
          <w:sz w:val="28"/>
          <w:szCs w:val="28"/>
        </w:rPr>
        <w:t>,</w:t>
      </w:r>
      <w:r w:rsidR="00392F40" w:rsidRPr="00EC7975">
        <w:rPr>
          <w:rFonts w:ascii="Times New Roman" w:eastAsia="Times New Roman" w:hAnsi="Times New Roman" w:cs="Times New Roman"/>
          <w:sz w:val="28"/>
          <w:szCs w:val="28"/>
        </w:rPr>
        <w:t xml:space="preserve"> </w:t>
      </w:r>
      <w:r w:rsidR="00392F40">
        <w:rPr>
          <w:rFonts w:ascii="Times New Roman" w:eastAsia="Times New Roman" w:hAnsi="Times New Roman" w:cs="Times New Roman"/>
          <w:sz w:val="28"/>
          <w:szCs w:val="28"/>
        </w:rPr>
        <w:t>38</w:t>
      </w:r>
      <w:r w:rsidR="00EC7975">
        <w:rPr>
          <w:rFonts w:ascii="Times New Roman" w:eastAsia="Times New Roman" w:hAnsi="Times New Roman" w:cs="Times New Roman"/>
          <w:sz w:val="28"/>
          <w:szCs w:val="28"/>
        </w:rPr>
        <w:t xml:space="preserve"> </w:t>
      </w:r>
      <w:r w:rsidR="00EC7975" w:rsidRPr="008C1F55">
        <w:rPr>
          <w:rFonts w:ascii="Times New Roman" w:eastAsia="Times New Roman" w:hAnsi="Times New Roman" w:cs="Times New Roman"/>
          <w:sz w:val="28"/>
          <w:szCs w:val="28"/>
        </w:rPr>
        <w:t>РИНЦ</w:t>
      </w:r>
      <w:r w:rsidRPr="008C1F55">
        <w:rPr>
          <w:rFonts w:ascii="Times New Roman" w:eastAsia="Times New Roman" w:hAnsi="Times New Roman" w:cs="Times New Roman"/>
          <w:sz w:val="28"/>
          <w:szCs w:val="28"/>
        </w:rPr>
        <w:t xml:space="preserve"> </w:t>
      </w:r>
      <w:r w:rsidR="00EC7975">
        <w:rPr>
          <w:rFonts w:ascii="Times New Roman" w:eastAsia="Times New Roman" w:hAnsi="Times New Roman" w:cs="Times New Roman"/>
          <w:sz w:val="28"/>
          <w:szCs w:val="28"/>
        </w:rPr>
        <w:t>за рубежом,</w:t>
      </w:r>
      <w:r w:rsidR="00EC7975" w:rsidRPr="008C1F55">
        <w:rPr>
          <w:rFonts w:ascii="Times New Roman" w:eastAsia="Times New Roman" w:hAnsi="Times New Roman" w:cs="Times New Roman"/>
          <w:sz w:val="28"/>
          <w:szCs w:val="28"/>
        </w:rPr>
        <w:t xml:space="preserve"> </w:t>
      </w:r>
      <w:r w:rsidRPr="008C1F55">
        <w:rPr>
          <w:rFonts w:ascii="Times New Roman" w:eastAsia="Times New Roman" w:hAnsi="Times New Roman" w:cs="Times New Roman"/>
          <w:sz w:val="28"/>
          <w:szCs w:val="28"/>
        </w:rPr>
        <w:t xml:space="preserve">также </w:t>
      </w:r>
      <w:r w:rsidR="00EC7975">
        <w:rPr>
          <w:rFonts w:ascii="Times New Roman" w:eastAsia="Times New Roman" w:hAnsi="Times New Roman" w:cs="Times New Roman"/>
          <w:sz w:val="28"/>
          <w:szCs w:val="28"/>
        </w:rPr>
        <w:t>7</w:t>
      </w:r>
      <w:r w:rsidRPr="008C1F55">
        <w:rPr>
          <w:rFonts w:ascii="Times New Roman" w:eastAsia="Times New Roman" w:hAnsi="Times New Roman" w:cs="Times New Roman"/>
          <w:b/>
          <w:sz w:val="28"/>
          <w:szCs w:val="28"/>
        </w:rPr>
        <w:t xml:space="preserve"> </w:t>
      </w:r>
      <w:r w:rsidR="00EC7975">
        <w:rPr>
          <w:rFonts w:ascii="Times New Roman" w:eastAsia="Times New Roman" w:hAnsi="Times New Roman" w:cs="Times New Roman"/>
          <w:sz w:val="28"/>
          <w:szCs w:val="28"/>
        </w:rPr>
        <w:t>- SCOPUS</w:t>
      </w:r>
      <w:r w:rsidRPr="008C1F55">
        <w:rPr>
          <w:rFonts w:ascii="Times New Roman" w:eastAsia="Times New Roman" w:hAnsi="Times New Roman" w:cs="Times New Roman"/>
          <w:sz w:val="28"/>
          <w:szCs w:val="28"/>
        </w:rPr>
        <w:t xml:space="preserve">. </w:t>
      </w:r>
    </w:p>
    <w:p w14:paraId="3DF7CCAC" w14:textId="77777777" w:rsidR="008C1F55" w:rsidRPr="00EC7975" w:rsidRDefault="008C1F55" w:rsidP="008C1F55">
      <w:pPr>
        <w:spacing w:after="0" w:line="240" w:lineRule="auto"/>
        <w:jc w:val="both"/>
        <w:rPr>
          <w:rFonts w:ascii="Times New Roman" w:eastAsia="Times New Roman" w:hAnsi="Times New Roman" w:cs="Times New Roman"/>
          <w:b/>
          <w:sz w:val="28"/>
          <w:szCs w:val="28"/>
        </w:rPr>
      </w:pPr>
      <w:r w:rsidRPr="00EC7975">
        <w:rPr>
          <w:rFonts w:ascii="Times New Roman" w:eastAsia="Times New Roman" w:hAnsi="Times New Roman" w:cs="Times New Roman"/>
          <w:b/>
          <w:sz w:val="28"/>
          <w:szCs w:val="28"/>
        </w:rPr>
        <w:t>Критерий выполняется.</w:t>
      </w:r>
    </w:p>
    <w:p w14:paraId="7AF77828" w14:textId="77777777" w:rsidR="00392F40" w:rsidRDefault="00392F40" w:rsidP="008C1F55">
      <w:pPr>
        <w:spacing w:after="0" w:line="240" w:lineRule="auto"/>
        <w:jc w:val="both"/>
        <w:rPr>
          <w:rFonts w:ascii="Times New Roman" w:eastAsia="Times New Roman" w:hAnsi="Times New Roman" w:cs="Times New Roman"/>
          <w:b/>
          <w:sz w:val="28"/>
          <w:szCs w:val="28"/>
        </w:rPr>
      </w:pPr>
    </w:p>
    <w:p w14:paraId="0120ACEC" w14:textId="44E75D6A" w:rsidR="008C1F55" w:rsidRPr="008C1F55" w:rsidRDefault="00392F40" w:rsidP="00392F40">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Критерий </w:t>
      </w:r>
      <w:r w:rsidR="00EC7975">
        <w:rPr>
          <w:rFonts w:ascii="Times New Roman" w:eastAsia="Times New Roman" w:hAnsi="Times New Roman" w:cs="Times New Roman"/>
          <w:b/>
          <w:sz w:val="28"/>
          <w:szCs w:val="28"/>
        </w:rPr>
        <w:t xml:space="preserve">8.7 </w:t>
      </w:r>
      <w:r w:rsidR="008C1F55" w:rsidRPr="008C1F55">
        <w:rPr>
          <w:rFonts w:ascii="Times New Roman" w:eastAsia="Times New Roman" w:hAnsi="Times New Roman" w:cs="Times New Roman"/>
          <w:b/>
          <w:sz w:val="28"/>
          <w:szCs w:val="28"/>
        </w:rPr>
        <w:t>Образовательная организация обеспечивает адекватное и достаточное средства и оборудование для исследовательской деятельности персонала и студентов в соответствии со своими стратегиями.</w:t>
      </w:r>
    </w:p>
    <w:p w14:paraId="0C26BEFC" w14:textId="77777777" w:rsidR="00EC7975" w:rsidRDefault="00EC7975" w:rsidP="008C1F55">
      <w:pPr>
        <w:spacing w:after="0" w:line="240" w:lineRule="auto"/>
        <w:jc w:val="both"/>
        <w:rPr>
          <w:rFonts w:ascii="Times New Roman" w:eastAsia="Times New Roman" w:hAnsi="Times New Roman" w:cs="Times New Roman"/>
          <w:sz w:val="28"/>
          <w:szCs w:val="28"/>
        </w:rPr>
      </w:pPr>
    </w:p>
    <w:p w14:paraId="750FF2A4" w14:textId="1A4D3287" w:rsidR="008C1F55" w:rsidRPr="008C1F55" w:rsidRDefault="008C1F55" w:rsidP="00EC7975">
      <w:pPr>
        <w:spacing w:after="0" w:line="240" w:lineRule="auto"/>
        <w:ind w:firstLine="708"/>
        <w:jc w:val="both"/>
        <w:rPr>
          <w:rFonts w:ascii="Times New Roman" w:eastAsia="ArialMT" w:hAnsi="Times New Roman" w:cs="Times New Roman"/>
          <w:bCs/>
          <w:sz w:val="28"/>
          <w:szCs w:val="28"/>
        </w:rPr>
      </w:pPr>
      <w:r w:rsidRPr="008C1F55">
        <w:rPr>
          <w:rFonts w:ascii="Times New Roman" w:eastAsia="Times New Roman" w:hAnsi="Times New Roman" w:cs="Times New Roman"/>
          <w:sz w:val="28"/>
          <w:szCs w:val="28"/>
        </w:rPr>
        <w:t xml:space="preserve">КГМИПиПК обеспечивается необходимыми материально-техническими ресурсами, </w:t>
      </w:r>
      <w:r w:rsidRPr="008C1F55">
        <w:rPr>
          <w:rFonts w:ascii="Times New Roman" w:eastAsia="ArialMT" w:hAnsi="Times New Roman" w:cs="Times New Roman"/>
          <w:bCs/>
          <w:sz w:val="28"/>
          <w:szCs w:val="28"/>
        </w:rPr>
        <w:t>имеет научно-исследовательскую и</w:t>
      </w:r>
      <w:r w:rsidR="00EC7975">
        <w:rPr>
          <w:rFonts w:ascii="Times New Roman" w:eastAsia="ArialMT" w:hAnsi="Times New Roman" w:cs="Times New Roman"/>
          <w:bCs/>
          <w:sz w:val="28"/>
          <w:szCs w:val="28"/>
        </w:rPr>
        <w:t xml:space="preserve"> </w:t>
      </w:r>
      <w:r w:rsidRPr="008C1F55">
        <w:rPr>
          <w:rFonts w:ascii="Times New Roman" w:eastAsia="ArialMT" w:hAnsi="Times New Roman" w:cs="Times New Roman"/>
          <w:bCs/>
          <w:sz w:val="28"/>
          <w:szCs w:val="28"/>
        </w:rPr>
        <w:t>учебно-лабораторную базу, расположенную на клинических базах.</w:t>
      </w:r>
    </w:p>
    <w:p w14:paraId="7FDC6281" w14:textId="77777777" w:rsidR="008C1F55" w:rsidRPr="008C1F55" w:rsidRDefault="008C1F55" w:rsidP="00B14C73">
      <w:pPr>
        <w:autoSpaceDE w:val="0"/>
        <w:autoSpaceDN w:val="0"/>
        <w:adjustRightInd w:val="0"/>
        <w:spacing w:after="0" w:line="240" w:lineRule="auto"/>
        <w:ind w:firstLine="708"/>
        <w:jc w:val="both"/>
        <w:rPr>
          <w:rFonts w:ascii="Times New Roman" w:eastAsia="ArialMT" w:hAnsi="Times New Roman" w:cs="Times New Roman"/>
          <w:bCs/>
          <w:sz w:val="28"/>
          <w:szCs w:val="28"/>
        </w:rPr>
      </w:pPr>
      <w:r w:rsidRPr="008C1F55">
        <w:rPr>
          <w:rFonts w:ascii="Times New Roman" w:eastAsia="ArialMT" w:hAnsi="Times New Roman" w:cs="Times New Roman"/>
          <w:bCs/>
          <w:sz w:val="28"/>
          <w:szCs w:val="28"/>
        </w:rPr>
        <w:t>В числе стратегических направлений развития является дальнейшее укрепление и модернизация материально-технической базы и инфраструктуры КГМИПиПК.</w:t>
      </w:r>
    </w:p>
    <w:p w14:paraId="0D762AB1" w14:textId="292715FB" w:rsidR="00B14C73" w:rsidRPr="008C1F55" w:rsidRDefault="00B14C73" w:rsidP="00B14C7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Государственное финансирование получили вышеуказанные 4 темы НИР. </w:t>
      </w:r>
      <w:r>
        <w:rPr>
          <w:rFonts w:ascii="Times New Roman" w:eastAsia="ArialMT" w:hAnsi="Times New Roman" w:cs="Times New Roman"/>
          <w:bCs/>
          <w:sz w:val="28"/>
          <w:szCs w:val="28"/>
        </w:rPr>
        <w:t xml:space="preserve">КГМИПиПК для реализации научных исследований предоставляет в качестве поддержки человеческие ресурсы, базу </w:t>
      </w:r>
      <w:r w:rsidR="00392F40">
        <w:rPr>
          <w:rFonts w:ascii="Times New Roman" w:eastAsia="ArialMT" w:hAnsi="Times New Roman" w:cs="Times New Roman"/>
          <w:bCs/>
          <w:sz w:val="28"/>
          <w:szCs w:val="28"/>
        </w:rPr>
        <w:t>и материально</w:t>
      </w:r>
      <w:r>
        <w:rPr>
          <w:rFonts w:ascii="Times New Roman" w:eastAsia="ArialMT" w:hAnsi="Times New Roman" w:cs="Times New Roman"/>
          <w:bCs/>
          <w:sz w:val="28"/>
          <w:szCs w:val="28"/>
        </w:rPr>
        <w:t xml:space="preserve">- техническое сопровождение. Аспиранты и ординаторы </w:t>
      </w:r>
      <w:r w:rsidR="00744FCC">
        <w:rPr>
          <w:rFonts w:ascii="Times New Roman" w:eastAsia="ArialMT" w:hAnsi="Times New Roman" w:cs="Times New Roman"/>
          <w:bCs/>
          <w:sz w:val="28"/>
          <w:szCs w:val="28"/>
        </w:rPr>
        <w:t>соответствующих</w:t>
      </w:r>
      <w:r>
        <w:rPr>
          <w:rFonts w:ascii="Times New Roman" w:eastAsia="ArialMT" w:hAnsi="Times New Roman" w:cs="Times New Roman"/>
          <w:bCs/>
          <w:sz w:val="28"/>
          <w:szCs w:val="28"/>
        </w:rPr>
        <w:t xml:space="preserve"> </w:t>
      </w:r>
      <w:r w:rsidR="00744FCC">
        <w:rPr>
          <w:rFonts w:ascii="Times New Roman" w:eastAsia="ArialMT" w:hAnsi="Times New Roman" w:cs="Times New Roman"/>
          <w:bCs/>
          <w:sz w:val="28"/>
          <w:szCs w:val="28"/>
        </w:rPr>
        <w:t>кафедр</w:t>
      </w:r>
      <w:r>
        <w:rPr>
          <w:rFonts w:ascii="Times New Roman" w:eastAsia="ArialMT" w:hAnsi="Times New Roman" w:cs="Times New Roman"/>
          <w:bCs/>
          <w:sz w:val="28"/>
          <w:szCs w:val="28"/>
        </w:rPr>
        <w:t xml:space="preserve"> активно участвуют </w:t>
      </w:r>
      <w:r w:rsidR="00392F40">
        <w:rPr>
          <w:rFonts w:ascii="Times New Roman" w:eastAsia="ArialMT" w:hAnsi="Times New Roman" w:cs="Times New Roman"/>
          <w:bCs/>
          <w:sz w:val="28"/>
          <w:szCs w:val="28"/>
        </w:rPr>
        <w:t>в изысканиях,</w:t>
      </w:r>
      <w:r>
        <w:rPr>
          <w:rFonts w:ascii="Times New Roman" w:eastAsia="ArialMT" w:hAnsi="Times New Roman" w:cs="Times New Roman"/>
          <w:bCs/>
          <w:sz w:val="28"/>
          <w:szCs w:val="28"/>
        </w:rPr>
        <w:t xml:space="preserve"> </w:t>
      </w:r>
      <w:r w:rsidR="00744FCC">
        <w:rPr>
          <w:rFonts w:ascii="Times New Roman" w:eastAsia="ArialMT" w:hAnsi="Times New Roman" w:cs="Times New Roman"/>
          <w:bCs/>
          <w:sz w:val="28"/>
          <w:szCs w:val="28"/>
        </w:rPr>
        <w:t>вышеуказанных финансируемых тем.</w:t>
      </w:r>
    </w:p>
    <w:p w14:paraId="07570C89" w14:textId="77777777" w:rsidR="008C1F55" w:rsidRPr="00B14C73" w:rsidRDefault="008C1F55" w:rsidP="008C1F55">
      <w:pPr>
        <w:autoSpaceDE w:val="0"/>
        <w:autoSpaceDN w:val="0"/>
        <w:adjustRightInd w:val="0"/>
        <w:spacing w:after="0" w:line="240" w:lineRule="auto"/>
        <w:jc w:val="both"/>
        <w:rPr>
          <w:rFonts w:ascii="Times New Roman" w:eastAsia="ArialMT" w:hAnsi="Times New Roman" w:cs="Times New Roman"/>
          <w:b/>
          <w:bCs/>
          <w:sz w:val="28"/>
          <w:szCs w:val="28"/>
        </w:rPr>
      </w:pPr>
      <w:r w:rsidRPr="00B14C73">
        <w:rPr>
          <w:rFonts w:ascii="Times New Roman" w:eastAsia="ArialMT" w:hAnsi="Times New Roman" w:cs="Times New Roman"/>
          <w:b/>
          <w:bCs/>
          <w:sz w:val="28"/>
          <w:szCs w:val="28"/>
        </w:rPr>
        <w:t>Критерий выполняется.</w:t>
      </w:r>
    </w:p>
    <w:p w14:paraId="3188869D" w14:textId="6162F275"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b/>
          <w:bCs/>
          <w:sz w:val="28"/>
          <w:szCs w:val="28"/>
        </w:rPr>
      </w:pPr>
    </w:p>
    <w:p w14:paraId="5DA0FA44" w14:textId="77777777"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b/>
          <w:bCs/>
          <w:sz w:val="28"/>
          <w:szCs w:val="28"/>
        </w:rPr>
      </w:pPr>
      <w:r w:rsidRPr="008C1F55">
        <w:rPr>
          <w:rFonts w:ascii="Times New Roman" w:eastAsia="ArialMT" w:hAnsi="Times New Roman" w:cs="Times New Roman"/>
          <w:b/>
          <w:bCs/>
          <w:sz w:val="28"/>
          <w:szCs w:val="28"/>
        </w:rPr>
        <w:t>Критерий 8.8 Образовательная организация проводит политику в области интеллектуальной собственности.</w:t>
      </w:r>
    </w:p>
    <w:p w14:paraId="7BBD7A65" w14:textId="330C7F42" w:rsidR="00744FCC" w:rsidRDefault="00744FCC" w:rsidP="00392F40">
      <w:pPr>
        <w:autoSpaceDE w:val="0"/>
        <w:autoSpaceDN w:val="0"/>
        <w:adjustRightInd w:val="0"/>
        <w:spacing w:after="0" w:line="240" w:lineRule="auto"/>
        <w:ind w:firstLine="708"/>
        <w:jc w:val="both"/>
        <w:rPr>
          <w:rFonts w:ascii="Times New Roman" w:eastAsia="ArialMT" w:hAnsi="Times New Roman" w:cs="Times New Roman"/>
          <w:bCs/>
          <w:sz w:val="28"/>
          <w:szCs w:val="28"/>
        </w:rPr>
      </w:pPr>
      <w:r>
        <w:rPr>
          <w:rFonts w:ascii="Times New Roman" w:eastAsia="ArialMT" w:hAnsi="Times New Roman" w:cs="Times New Roman"/>
          <w:bCs/>
          <w:sz w:val="28"/>
          <w:szCs w:val="28"/>
        </w:rPr>
        <w:t>Сотрудники кафедр на основе научных исследований получают</w:t>
      </w:r>
      <w:r w:rsidR="00392F40">
        <w:rPr>
          <w:rFonts w:ascii="Times New Roman" w:eastAsia="ArialMT" w:hAnsi="Times New Roman" w:cs="Times New Roman"/>
          <w:bCs/>
          <w:sz w:val="28"/>
          <w:szCs w:val="28"/>
        </w:rPr>
        <w:t xml:space="preserve"> </w:t>
      </w:r>
      <w:r>
        <w:rPr>
          <w:rFonts w:ascii="Times New Roman" w:eastAsia="ArialMT" w:hAnsi="Times New Roman" w:cs="Times New Roman"/>
          <w:bCs/>
          <w:sz w:val="28"/>
          <w:szCs w:val="28"/>
        </w:rPr>
        <w:t xml:space="preserve">патенты на свои изобретения. </w:t>
      </w:r>
      <w:r w:rsidRPr="008C1F55">
        <w:rPr>
          <w:rFonts w:ascii="Times New Roman" w:eastAsia="ArialMT" w:hAnsi="Times New Roman" w:cs="Times New Roman"/>
          <w:bCs/>
          <w:sz w:val="28"/>
          <w:szCs w:val="28"/>
        </w:rPr>
        <w:t>КГМИПиПК</w:t>
      </w:r>
      <w:r>
        <w:rPr>
          <w:rFonts w:ascii="Times New Roman" w:eastAsia="ArialMT" w:hAnsi="Times New Roman" w:cs="Times New Roman"/>
          <w:bCs/>
          <w:sz w:val="28"/>
          <w:szCs w:val="28"/>
        </w:rPr>
        <w:t xml:space="preserve"> всесторонне поддерживает и способствует внедрению результатов изобретений в обучающий процесс</w:t>
      </w:r>
      <w:r w:rsidR="00DF5E40">
        <w:rPr>
          <w:rFonts w:ascii="Times New Roman" w:eastAsia="ArialMT" w:hAnsi="Times New Roman" w:cs="Times New Roman"/>
          <w:bCs/>
          <w:sz w:val="28"/>
          <w:szCs w:val="28"/>
        </w:rPr>
        <w:t>.</w:t>
      </w:r>
    </w:p>
    <w:p w14:paraId="03ADFC9E" w14:textId="55762FCC" w:rsidR="008C1F55" w:rsidRPr="008C1F55" w:rsidRDefault="008C1F55" w:rsidP="00392F40">
      <w:pPr>
        <w:autoSpaceDE w:val="0"/>
        <w:autoSpaceDN w:val="0"/>
        <w:adjustRightInd w:val="0"/>
        <w:spacing w:after="0" w:line="240" w:lineRule="auto"/>
        <w:ind w:firstLine="708"/>
        <w:jc w:val="both"/>
        <w:rPr>
          <w:rFonts w:ascii="Times New Roman" w:eastAsia="ArialMT" w:hAnsi="Times New Roman" w:cs="Times New Roman"/>
          <w:bCs/>
          <w:sz w:val="28"/>
          <w:szCs w:val="28"/>
        </w:rPr>
      </w:pPr>
      <w:r w:rsidRPr="008C1F55">
        <w:rPr>
          <w:rFonts w:ascii="Times New Roman" w:eastAsia="ArialMT" w:hAnsi="Times New Roman" w:cs="Times New Roman"/>
          <w:bCs/>
          <w:sz w:val="28"/>
          <w:szCs w:val="28"/>
        </w:rPr>
        <w:t>Эффективное управление интеллектуальной собственностью является важной составляющей работы КГМИПиПК. На ФПОиН в 2019 году приказом ректора введено в штатное расписание должность ведущего специалиста по интеллектуальной собственности. В 2019-2020 учебном году проведены патентные исследования и выданы справки по 26 темам научных работ.</w:t>
      </w:r>
    </w:p>
    <w:p w14:paraId="44C0DAD1" w14:textId="5ED688B6" w:rsidR="008C1F55" w:rsidRPr="008C1F55" w:rsidRDefault="008C1F55" w:rsidP="00392F40">
      <w:pPr>
        <w:autoSpaceDE w:val="0"/>
        <w:autoSpaceDN w:val="0"/>
        <w:adjustRightInd w:val="0"/>
        <w:spacing w:after="0" w:line="240" w:lineRule="auto"/>
        <w:ind w:firstLine="708"/>
        <w:jc w:val="both"/>
        <w:rPr>
          <w:rFonts w:ascii="Times New Roman" w:eastAsia="ArialMT" w:hAnsi="Times New Roman" w:cs="Times New Roman"/>
          <w:bCs/>
          <w:sz w:val="28"/>
          <w:szCs w:val="28"/>
        </w:rPr>
      </w:pPr>
      <w:r w:rsidRPr="008C1F55">
        <w:rPr>
          <w:rFonts w:ascii="Times New Roman" w:eastAsia="ArialMT" w:hAnsi="Times New Roman" w:cs="Times New Roman"/>
          <w:bCs/>
          <w:sz w:val="28"/>
          <w:szCs w:val="28"/>
        </w:rPr>
        <w:t xml:space="preserve">В 2020-2021 </w:t>
      </w:r>
      <w:r w:rsidR="00DF5E40">
        <w:rPr>
          <w:rFonts w:ascii="Times New Roman" w:eastAsia="ArialMT" w:hAnsi="Times New Roman" w:cs="Times New Roman"/>
          <w:bCs/>
          <w:sz w:val="28"/>
          <w:szCs w:val="28"/>
        </w:rPr>
        <w:t>учебном году проведены патентно-</w:t>
      </w:r>
      <w:r w:rsidRPr="008C1F55">
        <w:rPr>
          <w:rFonts w:ascii="Times New Roman" w:eastAsia="ArialMT" w:hAnsi="Times New Roman" w:cs="Times New Roman"/>
          <w:bCs/>
          <w:sz w:val="28"/>
          <w:szCs w:val="28"/>
        </w:rPr>
        <w:t xml:space="preserve">информационные </w:t>
      </w:r>
      <w:r w:rsidR="00392F40" w:rsidRPr="008C1F55">
        <w:rPr>
          <w:rFonts w:ascii="Times New Roman" w:eastAsia="ArialMT" w:hAnsi="Times New Roman" w:cs="Times New Roman"/>
          <w:bCs/>
          <w:sz w:val="28"/>
          <w:szCs w:val="28"/>
        </w:rPr>
        <w:t>исследования и</w:t>
      </w:r>
      <w:r w:rsidRPr="008C1F55">
        <w:rPr>
          <w:rFonts w:ascii="Times New Roman" w:eastAsia="ArialMT" w:hAnsi="Times New Roman" w:cs="Times New Roman"/>
          <w:bCs/>
          <w:sz w:val="28"/>
          <w:szCs w:val="28"/>
        </w:rPr>
        <w:t xml:space="preserve"> выданы справки по 20 темам научных работ.</w:t>
      </w:r>
    </w:p>
    <w:p w14:paraId="35975E37" w14:textId="5CE4D6F9" w:rsidR="008C1F55" w:rsidRPr="008C1F55" w:rsidRDefault="008C1F55" w:rsidP="00392F40">
      <w:pPr>
        <w:autoSpaceDE w:val="0"/>
        <w:autoSpaceDN w:val="0"/>
        <w:adjustRightInd w:val="0"/>
        <w:spacing w:after="0" w:line="240" w:lineRule="auto"/>
        <w:ind w:firstLine="708"/>
        <w:jc w:val="both"/>
        <w:rPr>
          <w:rFonts w:ascii="Times New Roman" w:eastAsia="ArialMT" w:hAnsi="Times New Roman" w:cs="Times New Roman"/>
          <w:bCs/>
          <w:sz w:val="28"/>
          <w:szCs w:val="28"/>
        </w:rPr>
      </w:pPr>
      <w:r w:rsidRPr="008C1F55">
        <w:rPr>
          <w:rFonts w:ascii="Times New Roman" w:eastAsia="ArialMT" w:hAnsi="Times New Roman" w:cs="Times New Roman"/>
          <w:bCs/>
          <w:sz w:val="28"/>
          <w:szCs w:val="28"/>
        </w:rPr>
        <w:t>В 2021-2022 учебном году проведены патентно</w:t>
      </w:r>
      <w:r w:rsidR="00DF5E40">
        <w:rPr>
          <w:rFonts w:ascii="Times New Roman" w:eastAsia="ArialMT" w:hAnsi="Times New Roman" w:cs="Times New Roman"/>
          <w:bCs/>
          <w:sz w:val="28"/>
          <w:szCs w:val="28"/>
        </w:rPr>
        <w:t>-</w:t>
      </w:r>
      <w:r w:rsidRPr="008C1F55">
        <w:rPr>
          <w:rFonts w:ascii="Times New Roman" w:eastAsia="ArialMT" w:hAnsi="Times New Roman" w:cs="Times New Roman"/>
          <w:bCs/>
          <w:sz w:val="28"/>
          <w:szCs w:val="28"/>
        </w:rPr>
        <w:t>информационные исследования и выданы справки по 16 темам научных работ.</w:t>
      </w:r>
    </w:p>
    <w:p w14:paraId="0B06391A" w14:textId="77777777" w:rsidR="008C1F55" w:rsidRPr="008C1F55" w:rsidRDefault="008C1F55" w:rsidP="00392F40">
      <w:pPr>
        <w:autoSpaceDE w:val="0"/>
        <w:autoSpaceDN w:val="0"/>
        <w:adjustRightInd w:val="0"/>
        <w:spacing w:after="0" w:line="240" w:lineRule="auto"/>
        <w:ind w:firstLine="708"/>
        <w:jc w:val="both"/>
        <w:rPr>
          <w:rFonts w:ascii="Times New Roman" w:eastAsia="ArialMT" w:hAnsi="Times New Roman" w:cs="Times New Roman"/>
          <w:bCs/>
          <w:sz w:val="28"/>
          <w:szCs w:val="28"/>
        </w:rPr>
      </w:pPr>
      <w:r w:rsidRPr="008C1F55">
        <w:rPr>
          <w:rFonts w:ascii="Times New Roman" w:eastAsia="ArialMT" w:hAnsi="Times New Roman" w:cs="Times New Roman"/>
          <w:bCs/>
          <w:sz w:val="28"/>
          <w:szCs w:val="28"/>
        </w:rPr>
        <w:t xml:space="preserve">Сотрудником ФПОиН проводятся консультации аспирантов по оформлению патента, предпатента, удостоверения на </w:t>
      </w:r>
      <w:proofErr w:type="gramStart"/>
      <w:r w:rsidRPr="008C1F55">
        <w:rPr>
          <w:rFonts w:ascii="Times New Roman" w:eastAsia="ArialMT" w:hAnsi="Times New Roman" w:cs="Times New Roman"/>
          <w:bCs/>
          <w:sz w:val="28"/>
          <w:szCs w:val="28"/>
        </w:rPr>
        <w:t>рац.предложение</w:t>
      </w:r>
      <w:proofErr w:type="gramEnd"/>
      <w:r w:rsidRPr="008C1F55">
        <w:rPr>
          <w:rFonts w:ascii="Times New Roman" w:eastAsia="ArialMT" w:hAnsi="Times New Roman" w:cs="Times New Roman"/>
          <w:bCs/>
          <w:sz w:val="28"/>
          <w:szCs w:val="28"/>
        </w:rPr>
        <w:t xml:space="preserve">. </w:t>
      </w:r>
    </w:p>
    <w:p w14:paraId="08C95B1D" w14:textId="40557F5E" w:rsidR="008C1F55" w:rsidRPr="008C1F55" w:rsidRDefault="008C1F55" w:rsidP="008C1F55">
      <w:pPr>
        <w:autoSpaceDE w:val="0"/>
        <w:autoSpaceDN w:val="0"/>
        <w:adjustRightInd w:val="0"/>
        <w:spacing w:after="0" w:line="240" w:lineRule="auto"/>
        <w:jc w:val="both"/>
        <w:rPr>
          <w:rFonts w:ascii="Times New Roman" w:eastAsia="ArialMT" w:hAnsi="Times New Roman" w:cs="Times New Roman"/>
          <w:b/>
          <w:bCs/>
          <w:sz w:val="28"/>
          <w:szCs w:val="28"/>
        </w:rPr>
      </w:pPr>
      <w:r w:rsidRPr="008C1F55">
        <w:rPr>
          <w:rFonts w:ascii="Times New Roman" w:eastAsia="ArialMT" w:hAnsi="Times New Roman" w:cs="Times New Roman"/>
          <w:b/>
          <w:bCs/>
          <w:sz w:val="28"/>
          <w:szCs w:val="28"/>
        </w:rPr>
        <w:t>Критерий выполняется.</w:t>
      </w:r>
    </w:p>
    <w:p w14:paraId="2FB911A5" w14:textId="77777777" w:rsidR="008C1F55" w:rsidRPr="008C1F55" w:rsidRDefault="008C1F55" w:rsidP="008C1F55">
      <w:pPr>
        <w:spacing w:after="0" w:line="240" w:lineRule="auto"/>
        <w:jc w:val="both"/>
        <w:rPr>
          <w:rFonts w:ascii="Times New Roman" w:eastAsia="ArialMT" w:hAnsi="Times New Roman" w:cs="Times New Roman"/>
          <w:b/>
          <w:bCs/>
          <w:sz w:val="28"/>
          <w:szCs w:val="28"/>
        </w:rPr>
      </w:pPr>
    </w:p>
    <w:p w14:paraId="69E6C3ED" w14:textId="77777777" w:rsidR="008C1F55" w:rsidRPr="008C1F55" w:rsidRDefault="008C1F55" w:rsidP="008C1F55">
      <w:pPr>
        <w:spacing w:after="0" w:line="240" w:lineRule="auto"/>
        <w:jc w:val="both"/>
        <w:rPr>
          <w:rFonts w:ascii="Times New Roman" w:eastAsia="Times New Roman" w:hAnsi="Times New Roman" w:cs="Times New Roman"/>
          <w:b/>
          <w:sz w:val="28"/>
          <w:szCs w:val="28"/>
        </w:rPr>
      </w:pPr>
      <w:r w:rsidRPr="008C1F55">
        <w:rPr>
          <w:rFonts w:ascii="Times New Roman" w:eastAsia="ArialMT" w:hAnsi="Times New Roman" w:cs="Times New Roman"/>
          <w:b/>
          <w:bCs/>
          <w:sz w:val="28"/>
          <w:szCs w:val="28"/>
        </w:rPr>
        <w:t xml:space="preserve">Критерий </w:t>
      </w:r>
      <w:r w:rsidRPr="008C1F55">
        <w:rPr>
          <w:rFonts w:ascii="Times New Roman" w:eastAsia="Times New Roman" w:hAnsi="Times New Roman" w:cs="Times New Roman"/>
          <w:b/>
          <w:sz w:val="28"/>
          <w:szCs w:val="28"/>
        </w:rPr>
        <w:t>8.9 Образовательная организация гарантирует, что академические проступки, включая плагиат, предотвращаются.</w:t>
      </w:r>
    </w:p>
    <w:p w14:paraId="0788BF7B" w14:textId="44E247F6" w:rsidR="00DF5E40" w:rsidRDefault="008835DF" w:rsidP="00DF5E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КГМИПиПК и его Южном </w:t>
      </w:r>
      <w:r w:rsidR="00392F40">
        <w:rPr>
          <w:rFonts w:ascii="Times New Roman" w:eastAsia="Times New Roman" w:hAnsi="Times New Roman" w:cs="Times New Roman"/>
          <w:sz w:val="28"/>
          <w:szCs w:val="28"/>
        </w:rPr>
        <w:t xml:space="preserve">филиале </w:t>
      </w:r>
      <w:r w:rsidR="00392F40" w:rsidRPr="008C1F55">
        <w:rPr>
          <w:rFonts w:ascii="Times New Roman" w:eastAsia="Times New Roman" w:hAnsi="Times New Roman" w:cs="Times New Roman"/>
          <w:sz w:val="28"/>
          <w:szCs w:val="28"/>
        </w:rPr>
        <w:t>подготовленные</w:t>
      </w:r>
      <w:r w:rsidR="008C1F55" w:rsidRPr="008C1F55">
        <w:rPr>
          <w:rFonts w:ascii="Times New Roman" w:eastAsia="Times New Roman" w:hAnsi="Times New Roman" w:cs="Times New Roman"/>
          <w:sz w:val="28"/>
          <w:szCs w:val="28"/>
        </w:rPr>
        <w:t xml:space="preserve"> докторские, кандидатские</w:t>
      </w:r>
      <w:r w:rsidR="008C1F55" w:rsidRPr="008C1F55">
        <w:rPr>
          <w:rFonts w:ascii="Times New Roman" w:eastAsia="Times New Roman" w:hAnsi="Times New Roman" w:cs="Times New Roman"/>
          <w:color w:val="00B0F0"/>
          <w:sz w:val="28"/>
          <w:szCs w:val="28"/>
        </w:rPr>
        <w:t xml:space="preserve"> </w:t>
      </w:r>
      <w:r w:rsidR="00392F40" w:rsidRPr="008C1F55">
        <w:rPr>
          <w:rFonts w:ascii="Times New Roman" w:eastAsia="Times New Roman" w:hAnsi="Times New Roman" w:cs="Times New Roman"/>
          <w:sz w:val="28"/>
          <w:szCs w:val="28"/>
        </w:rPr>
        <w:t xml:space="preserve">диссертации, </w:t>
      </w:r>
      <w:r w:rsidR="00392F40" w:rsidRPr="00392F40">
        <w:rPr>
          <w:rFonts w:ascii="Times New Roman" w:eastAsia="Times New Roman" w:hAnsi="Times New Roman" w:cs="Times New Roman"/>
          <w:sz w:val="28"/>
          <w:szCs w:val="28"/>
        </w:rPr>
        <w:t>статьи</w:t>
      </w:r>
      <w:r w:rsidR="008C1F55" w:rsidRPr="008C1F55">
        <w:rPr>
          <w:rFonts w:ascii="Times New Roman" w:eastAsia="Times New Roman" w:hAnsi="Times New Roman" w:cs="Times New Roman"/>
          <w:sz w:val="28"/>
          <w:szCs w:val="28"/>
        </w:rPr>
        <w:t xml:space="preserve"> проверяются через систему «Антиплагиат»</w:t>
      </w:r>
    </w:p>
    <w:p w14:paraId="7ECDE28F" w14:textId="77777777" w:rsidR="00DF5E40" w:rsidRDefault="00DF5E40" w:rsidP="008C1F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НАК КР.</w:t>
      </w:r>
      <w:r w:rsidR="008C1F55" w:rsidRPr="008C1F55">
        <w:rPr>
          <w:rFonts w:ascii="Times New Roman" w:eastAsia="Times New Roman" w:hAnsi="Times New Roman" w:cs="Times New Roman"/>
          <w:sz w:val="28"/>
          <w:szCs w:val="28"/>
        </w:rPr>
        <w:t xml:space="preserve"> </w:t>
      </w:r>
    </w:p>
    <w:p w14:paraId="226F1F79" w14:textId="403327EA" w:rsidR="00A622A0" w:rsidRDefault="00DF5E40" w:rsidP="00A622A0">
      <w:pPr>
        <w:spacing w:after="0" w:line="240" w:lineRule="auto"/>
        <w:ind w:firstLine="708"/>
        <w:jc w:val="both"/>
        <w:rPr>
          <w:rFonts w:ascii="Times New Roman" w:eastAsia="Times New Roman" w:hAnsi="Times New Roman" w:cs="Times New Roman"/>
          <w:sz w:val="28"/>
          <w:szCs w:val="28"/>
        </w:rPr>
      </w:pPr>
      <w:r w:rsidRPr="00DF5E40">
        <w:rPr>
          <w:rFonts w:ascii="Times New Roman" w:eastAsia="Calibri" w:hAnsi="Times New Roman" w:cs="Times New Roman"/>
          <w:sz w:val="28"/>
          <w:szCs w:val="28"/>
        </w:rPr>
        <w:t>КГМИПиПК имеет договор с АГУ</w:t>
      </w:r>
      <w:r w:rsidR="00A622A0">
        <w:rPr>
          <w:rFonts w:ascii="Times New Roman" w:eastAsia="Calibri" w:hAnsi="Times New Roman" w:cs="Times New Roman"/>
          <w:sz w:val="28"/>
          <w:szCs w:val="28"/>
        </w:rPr>
        <w:t>П КР, которая имее</w:t>
      </w:r>
      <w:r>
        <w:rPr>
          <w:rFonts w:ascii="Times New Roman" w:eastAsia="Calibri" w:hAnsi="Times New Roman" w:cs="Times New Roman"/>
          <w:sz w:val="28"/>
          <w:szCs w:val="28"/>
        </w:rPr>
        <w:t xml:space="preserve">т программу </w:t>
      </w:r>
      <w:r w:rsidRPr="008C1F55">
        <w:rPr>
          <w:rFonts w:ascii="Times New Roman" w:eastAsia="Times New Roman" w:hAnsi="Times New Roman" w:cs="Times New Roman"/>
          <w:sz w:val="28"/>
          <w:szCs w:val="28"/>
        </w:rPr>
        <w:t>«Антиплагиат</w:t>
      </w:r>
      <w:r>
        <w:rPr>
          <w:rFonts w:ascii="Times New Roman" w:eastAsia="Times New Roman" w:hAnsi="Times New Roman" w:cs="Times New Roman"/>
          <w:sz w:val="28"/>
          <w:szCs w:val="28"/>
        </w:rPr>
        <w:t>.ру»</w:t>
      </w:r>
      <w:r w:rsidR="00A622A0">
        <w:rPr>
          <w:rFonts w:ascii="Times New Roman" w:eastAsia="Times New Roman" w:hAnsi="Times New Roman" w:cs="Times New Roman"/>
          <w:sz w:val="28"/>
          <w:szCs w:val="28"/>
        </w:rPr>
        <w:t xml:space="preserve">, куда по мере необходимости научные работы и статьи направляются на экспертизу. </w:t>
      </w:r>
    </w:p>
    <w:p w14:paraId="753F4B5B" w14:textId="42EC08F4" w:rsidR="00A622A0" w:rsidRPr="008C1F55" w:rsidRDefault="00A622A0" w:rsidP="00A622A0">
      <w:pPr>
        <w:spacing w:after="0" w:line="240" w:lineRule="auto"/>
        <w:ind w:firstLine="708"/>
        <w:jc w:val="both"/>
        <w:rPr>
          <w:rFonts w:ascii="Times New Roman" w:eastAsia="Times New Roman" w:hAnsi="Times New Roman" w:cs="Times New Roman"/>
          <w:color w:val="00B0F0"/>
          <w:sz w:val="28"/>
          <w:szCs w:val="28"/>
        </w:rPr>
      </w:pPr>
      <w:r w:rsidRPr="008C1F55">
        <w:rPr>
          <w:rFonts w:ascii="Times New Roman" w:eastAsia="Times New Roman" w:hAnsi="Times New Roman" w:cs="Times New Roman"/>
          <w:sz w:val="28"/>
          <w:szCs w:val="28"/>
        </w:rPr>
        <w:lastRenderedPageBreak/>
        <w:t xml:space="preserve">Сотрудник ФПОиН </w:t>
      </w:r>
      <w:r>
        <w:rPr>
          <w:rFonts w:ascii="Times New Roman" w:eastAsia="Times New Roman" w:hAnsi="Times New Roman" w:cs="Times New Roman"/>
          <w:sz w:val="28"/>
          <w:szCs w:val="28"/>
        </w:rPr>
        <w:t>в 2021 году у</w:t>
      </w:r>
      <w:r w:rsidRPr="008C1F55">
        <w:rPr>
          <w:rFonts w:ascii="Times New Roman" w:eastAsia="Times New Roman" w:hAnsi="Times New Roman" w:cs="Times New Roman"/>
          <w:sz w:val="28"/>
          <w:szCs w:val="28"/>
        </w:rPr>
        <w:t>частвовал в</w:t>
      </w:r>
      <w:r>
        <w:rPr>
          <w:rFonts w:ascii="Times New Roman" w:eastAsia="Times New Roman" w:hAnsi="Times New Roman" w:cs="Times New Roman"/>
          <w:sz w:val="28"/>
          <w:szCs w:val="28"/>
        </w:rPr>
        <w:t xml:space="preserve"> 3</w:t>
      </w:r>
      <w:r w:rsidRPr="008C1F55">
        <w:rPr>
          <w:rFonts w:ascii="Times New Roman" w:eastAsia="Times New Roman" w:hAnsi="Times New Roman" w:cs="Times New Roman"/>
          <w:sz w:val="28"/>
          <w:szCs w:val="28"/>
        </w:rPr>
        <w:t xml:space="preserve"> вебинар</w:t>
      </w:r>
      <w:r>
        <w:rPr>
          <w:rFonts w:ascii="Times New Roman" w:eastAsia="Times New Roman" w:hAnsi="Times New Roman" w:cs="Times New Roman"/>
          <w:sz w:val="28"/>
          <w:szCs w:val="28"/>
        </w:rPr>
        <w:t>ах</w:t>
      </w:r>
      <w:r w:rsidRPr="008C1F55">
        <w:rPr>
          <w:rFonts w:ascii="Times New Roman" w:eastAsia="Times New Roman" w:hAnsi="Times New Roman" w:cs="Times New Roman"/>
          <w:sz w:val="28"/>
          <w:szCs w:val="28"/>
        </w:rPr>
        <w:t xml:space="preserve"> по </w:t>
      </w:r>
      <w:r w:rsidR="00392F40">
        <w:rPr>
          <w:rFonts w:ascii="Times New Roman" w:eastAsia="Times New Roman" w:hAnsi="Times New Roman" w:cs="Times New Roman"/>
          <w:sz w:val="28"/>
          <w:szCs w:val="28"/>
        </w:rPr>
        <w:t>вопросам антиплагиат</w:t>
      </w:r>
      <w:r>
        <w:rPr>
          <w:rFonts w:ascii="Times New Roman" w:eastAsia="Times New Roman" w:hAnsi="Times New Roman" w:cs="Times New Roman"/>
          <w:sz w:val="28"/>
          <w:szCs w:val="28"/>
        </w:rPr>
        <w:t xml:space="preserve"> (имеются сертификаты)</w:t>
      </w:r>
      <w:r w:rsidRPr="008C1F55">
        <w:rPr>
          <w:rFonts w:ascii="Times New Roman" w:eastAsia="Times New Roman" w:hAnsi="Times New Roman" w:cs="Times New Roman"/>
          <w:color w:val="00B0F0"/>
          <w:sz w:val="28"/>
          <w:szCs w:val="28"/>
        </w:rPr>
        <w:t xml:space="preserve"> </w:t>
      </w:r>
    </w:p>
    <w:p w14:paraId="7803F020" w14:textId="087C71C4" w:rsidR="00A622A0" w:rsidRPr="008C1F55" w:rsidRDefault="00A622A0" w:rsidP="00A622A0">
      <w:pPr>
        <w:autoSpaceDE w:val="0"/>
        <w:autoSpaceDN w:val="0"/>
        <w:adjustRightInd w:val="0"/>
        <w:spacing w:after="0" w:line="240" w:lineRule="auto"/>
        <w:jc w:val="both"/>
        <w:rPr>
          <w:rFonts w:ascii="Times New Roman" w:eastAsia="ArialMT" w:hAnsi="Times New Roman" w:cs="Times New Roman"/>
          <w:b/>
          <w:bCs/>
          <w:sz w:val="28"/>
          <w:szCs w:val="28"/>
        </w:rPr>
      </w:pPr>
      <w:r w:rsidRPr="008C1F55">
        <w:rPr>
          <w:rFonts w:ascii="Times New Roman" w:eastAsia="ArialMT" w:hAnsi="Times New Roman" w:cs="Times New Roman"/>
          <w:b/>
          <w:bCs/>
          <w:sz w:val="28"/>
          <w:szCs w:val="28"/>
        </w:rPr>
        <w:t>Критерий выполняется.</w:t>
      </w:r>
    </w:p>
    <w:p w14:paraId="263D5A0A" w14:textId="77777777" w:rsidR="007C03F8" w:rsidRDefault="007C03F8" w:rsidP="008C1F55">
      <w:pPr>
        <w:spacing w:after="0" w:line="240" w:lineRule="auto"/>
        <w:jc w:val="both"/>
        <w:rPr>
          <w:rFonts w:ascii="Times New Roman" w:eastAsia="Times New Roman" w:hAnsi="Times New Roman" w:cs="Times New Roman"/>
          <w:i/>
          <w:sz w:val="28"/>
          <w:szCs w:val="28"/>
        </w:rPr>
      </w:pPr>
    </w:p>
    <w:p w14:paraId="6A347E79" w14:textId="1198994A" w:rsidR="008C1F55" w:rsidRPr="007C03F8" w:rsidRDefault="008C1F55" w:rsidP="008C1F55">
      <w:pPr>
        <w:spacing w:after="0" w:line="240" w:lineRule="auto"/>
        <w:jc w:val="both"/>
        <w:rPr>
          <w:rFonts w:ascii="Times New Roman" w:eastAsia="Times New Roman" w:hAnsi="Times New Roman" w:cs="Times New Roman"/>
          <w:b/>
          <w:sz w:val="28"/>
          <w:szCs w:val="28"/>
        </w:rPr>
      </w:pPr>
      <w:r w:rsidRPr="007C03F8">
        <w:rPr>
          <w:rFonts w:ascii="Times New Roman" w:eastAsia="Times New Roman" w:hAnsi="Times New Roman" w:cs="Times New Roman"/>
          <w:b/>
          <w:sz w:val="28"/>
          <w:szCs w:val="28"/>
        </w:rPr>
        <w:t>SWOT-анализ</w:t>
      </w:r>
    </w:p>
    <w:tbl>
      <w:tblPr>
        <w:tblStyle w:val="a5"/>
        <w:tblW w:w="0" w:type="auto"/>
        <w:tblLook w:val="04A0" w:firstRow="1" w:lastRow="0" w:firstColumn="1" w:lastColumn="0" w:noHBand="0" w:noVBand="1"/>
      </w:tblPr>
      <w:tblGrid>
        <w:gridCol w:w="4815"/>
        <w:gridCol w:w="4530"/>
      </w:tblGrid>
      <w:tr w:rsidR="00A622A0" w:rsidRPr="00A622A0" w14:paraId="028B77FD" w14:textId="77777777" w:rsidTr="00A622A0">
        <w:tc>
          <w:tcPr>
            <w:tcW w:w="4815" w:type="dxa"/>
          </w:tcPr>
          <w:p w14:paraId="4609F9E0" w14:textId="77777777" w:rsidR="00A622A0" w:rsidRPr="00A622A0" w:rsidRDefault="00A622A0" w:rsidP="007C03F8">
            <w:pPr>
              <w:jc w:val="center"/>
              <w:rPr>
                <w:rFonts w:ascii="Times New Roman" w:hAnsi="Times New Roman" w:cs="Times New Roman"/>
                <w:b/>
                <w:sz w:val="28"/>
                <w:szCs w:val="28"/>
              </w:rPr>
            </w:pPr>
            <w:r w:rsidRPr="00A622A0">
              <w:rPr>
                <w:rFonts w:ascii="Times New Roman" w:hAnsi="Times New Roman" w:cs="Times New Roman"/>
                <w:b/>
                <w:sz w:val="28"/>
                <w:szCs w:val="28"/>
              </w:rPr>
              <w:t>Сильные стороны</w:t>
            </w:r>
          </w:p>
        </w:tc>
        <w:tc>
          <w:tcPr>
            <w:tcW w:w="4530" w:type="dxa"/>
          </w:tcPr>
          <w:p w14:paraId="07C3EDEE" w14:textId="77777777" w:rsidR="00A622A0" w:rsidRPr="00A622A0" w:rsidRDefault="00A622A0" w:rsidP="007C03F8">
            <w:pPr>
              <w:jc w:val="center"/>
              <w:rPr>
                <w:rFonts w:ascii="Times New Roman" w:hAnsi="Times New Roman" w:cs="Times New Roman"/>
                <w:b/>
                <w:sz w:val="28"/>
                <w:szCs w:val="28"/>
              </w:rPr>
            </w:pPr>
            <w:r w:rsidRPr="00A622A0">
              <w:rPr>
                <w:rFonts w:ascii="Times New Roman" w:hAnsi="Times New Roman" w:cs="Times New Roman"/>
                <w:b/>
                <w:sz w:val="28"/>
                <w:szCs w:val="28"/>
              </w:rPr>
              <w:t>Возможности</w:t>
            </w:r>
          </w:p>
        </w:tc>
      </w:tr>
      <w:tr w:rsidR="00A622A0" w:rsidRPr="00E00F4D" w14:paraId="0ED2BA4D" w14:textId="77777777" w:rsidTr="009A2CEB">
        <w:trPr>
          <w:trHeight w:val="3574"/>
        </w:trPr>
        <w:tc>
          <w:tcPr>
            <w:tcW w:w="4815" w:type="dxa"/>
          </w:tcPr>
          <w:p w14:paraId="3B86E50D" w14:textId="2157489E" w:rsidR="00A622A0" w:rsidRPr="00A622A0" w:rsidRDefault="00A622A0" w:rsidP="00A622A0">
            <w:pPr>
              <w:jc w:val="both"/>
              <w:rPr>
                <w:rFonts w:ascii="Times New Roman" w:eastAsia="Times New Roman" w:hAnsi="Times New Roman" w:cs="Times New Roman"/>
                <w:sz w:val="28"/>
                <w:szCs w:val="28"/>
              </w:rPr>
            </w:pPr>
            <w:r w:rsidRPr="00A622A0">
              <w:rPr>
                <w:rFonts w:ascii="Times New Roman" w:eastAsia="Times New Roman" w:hAnsi="Times New Roman" w:cs="Times New Roman"/>
                <w:sz w:val="28"/>
                <w:szCs w:val="28"/>
              </w:rPr>
              <w:t>1. В КГМИПиПК   научные исследования ведутся по перспективным направлениям, сопровождающимся научными разработками, публикациями.</w:t>
            </w:r>
          </w:p>
          <w:p w14:paraId="410DE9C9" w14:textId="77777777" w:rsidR="00A622A0" w:rsidRPr="00A622A0" w:rsidRDefault="00A622A0" w:rsidP="00A622A0">
            <w:pPr>
              <w:jc w:val="both"/>
              <w:rPr>
                <w:rFonts w:ascii="Times New Roman" w:eastAsia="Times New Roman" w:hAnsi="Times New Roman" w:cs="Times New Roman"/>
                <w:sz w:val="28"/>
                <w:szCs w:val="28"/>
              </w:rPr>
            </w:pPr>
            <w:r w:rsidRPr="00A622A0">
              <w:rPr>
                <w:rFonts w:ascii="Times New Roman" w:eastAsia="Times New Roman" w:hAnsi="Times New Roman" w:cs="Times New Roman"/>
                <w:sz w:val="28"/>
                <w:szCs w:val="28"/>
              </w:rPr>
              <w:t>2. Наличие научного потенциала</w:t>
            </w:r>
          </w:p>
          <w:p w14:paraId="4DCE8821" w14:textId="5F3364D5" w:rsidR="00A622A0" w:rsidRPr="00A622A0" w:rsidRDefault="00A622A0" w:rsidP="00A622A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622A0">
              <w:rPr>
                <w:rFonts w:ascii="Times New Roman" w:eastAsia="Times New Roman" w:hAnsi="Times New Roman" w:cs="Times New Roman"/>
                <w:sz w:val="28"/>
                <w:szCs w:val="28"/>
              </w:rPr>
              <w:t>Наличие аспирантуры и докторантуры по специальностям.</w:t>
            </w:r>
          </w:p>
          <w:p w14:paraId="1EF9F651" w14:textId="6E461B00" w:rsidR="00A622A0" w:rsidRPr="009A2CEB" w:rsidRDefault="00A622A0" w:rsidP="009A2CEB">
            <w:pPr>
              <w:jc w:val="both"/>
              <w:rPr>
                <w:rFonts w:ascii="Times New Roman" w:eastAsia="Times New Roman" w:hAnsi="Times New Roman" w:cs="Times New Roman"/>
                <w:sz w:val="28"/>
                <w:szCs w:val="28"/>
              </w:rPr>
            </w:pPr>
            <w:r w:rsidRPr="00A622A0">
              <w:rPr>
                <w:rFonts w:ascii="Times New Roman" w:eastAsia="Times New Roman" w:hAnsi="Times New Roman" w:cs="Times New Roman"/>
                <w:sz w:val="28"/>
                <w:szCs w:val="28"/>
              </w:rPr>
              <w:t>4. Наличие собственного научного журн</w:t>
            </w:r>
            <w:r w:rsidR="009A2CEB">
              <w:rPr>
                <w:rFonts w:ascii="Times New Roman" w:eastAsia="Times New Roman" w:hAnsi="Times New Roman" w:cs="Times New Roman"/>
                <w:sz w:val="28"/>
                <w:szCs w:val="28"/>
              </w:rPr>
              <w:t>ала «Медицинские кадры 21 века»</w:t>
            </w:r>
          </w:p>
        </w:tc>
        <w:tc>
          <w:tcPr>
            <w:tcW w:w="4530" w:type="dxa"/>
          </w:tcPr>
          <w:p w14:paraId="34FE6045" w14:textId="0787F9E0" w:rsidR="00A81736" w:rsidRDefault="00A622A0" w:rsidP="00A81736">
            <w:pPr>
              <w:jc w:val="both"/>
              <w:rPr>
                <w:rFonts w:ascii="Times New Roman" w:hAnsi="Times New Roman" w:cs="Times New Roman"/>
                <w:sz w:val="28"/>
                <w:szCs w:val="28"/>
              </w:rPr>
            </w:pPr>
            <w:r w:rsidRPr="00A622A0">
              <w:rPr>
                <w:rFonts w:ascii="Times New Roman" w:eastAsia="Times New Roman" w:hAnsi="Times New Roman" w:cs="Times New Roman"/>
                <w:sz w:val="28"/>
                <w:szCs w:val="28"/>
              </w:rPr>
              <w:t xml:space="preserve">1. </w:t>
            </w:r>
            <w:r w:rsidR="00A81736" w:rsidRPr="00A81736">
              <w:rPr>
                <w:rFonts w:ascii="Times New Roman" w:hAnsi="Times New Roman" w:cs="Times New Roman"/>
                <w:sz w:val="28"/>
                <w:szCs w:val="28"/>
              </w:rPr>
              <w:t xml:space="preserve">Соглашение с ведущими научно- исследовательскими институтами и клиниками </w:t>
            </w:r>
            <w:r w:rsidR="007C03F8" w:rsidRPr="00A81736">
              <w:rPr>
                <w:rFonts w:ascii="Times New Roman" w:hAnsi="Times New Roman" w:cs="Times New Roman"/>
                <w:sz w:val="28"/>
                <w:szCs w:val="28"/>
              </w:rPr>
              <w:t>ближнего и</w:t>
            </w:r>
            <w:r w:rsidR="00A81736" w:rsidRPr="00A81736">
              <w:rPr>
                <w:rFonts w:ascii="Times New Roman" w:hAnsi="Times New Roman" w:cs="Times New Roman"/>
                <w:sz w:val="28"/>
                <w:szCs w:val="28"/>
              </w:rPr>
              <w:t xml:space="preserve"> дальнего зарубежья о совместных научно-исследовательских проектах</w:t>
            </w:r>
          </w:p>
          <w:p w14:paraId="5E568D01" w14:textId="77777777" w:rsidR="00A81736" w:rsidRDefault="00A81736" w:rsidP="00A81736">
            <w:pPr>
              <w:jc w:val="both"/>
              <w:rPr>
                <w:rFonts w:ascii="Times New Roman" w:hAnsi="Times New Roman" w:cs="Times New Roman"/>
                <w:sz w:val="28"/>
                <w:szCs w:val="28"/>
              </w:rPr>
            </w:pPr>
            <w:r w:rsidRPr="00A81736">
              <w:rPr>
                <w:rFonts w:ascii="Times New Roman" w:hAnsi="Times New Roman" w:cs="Times New Roman"/>
                <w:sz w:val="28"/>
                <w:szCs w:val="28"/>
              </w:rPr>
              <w:t xml:space="preserve">2. Получение патента на изобретения международного уровня.  </w:t>
            </w:r>
          </w:p>
          <w:p w14:paraId="766B5617" w14:textId="592C6B2F" w:rsidR="00E00F4D" w:rsidRPr="009A2CEB" w:rsidRDefault="00E00F4D" w:rsidP="009A2CEB">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hAnsi="Times New Roman" w:cs="Times New Roman"/>
                <w:sz w:val="28"/>
                <w:szCs w:val="28"/>
              </w:rPr>
              <w:t>3. Индексация</w:t>
            </w:r>
            <w:r w:rsidRPr="00E00F4D">
              <w:rPr>
                <w:rFonts w:ascii="Times New Roman" w:hAnsi="Times New Roman" w:cs="Times New Roman"/>
                <w:sz w:val="28"/>
                <w:szCs w:val="28"/>
              </w:rPr>
              <w:t xml:space="preserve"> </w:t>
            </w:r>
            <w:r>
              <w:rPr>
                <w:rFonts w:ascii="Times New Roman" w:hAnsi="Times New Roman" w:cs="Times New Roman"/>
                <w:sz w:val="28"/>
                <w:szCs w:val="28"/>
              </w:rPr>
              <w:t xml:space="preserve">журнала «Медицинские кадры 21 </w:t>
            </w:r>
            <w:r w:rsidR="007C03F8">
              <w:rPr>
                <w:rFonts w:ascii="Times New Roman" w:hAnsi="Times New Roman" w:cs="Times New Roman"/>
                <w:sz w:val="28"/>
                <w:szCs w:val="28"/>
              </w:rPr>
              <w:t xml:space="preserve">века» </w:t>
            </w:r>
            <w:r w:rsidR="007C03F8" w:rsidRPr="00E00F4D">
              <w:rPr>
                <w:rFonts w:ascii="Times New Roman" w:hAnsi="Times New Roman" w:cs="Times New Roman"/>
                <w:sz w:val="28"/>
                <w:szCs w:val="28"/>
              </w:rPr>
              <w:t>в</w:t>
            </w:r>
            <w:r>
              <w:rPr>
                <w:rFonts w:ascii="Times New Roman" w:hAnsi="Times New Roman" w:cs="Times New Roman"/>
                <w:sz w:val="28"/>
                <w:szCs w:val="28"/>
              </w:rPr>
              <w:t xml:space="preserve"> </w:t>
            </w:r>
            <w:r w:rsidRPr="00E00F4D">
              <w:rPr>
                <w:rFonts w:ascii="Times New Roman" w:eastAsia="Times New Roman" w:hAnsi="Times New Roman" w:cs="Times New Roman"/>
                <w:sz w:val="28"/>
                <w:szCs w:val="28"/>
                <w:lang w:val="en-US"/>
              </w:rPr>
              <w:t>Scopus</w:t>
            </w:r>
            <w:r w:rsidRPr="00E00F4D">
              <w:rPr>
                <w:rFonts w:ascii="Times New Roman" w:eastAsia="Times New Roman" w:hAnsi="Times New Roman" w:cs="Times New Roman"/>
                <w:sz w:val="28"/>
                <w:szCs w:val="28"/>
              </w:rPr>
              <w:t xml:space="preserve">, </w:t>
            </w:r>
            <w:r w:rsidRPr="00E00F4D">
              <w:rPr>
                <w:rFonts w:ascii="Times New Roman" w:eastAsia="Times New Roman" w:hAnsi="Times New Roman" w:cs="Times New Roman"/>
                <w:sz w:val="28"/>
                <w:szCs w:val="28"/>
                <w:lang w:val="en-US"/>
              </w:rPr>
              <w:t>Web</w:t>
            </w:r>
            <w:r w:rsidRPr="00E00F4D">
              <w:rPr>
                <w:rFonts w:ascii="Times New Roman" w:eastAsia="Times New Roman" w:hAnsi="Times New Roman" w:cs="Times New Roman"/>
                <w:sz w:val="28"/>
                <w:szCs w:val="28"/>
              </w:rPr>
              <w:t xml:space="preserve"> </w:t>
            </w:r>
            <w:r w:rsidRPr="00E00F4D">
              <w:rPr>
                <w:rFonts w:ascii="Times New Roman" w:eastAsia="Times New Roman" w:hAnsi="Times New Roman" w:cs="Times New Roman"/>
                <w:sz w:val="28"/>
                <w:szCs w:val="28"/>
                <w:lang w:val="en-US"/>
              </w:rPr>
              <w:t>of</w:t>
            </w:r>
            <w:r w:rsidRPr="00E00F4D">
              <w:rPr>
                <w:rFonts w:ascii="Times New Roman" w:eastAsia="Times New Roman" w:hAnsi="Times New Roman" w:cs="Times New Roman"/>
                <w:sz w:val="28"/>
                <w:szCs w:val="28"/>
              </w:rPr>
              <w:t xml:space="preserve"> </w:t>
            </w:r>
            <w:r w:rsidRPr="00E00F4D">
              <w:rPr>
                <w:rFonts w:ascii="Times New Roman" w:eastAsia="Times New Roman" w:hAnsi="Times New Roman" w:cs="Times New Roman"/>
                <w:sz w:val="28"/>
                <w:szCs w:val="28"/>
                <w:lang w:val="en-US"/>
              </w:rPr>
              <w:t>Science</w:t>
            </w:r>
            <w:r w:rsidRPr="00E00F4D">
              <w:rPr>
                <w:rFonts w:ascii="Times New Roman" w:eastAsia="Times New Roman" w:hAnsi="Times New Roman" w:cs="Times New Roman"/>
                <w:sz w:val="28"/>
                <w:szCs w:val="28"/>
              </w:rPr>
              <w:t>.</w:t>
            </w:r>
          </w:p>
        </w:tc>
      </w:tr>
      <w:tr w:rsidR="00A622A0" w:rsidRPr="00A622A0" w14:paraId="0F1E8AA6" w14:textId="77777777" w:rsidTr="00A622A0">
        <w:tc>
          <w:tcPr>
            <w:tcW w:w="4815" w:type="dxa"/>
          </w:tcPr>
          <w:p w14:paraId="4541DEE2" w14:textId="77777777" w:rsidR="00A622A0" w:rsidRPr="00A622A0" w:rsidRDefault="00A622A0" w:rsidP="007C03F8">
            <w:pPr>
              <w:jc w:val="center"/>
              <w:rPr>
                <w:rFonts w:ascii="Times New Roman" w:hAnsi="Times New Roman" w:cs="Times New Roman"/>
                <w:b/>
                <w:sz w:val="28"/>
                <w:szCs w:val="28"/>
              </w:rPr>
            </w:pPr>
            <w:r w:rsidRPr="00A622A0">
              <w:rPr>
                <w:rFonts w:ascii="Times New Roman" w:hAnsi="Times New Roman" w:cs="Times New Roman"/>
                <w:b/>
                <w:sz w:val="28"/>
                <w:szCs w:val="28"/>
              </w:rPr>
              <w:t>Слабые стороны</w:t>
            </w:r>
          </w:p>
        </w:tc>
        <w:tc>
          <w:tcPr>
            <w:tcW w:w="4530" w:type="dxa"/>
          </w:tcPr>
          <w:p w14:paraId="0B1065D0" w14:textId="77777777" w:rsidR="00A622A0" w:rsidRPr="00A622A0" w:rsidRDefault="00A622A0" w:rsidP="007C03F8">
            <w:pPr>
              <w:jc w:val="center"/>
              <w:rPr>
                <w:rFonts w:ascii="Times New Roman" w:hAnsi="Times New Roman" w:cs="Times New Roman"/>
                <w:b/>
                <w:sz w:val="28"/>
                <w:szCs w:val="28"/>
              </w:rPr>
            </w:pPr>
            <w:r w:rsidRPr="00A622A0">
              <w:rPr>
                <w:rFonts w:ascii="Times New Roman" w:hAnsi="Times New Roman" w:cs="Times New Roman"/>
                <w:b/>
                <w:sz w:val="28"/>
                <w:szCs w:val="28"/>
              </w:rPr>
              <w:t>Угрозы</w:t>
            </w:r>
          </w:p>
        </w:tc>
      </w:tr>
      <w:tr w:rsidR="00A622A0" w:rsidRPr="00A622A0" w14:paraId="6277D4FF" w14:textId="77777777" w:rsidTr="00A622A0">
        <w:tc>
          <w:tcPr>
            <w:tcW w:w="4815" w:type="dxa"/>
          </w:tcPr>
          <w:p w14:paraId="21B9AA9E" w14:textId="77777777" w:rsidR="00A622A0" w:rsidRPr="00A622A0" w:rsidRDefault="00A622A0" w:rsidP="00A622A0">
            <w:pPr>
              <w:pBdr>
                <w:top w:val="nil"/>
                <w:left w:val="nil"/>
                <w:bottom w:val="nil"/>
                <w:right w:val="nil"/>
                <w:between w:val="nil"/>
              </w:pBdr>
              <w:jc w:val="both"/>
              <w:rPr>
                <w:rFonts w:ascii="Times New Roman" w:eastAsia="Times New Roman" w:hAnsi="Times New Roman" w:cs="Times New Roman"/>
                <w:b/>
                <w:sz w:val="28"/>
                <w:szCs w:val="28"/>
              </w:rPr>
            </w:pPr>
            <w:r w:rsidRPr="00A622A0">
              <w:rPr>
                <w:rFonts w:ascii="Times New Roman" w:hAnsi="Times New Roman" w:cs="Times New Roman"/>
                <w:sz w:val="28"/>
                <w:szCs w:val="28"/>
              </w:rPr>
              <w:t>1.</w:t>
            </w:r>
            <w:r w:rsidRPr="00A622A0">
              <w:rPr>
                <w:rFonts w:ascii="Times New Roman" w:eastAsia="Times New Roman" w:hAnsi="Times New Roman" w:cs="Times New Roman"/>
                <w:sz w:val="28"/>
                <w:szCs w:val="28"/>
              </w:rPr>
              <w:t xml:space="preserve"> Недостаточная публикация в наукометрических базах Scopus, Web of Science.</w:t>
            </w:r>
          </w:p>
          <w:p w14:paraId="6AD33E98" w14:textId="747F371E" w:rsidR="00A622A0" w:rsidRPr="00A622A0" w:rsidRDefault="00A81736" w:rsidP="00A622A0">
            <w:pPr>
              <w:rPr>
                <w:sz w:val="28"/>
                <w:szCs w:val="28"/>
              </w:rPr>
            </w:pPr>
            <w:r>
              <w:rPr>
                <w:sz w:val="28"/>
                <w:szCs w:val="28"/>
              </w:rPr>
              <w:t xml:space="preserve">2. </w:t>
            </w:r>
            <w:r>
              <w:rPr>
                <w:rFonts w:ascii="Times New Roman" w:hAnsi="Times New Roman" w:cs="Times New Roman"/>
                <w:sz w:val="28"/>
                <w:szCs w:val="28"/>
              </w:rPr>
              <w:t>Н</w:t>
            </w:r>
            <w:r w:rsidRPr="00A81736">
              <w:rPr>
                <w:rFonts w:ascii="Times New Roman" w:hAnsi="Times New Roman" w:cs="Times New Roman"/>
                <w:sz w:val="28"/>
                <w:szCs w:val="28"/>
              </w:rPr>
              <w:t>ет прямого договора с агентством «Антиплагиат»</w:t>
            </w:r>
          </w:p>
        </w:tc>
        <w:tc>
          <w:tcPr>
            <w:tcW w:w="4530" w:type="dxa"/>
          </w:tcPr>
          <w:p w14:paraId="45154D32" w14:textId="77777777" w:rsidR="00A622A0" w:rsidRPr="00A622A0" w:rsidRDefault="00A622A0" w:rsidP="00F3148B">
            <w:pPr>
              <w:numPr>
                <w:ilvl w:val="0"/>
                <w:numId w:val="22"/>
              </w:numPr>
              <w:pBdr>
                <w:top w:val="nil"/>
                <w:left w:val="nil"/>
                <w:bottom w:val="nil"/>
                <w:right w:val="nil"/>
                <w:between w:val="nil"/>
              </w:pBdr>
              <w:ind w:left="318"/>
              <w:rPr>
                <w:rFonts w:ascii="Times New Roman" w:eastAsia="Times New Roman" w:hAnsi="Times New Roman" w:cs="Times New Roman"/>
                <w:sz w:val="28"/>
                <w:szCs w:val="28"/>
              </w:rPr>
            </w:pPr>
            <w:r w:rsidRPr="00A622A0">
              <w:rPr>
                <w:rFonts w:ascii="Times New Roman" w:eastAsia="Times New Roman" w:hAnsi="Times New Roman" w:cs="Times New Roman"/>
                <w:sz w:val="28"/>
                <w:szCs w:val="28"/>
              </w:rPr>
              <w:t>Отсутствие финансирования научных исследований (финансирование только по статье «заработная плата»)</w:t>
            </w:r>
          </w:p>
          <w:p w14:paraId="5D3F5A4B" w14:textId="77777777" w:rsidR="00A622A0" w:rsidRPr="00A622A0" w:rsidRDefault="00A622A0" w:rsidP="00A622A0">
            <w:pPr>
              <w:rPr>
                <w:sz w:val="28"/>
                <w:szCs w:val="28"/>
              </w:rPr>
            </w:pPr>
          </w:p>
        </w:tc>
      </w:tr>
    </w:tbl>
    <w:p w14:paraId="0BC99C08" w14:textId="3A9AEB7A" w:rsidR="008C1F55" w:rsidRPr="008C1F55" w:rsidRDefault="008C1F55" w:rsidP="008C1F55">
      <w:pPr>
        <w:spacing w:after="0" w:line="240" w:lineRule="auto"/>
        <w:jc w:val="both"/>
        <w:rPr>
          <w:rFonts w:ascii="Times New Roman" w:eastAsia="Times New Roman" w:hAnsi="Times New Roman" w:cs="Times New Roman"/>
          <w:sz w:val="28"/>
          <w:szCs w:val="28"/>
        </w:rPr>
      </w:pPr>
      <w:r w:rsidRPr="008C1F55">
        <w:rPr>
          <w:rFonts w:ascii="Times New Roman" w:eastAsia="Times New Roman" w:hAnsi="Times New Roman" w:cs="Times New Roman"/>
          <w:b/>
          <w:sz w:val="28"/>
          <w:szCs w:val="28"/>
        </w:rPr>
        <w:t>Ста</w:t>
      </w:r>
      <w:r w:rsidR="007C03F8">
        <w:rPr>
          <w:rFonts w:ascii="Times New Roman" w:eastAsia="Times New Roman" w:hAnsi="Times New Roman" w:cs="Times New Roman"/>
          <w:b/>
          <w:sz w:val="28"/>
          <w:szCs w:val="28"/>
        </w:rPr>
        <w:t>ндарт</w:t>
      </w:r>
      <w:r w:rsidRPr="008C1F55">
        <w:rPr>
          <w:rFonts w:ascii="Times New Roman" w:eastAsia="Times New Roman" w:hAnsi="Times New Roman" w:cs="Times New Roman"/>
          <w:b/>
          <w:sz w:val="28"/>
          <w:szCs w:val="28"/>
        </w:rPr>
        <w:t xml:space="preserve"> выполняется.</w:t>
      </w:r>
    </w:p>
    <w:p w14:paraId="50739D65" w14:textId="77777777" w:rsidR="008C1F55" w:rsidRPr="008C1F55" w:rsidRDefault="008C1F55" w:rsidP="008C1F55">
      <w:pPr>
        <w:spacing w:after="0" w:line="240" w:lineRule="auto"/>
        <w:jc w:val="both"/>
        <w:rPr>
          <w:rFonts w:ascii="Times New Roman" w:eastAsia="Times New Roman" w:hAnsi="Times New Roman" w:cs="Times New Roman"/>
          <w:color w:val="00B0F0"/>
          <w:sz w:val="28"/>
          <w:szCs w:val="28"/>
        </w:rPr>
      </w:pPr>
    </w:p>
    <w:p w14:paraId="416E7FAB" w14:textId="77777777" w:rsidR="00CC700D" w:rsidRPr="00CB12A4" w:rsidRDefault="00CC700D" w:rsidP="00CC700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Аккредитационный стандарт</w:t>
      </w:r>
      <w:r w:rsidRPr="00CB12A4">
        <w:rPr>
          <w:rFonts w:ascii="Times New Roman" w:eastAsia="Times New Roman" w:hAnsi="Times New Roman" w:cs="Times New Roman"/>
          <w:b/>
          <w:sz w:val="24"/>
          <w:szCs w:val="24"/>
          <w:lang w:eastAsia="ru-RU"/>
        </w:rPr>
        <w:t xml:space="preserve"> 9. Планирование и управление финансовыми ресурсами образовательной организации</w:t>
      </w:r>
    </w:p>
    <w:p w14:paraId="47249791" w14:textId="77777777" w:rsidR="00CC700D" w:rsidRPr="00CB12A4" w:rsidRDefault="00CC700D" w:rsidP="00CC700D">
      <w:pPr>
        <w:spacing w:line="276" w:lineRule="auto"/>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b/>
          <w:sz w:val="24"/>
          <w:szCs w:val="24"/>
          <w:lang w:eastAsia="ru-RU"/>
        </w:rPr>
        <w:t xml:space="preserve">9.1 Финансовые ресурсы </w:t>
      </w:r>
      <w:r>
        <w:rPr>
          <w:rFonts w:ascii="Times New Roman" w:eastAsia="Times New Roman" w:hAnsi="Times New Roman" w:cs="Times New Roman"/>
          <w:b/>
          <w:sz w:val="24"/>
          <w:szCs w:val="24"/>
          <w:lang w:eastAsia="ru-RU"/>
        </w:rPr>
        <w:t>института</w:t>
      </w:r>
      <w:r w:rsidRPr="00CB12A4">
        <w:rPr>
          <w:rFonts w:ascii="Times New Roman" w:eastAsia="Times New Roman" w:hAnsi="Times New Roman" w:cs="Times New Roman"/>
          <w:b/>
          <w:sz w:val="24"/>
          <w:szCs w:val="24"/>
          <w:lang w:eastAsia="ru-RU"/>
        </w:rPr>
        <w:t xml:space="preserve"> достаточны чтобы обе</w:t>
      </w:r>
      <w:r>
        <w:rPr>
          <w:rFonts w:ascii="Times New Roman" w:eastAsia="Times New Roman" w:hAnsi="Times New Roman" w:cs="Times New Roman"/>
          <w:b/>
          <w:sz w:val="24"/>
          <w:szCs w:val="24"/>
          <w:lang w:eastAsia="ru-RU"/>
        </w:rPr>
        <w:t xml:space="preserve">спечить качество </w:t>
      </w:r>
      <w:proofErr w:type="gramStart"/>
      <w:r>
        <w:rPr>
          <w:rFonts w:ascii="Times New Roman" w:eastAsia="Times New Roman" w:hAnsi="Times New Roman" w:cs="Times New Roman"/>
          <w:b/>
          <w:sz w:val="24"/>
          <w:szCs w:val="24"/>
          <w:lang w:eastAsia="ru-RU"/>
        </w:rPr>
        <w:t>образовательной  организации</w:t>
      </w:r>
      <w:proofErr w:type="gramEnd"/>
      <w:r>
        <w:rPr>
          <w:rFonts w:ascii="Times New Roman" w:eastAsia="Times New Roman" w:hAnsi="Times New Roman" w:cs="Times New Roman"/>
          <w:b/>
          <w:sz w:val="24"/>
          <w:szCs w:val="24"/>
          <w:lang w:eastAsia="ru-RU"/>
        </w:rPr>
        <w:t xml:space="preserve"> </w:t>
      </w:r>
      <w:r w:rsidRPr="00CB12A4">
        <w:rPr>
          <w:rFonts w:ascii="Times New Roman" w:eastAsia="Times New Roman" w:hAnsi="Times New Roman" w:cs="Times New Roman"/>
          <w:b/>
          <w:sz w:val="24"/>
          <w:szCs w:val="24"/>
          <w:lang w:eastAsia="ru-RU"/>
        </w:rPr>
        <w:t>и поддержать достигнутый уровень.</w:t>
      </w:r>
      <w:r>
        <w:rPr>
          <w:rFonts w:ascii="Times New Roman" w:eastAsia="Times New Roman" w:hAnsi="Times New Roman" w:cs="Times New Roman"/>
          <w:b/>
          <w:sz w:val="24"/>
          <w:szCs w:val="24"/>
          <w:lang w:eastAsia="ru-RU"/>
        </w:rPr>
        <w:t xml:space="preserve"> Финансовая стабильность не достигается за счет снижения качества образования.</w:t>
      </w:r>
      <w:r w:rsidRPr="00CB12A4">
        <w:rPr>
          <w:rFonts w:ascii="Times New Roman" w:eastAsia="Times New Roman" w:hAnsi="Times New Roman" w:cs="Times New Roman"/>
          <w:b/>
          <w:sz w:val="24"/>
          <w:szCs w:val="24"/>
          <w:lang w:eastAsia="ru-RU"/>
        </w:rPr>
        <w:t xml:space="preserve"> </w:t>
      </w:r>
    </w:p>
    <w:p w14:paraId="61D76459" w14:textId="77777777" w:rsidR="00CC700D" w:rsidRDefault="00CC700D" w:rsidP="00CC700D">
      <w:pPr>
        <w:spacing w:after="0" w:line="276" w:lineRule="auto"/>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Финансовые ресурсы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xml:space="preserve"> используются для функционирования и реализации стратегии и политики </w:t>
      </w:r>
      <w:r>
        <w:rPr>
          <w:rFonts w:ascii="Times New Roman" w:eastAsia="Times New Roman" w:hAnsi="Times New Roman" w:cs="Times New Roman"/>
          <w:sz w:val="24"/>
          <w:szCs w:val="24"/>
          <w:lang w:eastAsia="ru-RU"/>
        </w:rPr>
        <w:t>института</w:t>
      </w:r>
      <w:r w:rsidRPr="00CB12A4">
        <w:rPr>
          <w:rFonts w:ascii="Times New Roman" w:eastAsia="Times New Roman" w:hAnsi="Times New Roman" w:cs="Times New Roman"/>
          <w:sz w:val="24"/>
          <w:szCs w:val="24"/>
          <w:lang w:eastAsia="ru-RU"/>
        </w:rPr>
        <w:t xml:space="preserve">. Они направлены на обеспечение финансовой устойчивости и оптимизацию расходов. Принципы распределения финансовых средств и формирования материальных активов соответствуют миссии и целям </w:t>
      </w:r>
      <w:r>
        <w:rPr>
          <w:rFonts w:ascii="Times New Roman" w:eastAsia="Times New Roman" w:hAnsi="Times New Roman" w:cs="Times New Roman"/>
          <w:sz w:val="24"/>
          <w:szCs w:val="24"/>
          <w:lang w:eastAsia="ru-RU"/>
        </w:rPr>
        <w:t>института</w:t>
      </w:r>
      <w:r w:rsidRPr="00CB12A4">
        <w:rPr>
          <w:rFonts w:ascii="Times New Roman" w:eastAsia="Times New Roman" w:hAnsi="Times New Roman" w:cs="Times New Roman"/>
          <w:sz w:val="24"/>
          <w:szCs w:val="24"/>
          <w:lang w:eastAsia="ru-RU"/>
        </w:rPr>
        <w:t xml:space="preserve">, в том числе укреплению материально-технической базы </w:t>
      </w:r>
      <w:r>
        <w:rPr>
          <w:rFonts w:ascii="Times New Roman" w:eastAsia="Times New Roman" w:hAnsi="Times New Roman" w:cs="Times New Roman"/>
          <w:sz w:val="24"/>
          <w:szCs w:val="24"/>
          <w:lang w:eastAsia="ru-RU"/>
        </w:rPr>
        <w:t>института</w:t>
      </w:r>
      <w:r w:rsidRPr="00CB12A4">
        <w:rPr>
          <w:rFonts w:ascii="Times New Roman" w:eastAsia="Times New Roman" w:hAnsi="Times New Roman" w:cs="Times New Roman"/>
          <w:sz w:val="24"/>
          <w:szCs w:val="24"/>
          <w:lang w:eastAsia="ru-RU"/>
        </w:rPr>
        <w:t xml:space="preserve"> и инфраструктуры образовательного процесса, созданию благоприятных социальных условий для ППС</w:t>
      </w:r>
      <w:r>
        <w:rPr>
          <w:rFonts w:ascii="Times New Roman" w:eastAsia="Times New Roman" w:hAnsi="Times New Roman" w:cs="Times New Roman"/>
          <w:sz w:val="24"/>
          <w:szCs w:val="24"/>
          <w:lang w:eastAsia="ru-RU"/>
        </w:rPr>
        <w:t xml:space="preserve">, </w:t>
      </w:r>
      <w:r w:rsidRPr="00CB12A4">
        <w:rPr>
          <w:rFonts w:ascii="Times New Roman" w:eastAsia="Times New Roman" w:hAnsi="Times New Roman" w:cs="Times New Roman"/>
          <w:sz w:val="24"/>
          <w:szCs w:val="24"/>
          <w:lang w:eastAsia="ru-RU"/>
        </w:rPr>
        <w:t xml:space="preserve">сотрудников </w:t>
      </w:r>
      <w:r>
        <w:rPr>
          <w:rFonts w:ascii="Times New Roman" w:eastAsia="Times New Roman" w:hAnsi="Times New Roman" w:cs="Times New Roman"/>
          <w:sz w:val="24"/>
          <w:szCs w:val="24"/>
          <w:lang w:eastAsia="ru-RU"/>
        </w:rPr>
        <w:t>и слушателей института</w:t>
      </w:r>
      <w:r w:rsidRPr="00CB12A4">
        <w:rPr>
          <w:rFonts w:ascii="Times New Roman" w:eastAsia="Times New Roman" w:hAnsi="Times New Roman" w:cs="Times New Roman"/>
          <w:sz w:val="24"/>
          <w:szCs w:val="24"/>
          <w:lang w:eastAsia="ru-RU"/>
        </w:rPr>
        <w:t xml:space="preserve">, и обеспечению финансовой стабильности для реализации стратегических целей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xml:space="preserve">. </w:t>
      </w:r>
    </w:p>
    <w:p w14:paraId="1F319FE6" w14:textId="77777777" w:rsidR="00CC700D" w:rsidRPr="00CB12A4" w:rsidRDefault="00CC700D" w:rsidP="00CC700D">
      <w:pPr>
        <w:spacing w:after="0" w:line="276" w:lineRule="auto"/>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При осуществлении своей финансовой деятельности </w:t>
      </w:r>
      <w:r>
        <w:rPr>
          <w:rFonts w:ascii="Times New Roman" w:eastAsia="Times New Roman" w:hAnsi="Times New Roman" w:cs="Times New Roman"/>
          <w:sz w:val="24"/>
          <w:szCs w:val="24"/>
          <w:lang w:eastAsia="ru-RU"/>
        </w:rPr>
        <w:t>институт</w:t>
      </w:r>
      <w:r w:rsidRPr="00CB12A4">
        <w:rPr>
          <w:rFonts w:ascii="Times New Roman" w:eastAsia="Times New Roman" w:hAnsi="Times New Roman" w:cs="Times New Roman"/>
          <w:sz w:val="24"/>
          <w:szCs w:val="24"/>
          <w:lang w:eastAsia="ru-RU"/>
        </w:rPr>
        <w:t xml:space="preserve"> руководствуется нормативными правовыми актами республиканского значения, ведомственного значения и локальными документами, разработанными </w:t>
      </w:r>
      <w:r>
        <w:rPr>
          <w:rFonts w:ascii="Times New Roman" w:eastAsia="Times New Roman" w:hAnsi="Times New Roman" w:cs="Times New Roman"/>
          <w:sz w:val="24"/>
          <w:szCs w:val="24"/>
          <w:lang w:eastAsia="ru-RU"/>
        </w:rPr>
        <w:t>институт</w:t>
      </w:r>
      <w:r w:rsidRPr="00CB12A4">
        <w:rPr>
          <w:rFonts w:ascii="Times New Roman" w:eastAsia="Times New Roman" w:hAnsi="Times New Roman" w:cs="Times New Roman"/>
          <w:sz w:val="24"/>
          <w:szCs w:val="24"/>
          <w:lang w:eastAsia="ru-RU"/>
        </w:rPr>
        <w:t>ом:</w:t>
      </w:r>
    </w:p>
    <w:p w14:paraId="4DCFEDCE" w14:textId="77777777" w:rsidR="00CC700D" w:rsidRDefault="00CC700D" w:rsidP="00CC700D">
      <w:pPr>
        <w:spacing w:after="0" w:line="276" w:lineRule="auto"/>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 Устав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xml:space="preserve"> </w:t>
      </w:r>
    </w:p>
    <w:p w14:paraId="3CE2DAF7" w14:textId="77777777" w:rsidR="00CC700D" w:rsidRDefault="00CC700D" w:rsidP="00CC700D">
      <w:pPr>
        <w:spacing w:after="0" w:line="276" w:lineRule="auto"/>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Коллективный договор на 20</w:t>
      </w:r>
      <w:r>
        <w:rPr>
          <w:rFonts w:ascii="Times New Roman" w:eastAsia="Times New Roman" w:hAnsi="Times New Roman" w:cs="Times New Roman"/>
          <w:sz w:val="24"/>
          <w:szCs w:val="24"/>
          <w:lang w:eastAsia="ru-RU"/>
        </w:rPr>
        <w:t>22</w:t>
      </w:r>
      <w:r w:rsidRPr="00CB12A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CB12A4">
        <w:rPr>
          <w:rFonts w:ascii="Times New Roman" w:eastAsia="Times New Roman" w:hAnsi="Times New Roman" w:cs="Times New Roman"/>
          <w:sz w:val="24"/>
          <w:szCs w:val="24"/>
          <w:lang w:eastAsia="ru-RU"/>
        </w:rPr>
        <w:t>гг.</w:t>
      </w:r>
      <w:r>
        <w:rPr>
          <w:rFonts w:ascii="Times New Roman" w:eastAsia="Times New Roman" w:hAnsi="Times New Roman" w:cs="Times New Roman"/>
          <w:sz w:val="24"/>
          <w:szCs w:val="24"/>
          <w:lang w:eastAsia="ru-RU"/>
        </w:rPr>
        <w:t>;</w:t>
      </w:r>
      <w:r w:rsidRPr="00CB12A4">
        <w:rPr>
          <w:rFonts w:ascii="Times New Roman" w:eastAsia="Times New Roman" w:hAnsi="Times New Roman" w:cs="Times New Roman"/>
          <w:sz w:val="24"/>
          <w:szCs w:val="24"/>
          <w:lang w:eastAsia="ru-RU"/>
        </w:rPr>
        <w:t xml:space="preserve"> </w:t>
      </w:r>
    </w:p>
    <w:p w14:paraId="65F71B7B" w14:textId="77777777" w:rsidR="00CC700D" w:rsidRDefault="00CC700D" w:rsidP="00CC700D">
      <w:pPr>
        <w:spacing w:after="0" w:line="276" w:lineRule="auto"/>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Положение о</w:t>
      </w:r>
      <w:r>
        <w:rPr>
          <w:rFonts w:ascii="Times New Roman" w:eastAsia="Times New Roman" w:hAnsi="Times New Roman" w:cs="Times New Roman"/>
          <w:sz w:val="24"/>
          <w:szCs w:val="24"/>
          <w:lang w:eastAsia="ru-RU"/>
        </w:rPr>
        <w:t xml:space="preserve"> специальных средствах</w:t>
      </w: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КГМИПиПК</w:t>
      </w:r>
    </w:p>
    <w:p w14:paraId="53E63126" w14:textId="77777777" w:rsidR="00CC700D" w:rsidRDefault="00CC700D" w:rsidP="00CC700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CB12A4">
        <w:rPr>
          <w:rFonts w:ascii="Times New Roman" w:eastAsia="Times New Roman" w:hAnsi="Times New Roman" w:cs="Times New Roman"/>
          <w:sz w:val="24"/>
          <w:szCs w:val="24"/>
          <w:lang w:eastAsia="ru-RU"/>
        </w:rPr>
        <w:t>и др.</w:t>
      </w:r>
      <w:r>
        <w:rPr>
          <w:rFonts w:ascii="Times New Roman" w:eastAsia="Times New Roman" w:hAnsi="Times New Roman" w:cs="Times New Roman"/>
          <w:sz w:val="24"/>
          <w:szCs w:val="24"/>
          <w:lang w:eastAsia="ru-RU"/>
        </w:rPr>
        <w:t xml:space="preserve"> локальными нормативными документами.</w:t>
      </w:r>
    </w:p>
    <w:p w14:paraId="40F8551F" w14:textId="77777777" w:rsidR="00CC700D" w:rsidRDefault="00CC700D" w:rsidP="00CC700D">
      <w:pPr>
        <w:rPr>
          <w:rFonts w:ascii="Times New Roman" w:eastAsia="Times New Roman" w:hAnsi="Times New Roman" w:cs="Times New Roman"/>
          <w:sz w:val="24"/>
          <w:szCs w:val="24"/>
          <w:lang w:eastAsia="ru-RU"/>
        </w:rPr>
      </w:pPr>
      <w:hyperlink r:id="rId82" w:tgtFrame="_blank" w:history="1">
        <w:r w:rsidRPr="00556F3A">
          <w:rPr>
            <w:rStyle w:val="a6"/>
            <w:rFonts w:ascii="Times New Roman" w:eastAsia="Times New Roman" w:hAnsi="Times New Roman" w:cs="Times New Roman"/>
            <w:sz w:val="24"/>
            <w:szCs w:val="24"/>
            <w:lang w:eastAsia="ru-RU"/>
          </w:rPr>
          <w:t>https://ksmi.kg/docs/PKR_85.docx</w:t>
        </w:r>
      </w:hyperlink>
      <w:r>
        <w:rPr>
          <w:rFonts w:ascii="Times New Roman" w:eastAsia="Times New Roman" w:hAnsi="Times New Roman" w:cs="Times New Roman"/>
          <w:color w:val="4472C4" w:themeColor="accent1"/>
          <w:sz w:val="24"/>
          <w:szCs w:val="24"/>
          <w:lang w:eastAsia="ru-RU"/>
        </w:rPr>
        <w:t xml:space="preserve">; </w:t>
      </w:r>
      <w:hyperlink r:id="rId83" w:tgtFrame="_blank" w:history="1">
        <w:r w:rsidRPr="00556F3A">
          <w:rPr>
            <w:rStyle w:val="a6"/>
            <w:rFonts w:ascii="Times New Roman" w:eastAsia="Times New Roman" w:hAnsi="Times New Roman" w:cs="Times New Roman"/>
            <w:sz w:val="24"/>
            <w:szCs w:val="24"/>
            <w:lang w:eastAsia="ru-RU"/>
          </w:rPr>
          <w:t>https://ksmi.kg/docs/PKR_59.docx</w:t>
        </w:r>
      </w:hyperlink>
      <w:r>
        <w:rPr>
          <w:rFonts w:ascii="Times New Roman" w:eastAsia="Times New Roman" w:hAnsi="Times New Roman" w:cs="Times New Roman"/>
          <w:color w:val="4472C4" w:themeColor="accent1"/>
          <w:sz w:val="24"/>
          <w:szCs w:val="24"/>
          <w:lang w:eastAsia="ru-RU"/>
        </w:rPr>
        <w:t xml:space="preserve">; </w:t>
      </w:r>
      <w:hyperlink r:id="rId84" w:tgtFrame="_blank" w:history="1">
        <w:r w:rsidRPr="00556F3A">
          <w:rPr>
            <w:rStyle w:val="a6"/>
            <w:rFonts w:ascii="Times New Roman" w:eastAsia="Times New Roman" w:hAnsi="Times New Roman" w:cs="Times New Roman"/>
            <w:sz w:val="24"/>
            <w:szCs w:val="24"/>
            <w:lang w:eastAsia="ru-RU"/>
          </w:rPr>
          <w:t>http://ksmi.kg/docs/PKR_230.docx</w:t>
        </w:r>
      </w:hyperlink>
      <w:r>
        <w:rPr>
          <w:rFonts w:ascii="Times New Roman" w:eastAsia="Times New Roman" w:hAnsi="Times New Roman" w:cs="Times New Roman"/>
          <w:color w:val="4472C4" w:themeColor="accent1"/>
          <w:sz w:val="24"/>
          <w:szCs w:val="24"/>
          <w:lang w:eastAsia="ru-RU"/>
        </w:rPr>
        <w:t xml:space="preserve">;  </w:t>
      </w:r>
      <w:hyperlink r:id="rId85" w:tgtFrame="_blank" w:history="1">
        <w:r w:rsidRPr="00556F3A">
          <w:rPr>
            <w:rStyle w:val="a6"/>
            <w:rFonts w:ascii="Times New Roman" w:eastAsia="Times New Roman" w:hAnsi="Times New Roman" w:cs="Times New Roman"/>
            <w:sz w:val="24"/>
            <w:szCs w:val="24"/>
            <w:lang w:eastAsia="ru-RU"/>
          </w:rPr>
          <w:t>https://ksmi.kg/docs/Polojenie_buhuchet.docx</w:t>
        </w:r>
      </w:hyperlink>
      <w:r>
        <w:rPr>
          <w:rFonts w:ascii="Times New Roman" w:eastAsia="Times New Roman" w:hAnsi="Times New Roman" w:cs="Times New Roman"/>
          <w:color w:val="4472C4" w:themeColor="accent1"/>
          <w:sz w:val="24"/>
          <w:szCs w:val="24"/>
          <w:lang w:eastAsia="ru-RU"/>
        </w:rPr>
        <w:t xml:space="preserve">; </w:t>
      </w:r>
      <w:hyperlink r:id="rId86" w:tgtFrame="_blank" w:history="1">
        <w:r w:rsidRPr="00006EBD">
          <w:rPr>
            <w:rStyle w:val="a6"/>
            <w:rFonts w:ascii="Times New Roman" w:eastAsia="Times New Roman" w:hAnsi="Times New Roman" w:cs="Times New Roman"/>
            <w:sz w:val="24"/>
            <w:szCs w:val="24"/>
            <w:lang w:eastAsia="ru-RU"/>
          </w:rPr>
          <w:t>https://ksmi.kg/docs/Polozh_o_bukhgalterii.pdf</w:t>
        </w:r>
      </w:hyperlink>
      <w:r>
        <w:rPr>
          <w:rFonts w:ascii="Times New Roman" w:eastAsia="Times New Roman" w:hAnsi="Times New Roman" w:cs="Times New Roman"/>
          <w:color w:val="4472C4" w:themeColor="accent1"/>
          <w:sz w:val="24"/>
          <w:szCs w:val="24"/>
          <w:lang w:eastAsia="ru-RU"/>
        </w:rPr>
        <w:t xml:space="preserve">; </w:t>
      </w:r>
      <w:r w:rsidRPr="00006EBD">
        <w:rPr>
          <w:rFonts w:ascii="Times New Roman" w:eastAsia="Times New Roman" w:hAnsi="Times New Roman" w:cs="Times New Roman"/>
          <w:color w:val="4472C4" w:themeColor="accent1"/>
          <w:sz w:val="24"/>
          <w:szCs w:val="24"/>
          <w:lang w:eastAsia="ru-RU"/>
        </w:rPr>
        <w:br/>
      </w:r>
      <w:r w:rsidRPr="00006EBD">
        <w:rPr>
          <w:rFonts w:ascii="Times New Roman" w:eastAsia="Times New Roman" w:hAnsi="Times New Roman" w:cs="Times New Roman"/>
          <w:color w:val="4472C4" w:themeColor="accent1"/>
          <w:sz w:val="24"/>
          <w:szCs w:val="24"/>
          <w:u w:val="single"/>
          <w:lang w:eastAsia="ru-RU"/>
        </w:rPr>
        <w:t>http://ksmi.kg/docs/Polozhenie_o_spetc_sredstvakh_KGMIPiPK.pdf</w:t>
      </w:r>
      <w:r>
        <w:rPr>
          <w:rFonts w:ascii="Times New Roman" w:eastAsia="Times New Roman" w:hAnsi="Times New Roman" w:cs="Times New Roman"/>
          <w:color w:val="4472C4" w:themeColor="accent1"/>
          <w:sz w:val="24"/>
          <w:szCs w:val="24"/>
          <w:u w:val="single"/>
          <w:lang w:eastAsia="ru-RU"/>
        </w:rPr>
        <w:t>.</w:t>
      </w:r>
    </w:p>
    <w:p w14:paraId="11E669B2" w14:textId="77777777" w:rsidR="00CC700D" w:rsidRPr="00CB12A4" w:rsidRDefault="00CC700D" w:rsidP="00CC700D">
      <w:pPr>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Финансовыми ресурсами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xml:space="preserve"> являются:</w:t>
      </w:r>
    </w:p>
    <w:p w14:paraId="4F718690" w14:textId="77777777" w:rsidR="00CC700D" w:rsidRPr="00D65B1C" w:rsidRDefault="00CC700D" w:rsidP="00CC700D">
      <w:pPr>
        <w:pStyle w:val="a3"/>
        <w:numPr>
          <w:ilvl w:val="0"/>
          <w:numId w:val="42"/>
        </w:numPr>
        <w:jc w:val="both"/>
        <w:rPr>
          <w:rFonts w:ascii="Times New Roman" w:eastAsia="Times New Roman" w:hAnsi="Times New Roman" w:cs="Times New Roman"/>
          <w:sz w:val="24"/>
          <w:szCs w:val="24"/>
          <w:lang w:eastAsia="ru-RU"/>
        </w:rPr>
      </w:pPr>
      <w:r w:rsidRPr="00D65B1C">
        <w:rPr>
          <w:rFonts w:ascii="Times New Roman" w:eastAsia="Times New Roman" w:hAnsi="Times New Roman" w:cs="Times New Roman"/>
          <w:sz w:val="24"/>
          <w:szCs w:val="24"/>
          <w:lang w:eastAsia="ru-RU"/>
        </w:rPr>
        <w:t>средства, финансируемые из республиканского бюджета;</w:t>
      </w:r>
    </w:p>
    <w:p w14:paraId="5144254B" w14:textId="77777777" w:rsidR="00CC700D" w:rsidRPr="00D65B1C" w:rsidRDefault="00CC700D" w:rsidP="00CC700D">
      <w:pPr>
        <w:pStyle w:val="a3"/>
        <w:numPr>
          <w:ilvl w:val="0"/>
          <w:numId w:val="42"/>
        </w:numPr>
        <w:jc w:val="both"/>
        <w:rPr>
          <w:rFonts w:ascii="Times New Roman" w:eastAsia="Times New Roman" w:hAnsi="Times New Roman" w:cs="Times New Roman"/>
          <w:sz w:val="24"/>
          <w:szCs w:val="24"/>
          <w:lang w:eastAsia="ru-RU"/>
        </w:rPr>
      </w:pPr>
      <w:r w:rsidRPr="00D65B1C">
        <w:rPr>
          <w:rFonts w:ascii="Times New Roman" w:eastAsia="Times New Roman" w:hAnsi="Times New Roman" w:cs="Times New Roman"/>
          <w:sz w:val="24"/>
          <w:szCs w:val="24"/>
          <w:lang w:eastAsia="ru-RU"/>
        </w:rPr>
        <w:t>внебюджетные (специальные) средства: предоставление дополнительного профессионального образования на платной основе, денежные поступления от оплаты за проживание в общежитии;</w:t>
      </w:r>
    </w:p>
    <w:p w14:paraId="3E578610" w14:textId="77777777" w:rsidR="00CC700D" w:rsidRPr="00D65B1C" w:rsidRDefault="00CC700D" w:rsidP="00CC700D">
      <w:pPr>
        <w:pStyle w:val="a3"/>
        <w:numPr>
          <w:ilvl w:val="0"/>
          <w:numId w:val="42"/>
        </w:numPr>
        <w:jc w:val="both"/>
        <w:rPr>
          <w:rFonts w:ascii="Times New Roman" w:eastAsia="Times New Roman" w:hAnsi="Times New Roman" w:cs="Times New Roman"/>
          <w:sz w:val="24"/>
          <w:szCs w:val="24"/>
          <w:lang w:eastAsia="ru-RU"/>
        </w:rPr>
      </w:pPr>
      <w:r w:rsidRPr="00D65B1C">
        <w:rPr>
          <w:rFonts w:ascii="Times New Roman" w:eastAsia="Times New Roman" w:hAnsi="Times New Roman" w:cs="Times New Roman"/>
          <w:sz w:val="24"/>
          <w:szCs w:val="24"/>
          <w:lang w:eastAsia="ru-RU"/>
        </w:rPr>
        <w:t>средства, выделенные на выполнение работ по программе НИР;</w:t>
      </w:r>
    </w:p>
    <w:p w14:paraId="3EBEE928" w14:textId="77777777" w:rsidR="00CC700D" w:rsidRPr="00D65B1C" w:rsidRDefault="00CC700D" w:rsidP="00CC700D">
      <w:pPr>
        <w:pStyle w:val="a3"/>
        <w:numPr>
          <w:ilvl w:val="0"/>
          <w:numId w:val="42"/>
        </w:numPr>
        <w:jc w:val="both"/>
        <w:rPr>
          <w:rFonts w:ascii="Times New Roman" w:eastAsia="Times New Roman" w:hAnsi="Times New Roman" w:cs="Times New Roman"/>
          <w:sz w:val="24"/>
          <w:szCs w:val="24"/>
          <w:lang w:eastAsia="ru-RU"/>
        </w:rPr>
      </w:pPr>
      <w:r w:rsidRPr="00D65B1C">
        <w:rPr>
          <w:rFonts w:ascii="Times New Roman" w:eastAsia="Times New Roman" w:hAnsi="Times New Roman" w:cs="Times New Roman"/>
          <w:sz w:val="24"/>
          <w:szCs w:val="24"/>
          <w:lang w:eastAsia="ru-RU"/>
        </w:rPr>
        <w:t>средства, полученные от другой единицы государственного сектора в виде спонсорской и текущей помощи.</w:t>
      </w:r>
    </w:p>
    <w:p w14:paraId="3D03791A" w14:textId="77777777" w:rsidR="00CC700D" w:rsidRPr="00CB12A4" w:rsidRDefault="00CC700D" w:rsidP="00CC700D">
      <w:pPr>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Общий объем бюджета </w:t>
      </w:r>
      <w:r>
        <w:rPr>
          <w:rFonts w:ascii="Times New Roman" w:eastAsia="Times New Roman" w:hAnsi="Times New Roman" w:cs="Times New Roman"/>
          <w:sz w:val="24"/>
          <w:szCs w:val="24"/>
          <w:lang w:eastAsia="ru-RU"/>
        </w:rPr>
        <w:t>института</w:t>
      </w:r>
      <w:r w:rsidRPr="00CB12A4">
        <w:rPr>
          <w:rFonts w:ascii="Times New Roman" w:eastAsia="Times New Roman" w:hAnsi="Times New Roman" w:cs="Times New Roman"/>
          <w:sz w:val="24"/>
          <w:szCs w:val="24"/>
          <w:lang w:eastAsia="ru-RU"/>
        </w:rPr>
        <w:t xml:space="preserve"> за пять последних лет в разрезе источников финансирования приведен в таблице </w:t>
      </w:r>
      <w:r>
        <w:rPr>
          <w:rFonts w:ascii="Times New Roman" w:eastAsia="Times New Roman" w:hAnsi="Times New Roman" w:cs="Times New Roman"/>
          <w:sz w:val="24"/>
          <w:szCs w:val="24"/>
          <w:lang w:eastAsia="ru-RU"/>
        </w:rPr>
        <w:t>№</w:t>
      </w:r>
      <w:r w:rsidRPr="00CB12A4">
        <w:rPr>
          <w:rFonts w:ascii="Times New Roman" w:eastAsia="Times New Roman" w:hAnsi="Times New Roman" w:cs="Times New Roman"/>
          <w:sz w:val="24"/>
          <w:szCs w:val="24"/>
          <w:lang w:eastAsia="ru-RU"/>
        </w:rPr>
        <w:t>1.</w:t>
      </w:r>
    </w:p>
    <w:p w14:paraId="49499E8E" w14:textId="77777777" w:rsidR="00CC700D" w:rsidRPr="00CB12A4" w:rsidRDefault="00CC700D" w:rsidP="00CC700D">
      <w:pP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Таблица</w:t>
      </w:r>
      <w:r>
        <w:rPr>
          <w:rFonts w:ascii="Times New Roman" w:eastAsia="Times New Roman" w:hAnsi="Times New Roman" w:cs="Times New Roman"/>
          <w:b/>
          <w:sz w:val="24"/>
          <w:szCs w:val="24"/>
          <w:lang w:eastAsia="ru-RU"/>
        </w:rPr>
        <w:t xml:space="preserve"> №</w:t>
      </w:r>
      <w:r w:rsidRPr="00CB12A4">
        <w:rPr>
          <w:rFonts w:ascii="Times New Roman" w:eastAsia="Times New Roman" w:hAnsi="Times New Roman" w:cs="Times New Roman"/>
          <w:b/>
          <w:sz w:val="24"/>
          <w:szCs w:val="24"/>
          <w:lang w:eastAsia="ru-RU"/>
        </w:rPr>
        <w:t xml:space="preserve"> 1</w:t>
      </w:r>
      <w:r w:rsidRPr="00CB12A4">
        <w:rPr>
          <w:rFonts w:ascii="Times New Roman" w:eastAsia="Times New Roman" w:hAnsi="Times New Roman" w:cs="Times New Roman"/>
          <w:sz w:val="24"/>
          <w:szCs w:val="24"/>
          <w:lang w:eastAsia="ru-RU"/>
        </w:rPr>
        <w:t xml:space="preserve"> - </w:t>
      </w:r>
      <w:r w:rsidRPr="00CB12A4">
        <w:rPr>
          <w:rFonts w:ascii="Times New Roman" w:eastAsia="Times New Roman" w:hAnsi="Times New Roman" w:cs="Times New Roman"/>
          <w:b/>
          <w:sz w:val="24"/>
          <w:szCs w:val="24"/>
          <w:lang w:eastAsia="ru-RU"/>
        </w:rPr>
        <w:t xml:space="preserve">Общий бюджет </w:t>
      </w:r>
      <w:r>
        <w:rPr>
          <w:rFonts w:ascii="Times New Roman" w:eastAsia="Times New Roman" w:hAnsi="Times New Roman" w:cs="Times New Roman"/>
          <w:b/>
          <w:sz w:val="24"/>
          <w:szCs w:val="24"/>
          <w:lang w:eastAsia="ru-RU"/>
        </w:rPr>
        <w:t>КГМИПиПК</w:t>
      </w:r>
      <w:r w:rsidRPr="00CB12A4">
        <w:rPr>
          <w:rFonts w:ascii="Times New Roman" w:eastAsia="Times New Roman" w:hAnsi="Times New Roman" w:cs="Times New Roman"/>
          <w:b/>
          <w:sz w:val="24"/>
          <w:szCs w:val="24"/>
          <w:lang w:eastAsia="ru-RU"/>
        </w:rPr>
        <w:t xml:space="preserve"> за период 201</w:t>
      </w:r>
      <w:r>
        <w:rPr>
          <w:rFonts w:ascii="Times New Roman" w:eastAsia="Times New Roman" w:hAnsi="Times New Roman" w:cs="Times New Roman"/>
          <w:b/>
          <w:sz w:val="24"/>
          <w:szCs w:val="24"/>
          <w:lang w:eastAsia="ru-RU"/>
        </w:rPr>
        <w:t>7-21</w:t>
      </w:r>
      <w:r w:rsidRPr="00CB12A4">
        <w:rPr>
          <w:rFonts w:ascii="Times New Roman" w:eastAsia="Times New Roman" w:hAnsi="Times New Roman" w:cs="Times New Roman"/>
          <w:b/>
          <w:sz w:val="24"/>
          <w:szCs w:val="24"/>
          <w:lang w:eastAsia="ru-RU"/>
        </w:rPr>
        <w:t xml:space="preserve"> гг. </w:t>
      </w:r>
    </w:p>
    <w:p w14:paraId="28548BB3" w14:textId="77777777" w:rsidR="00CC700D" w:rsidRPr="006A5B15" w:rsidRDefault="00CC700D" w:rsidP="00CC700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A5B15">
        <w:rPr>
          <w:rFonts w:ascii="Times New Roman" w:eastAsia="Times New Roman" w:hAnsi="Times New Roman" w:cs="Times New Roman"/>
          <w:sz w:val="24"/>
          <w:szCs w:val="24"/>
          <w:lang w:eastAsia="ru-RU"/>
        </w:rPr>
        <w:t xml:space="preserve">(тыс. сом) </w:t>
      </w:r>
    </w:p>
    <w:tbl>
      <w:tblPr>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0"/>
        <w:gridCol w:w="1134"/>
        <w:gridCol w:w="1134"/>
        <w:gridCol w:w="1134"/>
        <w:gridCol w:w="1134"/>
        <w:gridCol w:w="1133"/>
      </w:tblGrid>
      <w:tr w:rsidR="00CC700D" w:rsidRPr="00CB12A4" w14:paraId="20A76CF7" w14:textId="77777777" w:rsidTr="008646C5">
        <w:tc>
          <w:tcPr>
            <w:tcW w:w="3680" w:type="dxa"/>
            <w:tcBorders>
              <w:top w:val="single" w:sz="4" w:space="0" w:color="000000"/>
              <w:left w:val="single" w:sz="4" w:space="0" w:color="000000"/>
              <w:bottom w:val="single" w:sz="4" w:space="0" w:color="000000"/>
              <w:right w:val="single" w:sz="4" w:space="0" w:color="000000"/>
            </w:tcBorders>
          </w:tcPr>
          <w:p w14:paraId="4E800AE6" w14:textId="77777777" w:rsidR="00CC700D" w:rsidRPr="00CB12A4" w:rsidRDefault="00CC700D" w:rsidP="008646C5">
            <w:pPr>
              <w:jc w:val="both"/>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Наименование источника</w:t>
            </w:r>
          </w:p>
        </w:tc>
        <w:tc>
          <w:tcPr>
            <w:tcW w:w="1134" w:type="dxa"/>
            <w:tcBorders>
              <w:top w:val="single" w:sz="4" w:space="0" w:color="000000"/>
              <w:left w:val="single" w:sz="4" w:space="0" w:color="000000"/>
              <w:bottom w:val="single" w:sz="4" w:space="0" w:color="000000"/>
              <w:right w:val="single" w:sz="4" w:space="0" w:color="000000"/>
            </w:tcBorders>
          </w:tcPr>
          <w:p w14:paraId="212EEE3A" w14:textId="77777777" w:rsidR="00CC700D" w:rsidRPr="00CB12A4" w:rsidRDefault="00CC700D" w:rsidP="008646C5">
            <w:pPr>
              <w:jc w:val="both"/>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Pr="00CB12A4">
              <w:rPr>
                <w:rFonts w:ascii="Times New Roman" w:eastAsia="Times New Roman" w:hAnsi="Times New Roman" w:cs="Times New Roman"/>
                <w:b/>
                <w:sz w:val="24"/>
                <w:szCs w:val="24"/>
                <w:lang w:eastAsia="ru-RU"/>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14:paraId="2075E44A" w14:textId="77777777" w:rsidR="00CC700D" w:rsidRPr="00CB12A4" w:rsidRDefault="00CC700D" w:rsidP="008646C5">
            <w:pP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r w:rsidRPr="00CB12A4">
              <w:rPr>
                <w:rFonts w:ascii="Times New Roman" w:eastAsia="Times New Roman" w:hAnsi="Times New Roman" w:cs="Times New Roman"/>
                <w:b/>
                <w:sz w:val="24"/>
                <w:szCs w:val="24"/>
                <w:lang w:eastAsia="ru-RU"/>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14:paraId="65C3ADB8" w14:textId="77777777" w:rsidR="00CC700D" w:rsidRPr="00CB12A4" w:rsidRDefault="00CC700D" w:rsidP="008646C5">
            <w:pP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CB12A4">
              <w:rPr>
                <w:rFonts w:ascii="Times New Roman" w:eastAsia="Times New Roman" w:hAnsi="Times New Roman" w:cs="Times New Roman"/>
                <w:b/>
                <w:sz w:val="24"/>
                <w:szCs w:val="24"/>
                <w:lang w:eastAsia="ru-RU"/>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14:paraId="1EEC4696" w14:textId="77777777" w:rsidR="00CC700D" w:rsidRPr="00CB12A4" w:rsidRDefault="00CC700D" w:rsidP="008646C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r w:rsidRPr="00CB12A4">
              <w:rPr>
                <w:rFonts w:ascii="Times New Roman" w:eastAsia="Times New Roman" w:hAnsi="Times New Roman" w:cs="Times New Roman"/>
                <w:b/>
                <w:sz w:val="24"/>
                <w:szCs w:val="24"/>
                <w:lang w:eastAsia="ru-RU"/>
              </w:rPr>
              <w:t xml:space="preserve"> год</w:t>
            </w:r>
          </w:p>
        </w:tc>
        <w:tc>
          <w:tcPr>
            <w:tcW w:w="1133" w:type="dxa"/>
            <w:tcBorders>
              <w:top w:val="single" w:sz="4" w:space="0" w:color="000000"/>
              <w:left w:val="single" w:sz="4" w:space="0" w:color="000000"/>
              <w:bottom w:val="single" w:sz="4" w:space="0" w:color="000000"/>
              <w:right w:val="single" w:sz="4" w:space="0" w:color="000000"/>
            </w:tcBorders>
          </w:tcPr>
          <w:p w14:paraId="695C9AB1" w14:textId="77777777" w:rsidR="00CC700D" w:rsidRPr="00CB12A4" w:rsidRDefault="00CC700D" w:rsidP="008646C5">
            <w:pPr>
              <w:jc w:val="both"/>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r w:rsidRPr="00CB12A4">
              <w:rPr>
                <w:rFonts w:ascii="Times New Roman" w:eastAsia="Times New Roman" w:hAnsi="Times New Roman" w:cs="Times New Roman"/>
                <w:b/>
                <w:sz w:val="24"/>
                <w:szCs w:val="24"/>
                <w:lang w:eastAsia="ru-RU"/>
              </w:rPr>
              <w:t xml:space="preserve"> год</w:t>
            </w:r>
          </w:p>
        </w:tc>
      </w:tr>
      <w:tr w:rsidR="00CC700D" w:rsidRPr="00CB12A4" w14:paraId="77EED8D4" w14:textId="77777777" w:rsidTr="008646C5">
        <w:tc>
          <w:tcPr>
            <w:tcW w:w="3680" w:type="dxa"/>
            <w:tcBorders>
              <w:top w:val="single" w:sz="4" w:space="0" w:color="000000"/>
              <w:left w:val="single" w:sz="4" w:space="0" w:color="000000"/>
              <w:bottom w:val="single" w:sz="4" w:space="0" w:color="000000"/>
              <w:right w:val="single" w:sz="4" w:space="0" w:color="000000"/>
            </w:tcBorders>
          </w:tcPr>
          <w:p w14:paraId="520C1273" w14:textId="77777777" w:rsidR="00CC700D" w:rsidRPr="00CB12A4" w:rsidRDefault="00CC700D" w:rsidP="008646C5">
            <w:pPr>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Республиканский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14:paraId="342CB3FF" w14:textId="77777777" w:rsidR="00CC700D" w:rsidRPr="00053614" w:rsidRDefault="00CC700D" w:rsidP="008646C5">
            <w:pPr>
              <w:jc w:val="center"/>
              <w:rPr>
                <w:rFonts w:ascii="Times New Roman" w:eastAsia="Times New Roman" w:hAnsi="Times New Roman" w:cs="Times New Roman"/>
                <w:sz w:val="24"/>
                <w:szCs w:val="24"/>
                <w:lang w:eastAsia="ru-RU"/>
              </w:rPr>
            </w:pPr>
            <w:r w:rsidRPr="00053614">
              <w:rPr>
                <w:rFonts w:ascii="Times New Roman" w:eastAsia="Times New Roman" w:hAnsi="Times New Roman" w:cs="Times New Roman"/>
                <w:sz w:val="24"/>
                <w:szCs w:val="24"/>
                <w:lang w:eastAsia="ru-RU"/>
              </w:rPr>
              <w:t>37372,7</w:t>
            </w:r>
          </w:p>
        </w:tc>
        <w:tc>
          <w:tcPr>
            <w:tcW w:w="1134" w:type="dxa"/>
            <w:tcBorders>
              <w:top w:val="single" w:sz="4" w:space="0" w:color="000000"/>
              <w:left w:val="single" w:sz="4" w:space="0" w:color="000000"/>
              <w:bottom w:val="single" w:sz="4" w:space="0" w:color="000000"/>
              <w:right w:val="single" w:sz="4" w:space="0" w:color="000000"/>
            </w:tcBorders>
            <w:vAlign w:val="center"/>
          </w:tcPr>
          <w:p w14:paraId="32021EE5" w14:textId="77777777" w:rsidR="00CC700D" w:rsidRPr="00053614" w:rsidRDefault="00CC700D" w:rsidP="008646C5">
            <w:pPr>
              <w:jc w:val="center"/>
              <w:rPr>
                <w:rFonts w:ascii="Times New Roman" w:eastAsia="Times New Roman" w:hAnsi="Times New Roman" w:cs="Times New Roman"/>
                <w:sz w:val="24"/>
                <w:szCs w:val="24"/>
                <w:lang w:eastAsia="ru-RU"/>
              </w:rPr>
            </w:pPr>
            <w:r w:rsidRPr="00053614">
              <w:rPr>
                <w:rFonts w:ascii="Times New Roman" w:eastAsia="Times New Roman" w:hAnsi="Times New Roman" w:cs="Times New Roman"/>
                <w:sz w:val="24"/>
                <w:szCs w:val="24"/>
                <w:lang w:eastAsia="ru-RU"/>
              </w:rPr>
              <w:t>55211,2</w:t>
            </w:r>
          </w:p>
        </w:tc>
        <w:tc>
          <w:tcPr>
            <w:tcW w:w="1134" w:type="dxa"/>
            <w:tcBorders>
              <w:top w:val="single" w:sz="4" w:space="0" w:color="000000"/>
              <w:left w:val="single" w:sz="4" w:space="0" w:color="000000"/>
              <w:bottom w:val="single" w:sz="4" w:space="0" w:color="000000"/>
              <w:right w:val="single" w:sz="4" w:space="0" w:color="000000"/>
            </w:tcBorders>
            <w:vAlign w:val="center"/>
          </w:tcPr>
          <w:p w14:paraId="16680831" w14:textId="77777777" w:rsidR="00CC700D" w:rsidRPr="00053614" w:rsidRDefault="00CC700D" w:rsidP="008646C5">
            <w:pPr>
              <w:jc w:val="center"/>
              <w:rPr>
                <w:rFonts w:ascii="Times New Roman" w:eastAsia="Times New Roman" w:hAnsi="Times New Roman" w:cs="Times New Roman"/>
                <w:sz w:val="24"/>
                <w:szCs w:val="24"/>
                <w:lang w:eastAsia="ru-RU"/>
              </w:rPr>
            </w:pPr>
            <w:r w:rsidRPr="00053614">
              <w:rPr>
                <w:rFonts w:ascii="Times New Roman" w:eastAsia="Times New Roman" w:hAnsi="Times New Roman" w:cs="Times New Roman"/>
                <w:sz w:val="24"/>
                <w:szCs w:val="24"/>
                <w:lang w:eastAsia="ru-RU"/>
              </w:rPr>
              <w:t>55085,0</w:t>
            </w:r>
          </w:p>
        </w:tc>
        <w:tc>
          <w:tcPr>
            <w:tcW w:w="1134" w:type="dxa"/>
            <w:tcBorders>
              <w:top w:val="single" w:sz="4" w:space="0" w:color="000000"/>
              <w:left w:val="single" w:sz="4" w:space="0" w:color="000000"/>
              <w:bottom w:val="single" w:sz="4" w:space="0" w:color="000000"/>
              <w:right w:val="single" w:sz="4" w:space="0" w:color="000000"/>
            </w:tcBorders>
            <w:vAlign w:val="center"/>
          </w:tcPr>
          <w:p w14:paraId="300F00D7" w14:textId="77777777" w:rsidR="00CC700D" w:rsidRPr="00053614" w:rsidRDefault="00CC700D" w:rsidP="008646C5">
            <w:pPr>
              <w:jc w:val="center"/>
              <w:rPr>
                <w:rFonts w:ascii="Times New Roman" w:eastAsia="Times New Roman" w:hAnsi="Times New Roman" w:cs="Times New Roman"/>
                <w:sz w:val="24"/>
                <w:szCs w:val="24"/>
                <w:lang w:eastAsia="ru-RU"/>
              </w:rPr>
            </w:pPr>
            <w:r w:rsidRPr="00053614">
              <w:rPr>
                <w:rFonts w:ascii="Times New Roman" w:eastAsia="Times New Roman" w:hAnsi="Times New Roman" w:cs="Times New Roman"/>
                <w:sz w:val="24"/>
                <w:szCs w:val="24"/>
                <w:lang w:eastAsia="ru-RU"/>
              </w:rPr>
              <w:t>55951,9</w:t>
            </w:r>
          </w:p>
        </w:tc>
        <w:tc>
          <w:tcPr>
            <w:tcW w:w="1133" w:type="dxa"/>
            <w:tcBorders>
              <w:top w:val="single" w:sz="4" w:space="0" w:color="000000"/>
              <w:left w:val="single" w:sz="4" w:space="0" w:color="000000"/>
              <w:bottom w:val="single" w:sz="4" w:space="0" w:color="000000"/>
              <w:right w:val="single" w:sz="4" w:space="0" w:color="000000"/>
            </w:tcBorders>
            <w:vAlign w:val="center"/>
          </w:tcPr>
          <w:p w14:paraId="4AA0050E" w14:textId="77777777" w:rsidR="00CC700D" w:rsidRPr="00053614" w:rsidRDefault="00CC700D" w:rsidP="008646C5">
            <w:pPr>
              <w:jc w:val="center"/>
              <w:rPr>
                <w:rFonts w:ascii="Times New Roman" w:eastAsia="Times New Roman" w:hAnsi="Times New Roman" w:cs="Times New Roman"/>
                <w:sz w:val="24"/>
                <w:szCs w:val="24"/>
                <w:lang w:eastAsia="ru-RU"/>
              </w:rPr>
            </w:pPr>
            <w:r w:rsidRPr="00053614">
              <w:rPr>
                <w:rFonts w:ascii="Times New Roman" w:eastAsia="Times New Roman" w:hAnsi="Times New Roman" w:cs="Times New Roman"/>
                <w:sz w:val="24"/>
                <w:szCs w:val="24"/>
                <w:lang w:eastAsia="ru-RU"/>
              </w:rPr>
              <w:t>58553,7</w:t>
            </w:r>
          </w:p>
        </w:tc>
      </w:tr>
      <w:tr w:rsidR="00CC700D" w:rsidRPr="00CB12A4" w14:paraId="60FDDB0A" w14:textId="77777777" w:rsidTr="008646C5">
        <w:trPr>
          <w:trHeight w:val="384"/>
        </w:trPr>
        <w:tc>
          <w:tcPr>
            <w:tcW w:w="3680" w:type="dxa"/>
            <w:tcBorders>
              <w:top w:val="single" w:sz="4" w:space="0" w:color="000000"/>
              <w:left w:val="single" w:sz="4" w:space="0" w:color="000000"/>
              <w:bottom w:val="single" w:sz="4" w:space="0" w:color="000000"/>
              <w:right w:val="single" w:sz="4" w:space="0" w:color="000000"/>
            </w:tcBorders>
          </w:tcPr>
          <w:p w14:paraId="210128B1" w14:textId="77777777" w:rsidR="00CC700D" w:rsidRPr="00CB12A4" w:rsidRDefault="00CC700D" w:rsidP="008646C5">
            <w:pPr>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Специальные средства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482C287" w14:textId="77777777" w:rsidR="00CC700D" w:rsidRPr="00053614" w:rsidRDefault="00CC700D" w:rsidP="008646C5">
            <w:pPr>
              <w:jc w:val="center"/>
              <w:rPr>
                <w:rFonts w:ascii="Times New Roman" w:eastAsia="Times New Roman" w:hAnsi="Times New Roman" w:cs="Times New Roman"/>
                <w:sz w:val="24"/>
                <w:szCs w:val="24"/>
                <w:lang w:eastAsia="ru-RU"/>
              </w:rPr>
            </w:pPr>
            <w:r w:rsidRPr="00053614">
              <w:rPr>
                <w:rFonts w:ascii="Times New Roman" w:eastAsia="Times New Roman" w:hAnsi="Times New Roman" w:cs="Times New Roman"/>
                <w:sz w:val="24"/>
                <w:szCs w:val="24"/>
                <w:lang w:eastAsia="ru-RU"/>
              </w:rPr>
              <w:t>26733,5</w:t>
            </w:r>
          </w:p>
        </w:tc>
        <w:tc>
          <w:tcPr>
            <w:tcW w:w="1134" w:type="dxa"/>
            <w:tcBorders>
              <w:top w:val="single" w:sz="4" w:space="0" w:color="000000"/>
              <w:left w:val="single" w:sz="4" w:space="0" w:color="000000"/>
              <w:bottom w:val="single" w:sz="4" w:space="0" w:color="000000"/>
              <w:right w:val="single" w:sz="4" w:space="0" w:color="000000"/>
            </w:tcBorders>
            <w:vAlign w:val="center"/>
          </w:tcPr>
          <w:p w14:paraId="676D7FAB" w14:textId="77777777" w:rsidR="00CC700D" w:rsidRPr="00053614" w:rsidRDefault="00CC700D" w:rsidP="008646C5">
            <w:pPr>
              <w:jc w:val="center"/>
              <w:rPr>
                <w:rFonts w:ascii="Times New Roman" w:eastAsia="Times New Roman" w:hAnsi="Times New Roman" w:cs="Times New Roman"/>
                <w:sz w:val="24"/>
                <w:szCs w:val="24"/>
                <w:lang w:eastAsia="ru-RU"/>
              </w:rPr>
            </w:pPr>
            <w:r w:rsidRPr="00053614">
              <w:rPr>
                <w:rFonts w:ascii="Times New Roman" w:eastAsia="Times New Roman" w:hAnsi="Times New Roman" w:cs="Times New Roman"/>
                <w:sz w:val="24"/>
                <w:szCs w:val="24"/>
                <w:lang w:eastAsia="ru-RU"/>
              </w:rPr>
              <w:t>30165,4</w:t>
            </w:r>
          </w:p>
        </w:tc>
        <w:tc>
          <w:tcPr>
            <w:tcW w:w="1134" w:type="dxa"/>
            <w:tcBorders>
              <w:top w:val="single" w:sz="4" w:space="0" w:color="000000"/>
              <w:left w:val="single" w:sz="4" w:space="0" w:color="000000"/>
              <w:bottom w:val="single" w:sz="4" w:space="0" w:color="000000"/>
              <w:right w:val="single" w:sz="4" w:space="0" w:color="000000"/>
            </w:tcBorders>
            <w:vAlign w:val="center"/>
          </w:tcPr>
          <w:p w14:paraId="6EC7C006" w14:textId="77777777" w:rsidR="00CC700D" w:rsidRPr="00053614" w:rsidRDefault="00CC700D" w:rsidP="008646C5">
            <w:pPr>
              <w:jc w:val="center"/>
              <w:rPr>
                <w:rFonts w:ascii="Times New Roman" w:eastAsia="Times New Roman" w:hAnsi="Times New Roman" w:cs="Times New Roman"/>
                <w:sz w:val="24"/>
                <w:szCs w:val="24"/>
                <w:lang w:eastAsia="ru-RU"/>
              </w:rPr>
            </w:pPr>
            <w:r w:rsidRPr="00053614">
              <w:rPr>
                <w:rFonts w:ascii="Times New Roman" w:eastAsia="Times New Roman" w:hAnsi="Times New Roman" w:cs="Times New Roman"/>
                <w:sz w:val="24"/>
                <w:szCs w:val="24"/>
                <w:lang w:eastAsia="ru-RU"/>
              </w:rPr>
              <w:t>31140,3</w:t>
            </w:r>
          </w:p>
        </w:tc>
        <w:tc>
          <w:tcPr>
            <w:tcW w:w="1134" w:type="dxa"/>
            <w:tcBorders>
              <w:top w:val="single" w:sz="4" w:space="0" w:color="000000"/>
              <w:left w:val="single" w:sz="4" w:space="0" w:color="000000"/>
              <w:bottom w:val="single" w:sz="4" w:space="0" w:color="000000"/>
              <w:right w:val="single" w:sz="4" w:space="0" w:color="000000"/>
            </w:tcBorders>
            <w:vAlign w:val="center"/>
          </w:tcPr>
          <w:p w14:paraId="001E9E85" w14:textId="77777777" w:rsidR="00CC700D" w:rsidRPr="00053614" w:rsidRDefault="00CC700D" w:rsidP="008646C5">
            <w:pPr>
              <w:jc w:val="center"/>
              <w:rPr>
                <w:rFonts w:ascii="Times New Roman" w:eastAsia="Times New Roman" w:hAnsi="Times New Roman" w:cs="Times New Roman"/>
                <w:sz w:val="24"/>
                <w:szCs w:val="24"/>
                <w:lang w:eastAsia="ru-RU"/>
              </w:rPr>
            </w:pPr>
            <w:r w:rsidRPr="00053614">
              <w:rPr>
                <w:rFonts w:ascii="Times New Roman" w:eastAsia="Times New Roman" w:hAnsi="Times New Roman" w:cs="Times New Roman"/>
                <w:sz w:val="24"/>
                <w:szCs w:val="24"/>
                <w:lang w:eastAsia="ru-RU"/>
              </w:rPr>
              <w:t>28355,4</w:t>
            </w:r>
          </w:p>
        </w:tc>
        <w:tc>
          <w:tcPr>
            <w:tcW w:w="1133" w:type="dxa"/>
            <w:tcBorders>
              <w:top w:val="single" w:sz="4" w:space="0" w:color="000000"/>
              <w:left w:val="single" w:sz="4" w:space="0" w:color="000000"/>
              <w:bottom w:val="single" w:sz="4" w:space="0" w:color="000000"/>
              <w:right w:val="single" w:sz="4" w:space="0" w:color="000000"/>
            </w:tcBorders>
            <w:vAlign w:val="center"/>
          </w:tcPr>
          <w:p w14:paraId="31B3FD01" w14:textId="77777777" w:rsidR="00CC700D" w:rsidRPr="00053614" w:rsidRDefault="00CC700D" w:rsidP="008646C5">
            <w:pPr>
              <w:jc w:val="center"/>
              <w:rPr>
                <w:rFonts w:ascii="Times New Roman" w:eastAsia="Times New Roman" w:hAnsi="Times New Roman" w:cs="Times New Roman"/>
                <w:sz w:val="24"/>
                <w:szCs w:val="24"/>
                <w:lang w:eastAsia="ru-RU"/>
              </w:rPr>
            </w:pPr>
            <w:r w:rsidRPr="00053614">
              <w:rPr>
                <w:rFonts w:ascii="Times New Roman" w:eastAsia="Times New Roman" w:hAnsi="Times New Roman" w:cs="Times New Roman"/>
                <w:sz w:val="24"/>
                <w:szCs w:val="24"/>
                <w:lang w:eastAsia="ru-RU"/>
              </w:rPr>
              <w:t>39309,4</w:t>
            </w:r>
          </w:p>
        </w:tc>
      </w:tr>
      <w:tr w:rsidR="00CC700D" w:rsidRPr="00CB12A4" w14:paraId="7CB8CDDB" w14:textId="77777777" w:rsidTr="008646C5">
        <w:trPr>
          <w:trHeight w:val="887"/>
        </w:trPr>
        <w:tc>
          <w:tcPr>
            <w:tcW w:w="3680" w:type="dxa"/>
            <w:tcBorders>
              <w:top w:val="single" w:sz="4" w:space="0" w:color="000000"/>
              <w:left w:val="single" w:sz="4" w:space="0" w:color="000000"/>
              <w:bottom w:val="single" w:sz="4" w:space="0" w:color="000000"/>
              <w:right w:val="single" w:sz="4" w:space="0" w:color="000000"/>
            </w:tcBorders>
          </w:tcPr>
          <w:p w14:paraId="05C90865" w14:textId="77777777" w:rsidR="00CC700D" w:rsidRPr="00CB12A4" w:rsidRDefault="00CC700D" w:rsidP="008646C5">
            <w:pPr>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Средства на выполнение работ по программе гос. НИР </w:t>
            </w:r>
          </w:p>
        </w:tc>
        <w:tc>
          <w:tcPr>
            <w:tcW w:w="1134" w:type="dxa"/>
            <w:tcBorders>
              <w:top w:val="single" w:sz="4" w:space="0" w:color="000000"/>
              <w:left w:val="single" w:sz="4" w:space="0" w:color="000000"/>
              <w:bottom w:val="single" w:sz="4" w:space="0" w:color="000000"/>
              <w:right w:val="single" w:sz="4" w:space="0" w:color="000000"/>
            </w:tcBorders>
            <w:vAlign w:val="center"/>
          </w:tcPr>
          <w:p w14:paraId="0C53C48A" w14:textId="77777777" w:rsidR="00CC700D" w:rsidRPr="00053614" w:rsidRDefault="00CC700D" w:rsidP="008646C5">
            <w:pPr>
              <w:jc w:val="center"/>
              <w:rPr>
                <w:rFonts w:ascii="Times New Roman" w:eastAsia="Times New Roman" w:hAnsi="Times New Roman" w:cs="Times New Roman"/>
                <w:sz w:val="24"/>
                <w:szCs w:val="24"/>
                <w:lang w:eastAsia="ru-RU"/>
              </w:rPr>
            </w:pPr>
            <w:r w:rsidRPr="00053614">
              <w:rPr>
                <w:rFonts w:ascii="Times New Roman" w:eastAsia="Times New Roman" w:hAnsi="Times New Roman" w:cs="Times New Roman"/>
                <w:sz w:val="24"/>
                <w:szCs w:val="24"/>
                <w:lang w:eastAsia="ru-RU"/>
              </w:rPr>
              <w:t>1439,2</w:t>
            </w:r>
          </w:p>
        </w:tc>
        <w:tc>
          <w:tcPr>
            <w:tcW w:w="1134" w:type="dxa"/>
            <w:tcBorders>
              <w:top w:val="single" w:sz="4" w:space="0" w:color="000000"/>
              <w:left w:val="single" w:sz="4" w:space="0" w:color="000000"/>
              <w:bottom w:val="single" w:sz="4" w:space="0" w:color="000000"/>
              <w:right w:val="single" w:sz="4" w:space="0" w:color="000000"/>
            </w:tcBorders>
            <w:vAlign w:val="center"/>
          </w:tcPr>
          <w:p w14:paraId="04A79E4E" w14:textId="77777777" w:rsidR="00CC700D" w:rsidRPr="00053614" w:rsidRDefault="00CC700D" w:rsidP="008646C5">
            <w:pPr>
              <w:jc w:val="center"/>
              <w:rPr>
                <w:rFonts w:ascii="Times New Roman" w:eastAsia="Times New Roman" w:hAnsi="Times New Roman" w:cs="Times New Roman"/>
                <w:sz w:val="24"/>
                <w:szCs w:val="24"/>
                <w:lang w:eastAsia="ru-RU"/>
              </w:rPr>
            </w:pPr>
            <w:r w:rsidRPr="00053614">
              <w:rPr>
                <w:rFonts w:ascii="Times New Roman" w:eastAsia="Times New Roman" w:hAnsi="Times New Roman" w:cs="Times New Roman"/>
                <w:sz w:val="24"/>
                <w:szCs w:val="24"/>
                <w:lang w:eastAsia="ru-RU"/>
              </w:rPr>
              <w:t>837,1</w:t>
            </w:r>
          </w:p>
        </w:tc>
        <w:tc>
          <w:tcPr>
            <w:tcW w:w="1134" w:type="dxa"/>
            <w:tcBorders>
              <w:top w:val="single" w:sz="4" w:space="0" w:color="000000"/>
              <w:left w:val="single" w:sz="4" w:space="0" w:color="000000"/>
              <w:bottom w:val="single" w:sz="4" w:space="0" w:color="000000"/>
              <w:right w:val="single" w:sz="4" w:space="0" w:color="000000"/>
            </w:tcBorders>
            <w:vAlign w:val="center"/>
          </w:tcPr>
          <w:p w14:paraId="2D70C458" w14:textId="77777777" w:rsidR="00CC700D" w:rsidRPr="00053614" w:rsidRDefault="00CC700D" w:rsidP="008646C5">
            <w:pPr>
              <w:jc w:val="center"/>
              <w:rPr>
                <w:rFonts w:ascii="Times New Roman" w:eastAsia="Times New Roman" w:hAnsi="Times New Roman" w:cs="Times New Roman"/>
                <w:sz w:val="24"/>
                <w:szCs w:val="24"/>
                <w:lang w:eastAsia="ru-RU"/>
              </w:rPr>
            </w:pPr>
            <w:r w:rsidRPr="0005361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A292BAD" w14:textId="77777777" w:rsidR="00CC700D" w:rsidRPr="00053614" w:rsidRDefault="00CC700D" w:rsidP="008646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1850</w:t>
            </w:r>
            <w:r w:rsidRPr="00053614">
              <w:rPr>
                <w:rFonts w:ascii="Times New Roman" w:eastAsia="Times New Roman" w:hAnsi="Times New Roman" w:cs="Times New Roman"/>
                <w:sz w:val="24"/>
                <w:szCs w:val="24"/>
                <w:lang w:eastAsia="ru-RU"/>
              </w:rPr>
              <w:t>,0</w:t>
            </w:r>
          </w:p>
        </w:tc>
        <w:tc>
          <w:tcPr>
            <w:tcW w:w="1133" w:type="dxa"/>
            <w:tcBorders>
              <w:top w:val="single" w:sz="4" w:space="0" w:color="000000"/>
              <w:left w:val="single" w:sz="4" w:space="0" w:color="000000"/>
              <w:bottom w:val="single" w:sz="4" w:space="0" w:color="000000"/>
              <w:right w:val="single" w:sz="4" w:space="0" w:color="000000"/>
            </w:tcBorders>
            <w:vAlign w:val="center"/>
          </w:tcPr>
          <w:p w14:paraId="787D5F2A" w14:textId="77777777" w:rsidR="00CC700D" w:rsidRPr="00053614" w:rsidRDefault="00CC700D" w:rsidP="008646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r w:rsidRPr="0005361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p>
        </w:tc>
      </w:tr>
      <w:tr w:rsidR="00CC700D" w:rsidRPr="00CB12A4" w14:paraId="28CD22C3" w14:textId="77777777" w:rsidTr="008646C5">
        <w:trPr>
          <w:trHeight w:val="358"/>
        </w:trPr>
        <w:tc>
          <w:tcPr>
            <w:tcW w:w="3680" w:type="dxa"/>
            <w:tcBorders>
              <w:top w:val="single" w:sz="4" w:space="0" w:color="000000"/>
              <w:left w:val="single" w:sz="4" w:space="0" w:color="000000"/>
              <w:bottom w:val="single" w:sz="4" w:space="0" w:color="000000"/>
              <w:right w:val="single" w:sz="4" w:space="0" w:color="000000"/>
            </w:tcBorders>
            <w:vAlign w:val="center"/>
          </w:tcPr>
          <w:p w14:paraId="58BE57A6" w14:textId="77777777" w:rsidR="00CC700D" w:rsidRPr="00CB12A4" w:rsidRDefault="00CC700D" w:rsidP="008646C5">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55658" w14:textId="77777777" w:rsidR="00CC700D" w:rsidRPr="00A25AD9" w:rsidRDefault="00CC700D" w:rsidP="008646C5">
            <w:pPr>
              <w:jc w:val="center"/>
              <w:rPr>
                <w:rFonts w:ascii="Times New Roman" w:eastAsia="Times New Roman" w:hAnsi="Times New Roman" w:cs="Times New Roman"/>
                <w:b/>
                <w:sz w:val="24"/>
                <w:szCs w:val="24"/>
                <w:highlight w:val="yellow"/>
                <w:lang w:eastAsia="ru-RU"/>
              </w:rPr>
            </w:pPr>
            <w:r w:rsidRPr="00053614">
              <w:rPr>
                <w:rFonts w:ascii="Times New Roman" w:eastAsia="Times New Roman" w:hAnsi="Times New Roman" w:cs="Times New Roman"/>
                <w:b/>
                <w:sz w:val="24"/>
                <w:szCs w:val="24"/>
                <w:lang w:eastAsia="ru-RU"/>
              </w:rPr>
              <w:t>65545,4</w:t>
            </w:r>
          </w:p>
        </w:tc>
        <w:tc>
          <w:tcPr>
            <w:tcW w:w="1134" w:type="dxa"/>
            <w:tcBorders>
              <w:top w:val="single" w:sz="4" w:space="0" w:color="000000"/>
              <w:left w:val="single" w:sz="4" w:space="0" w:color="000000"/>
              <w:bottom w:val="single" w:sz="4" w:space="0" w:color="000000"/>
              <w:right w:val="single" w:sz="4" w:space="0" w:color="000000"/>
            </w:tcBorders>
            <w:vAlign w:val="center"/>
          </w:tcPr>
          <w:p w14:paraId="2E3E3C0C" w14:textId="77777777" w:rsidR="00CC700D" w:rsidRPr="00053614" w:rsidRDefault="00CC700D" w:rsidP="008646C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86213,7</w:t>
            </w:r>
          </w:p>
        </w:tc>
        <w:tc>
          <w:tcPr>
            <w:tcW w:w="1134" w:type="dxa"/>
            <w:tcBorders>
              <w:top w:val="single" w:sz="4" w:space="0" w:color="000000"/>
              <w:left w:val="single" w:sz="4" w:space="0" w:color="000000"/>
              <w:bottom w:val="single" w:sz="4" w:space="0" w:color="000000"/>
              <w:right w:val="single" w:sz="4" w:space="0" w:color="000000"/>
            </w:tcBorders>
            <w:vAlign w:val="bottom"/>
          </w:tcPr>
          <w:p w14:paraId="2492562D" w14:textId="77777777" w:rsidR="00CC700D" w:rsidRPr="00053614" w:rsidRDefault="00CC700D" w:rsidP="008646C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86225,3</w:t>
            </w:r>
          </w:p>
        </w:tc>
        <w:tc>
          <w:tcPr>
            <w:tcW w:w="1134" w:type="dxa"/>
            <w:tcBorders>
              <w:top w:val="single" w:sz="4" w:space="0" w:color="000000"/>
              <w:left w:val="single" w:sz="4" w:space="0" w:color="000000"/>
              <w:bottom w:val="single" w:sz="4" w:space="0" w:color="000000"/>
              <w:right w:val="single" w:sz="4" w:space="0" w:color="000000"/>
            </w:tcBorders>
            <w:vAlign w:val="center"/>
          </w:tcPr>
          <w:p w14:paraId="1D00D092" w14:textId="77777777" w:rsidR="00CC700D" w:rsidRPr="00053614" w:rsidRDefault="00CC700D" w:rsidP="008646C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86157,3</w:t>
            </w:r>
          </w:p>
        </w:tc>
        <w:tc>
          <w:tcPr>
            <w:tcW w:w="1133" w:type="dxa"/>
            <w:tcBorders>
              <w:top w:val="single" w:sz="4" w:space="0" w:color="000000"/>
              <w:left w:val="single" w:sz="4" w:space="0" w:color="000000"/>
              <w:bottom w:val="single" w:sz="4" w:space="0" w:color="000000"/>
              <w:right w:val="single" w:sz="4" w:space="0" w:color="000000"/>
            </w:tcBorders>
            <w:vAlign w:val="center"/>
          </w:tcPr>
          <w:p w14:paraId="434E2ACF" w14:textId="77777777" w:rsidR="00CC700D" w:rsidRPr="00053614" w:rsidRDefault="00CC700D" w:rsidP="008646C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99514,0</w:t>
            </w:r>
          </w:p>
        </w:tc>
      </w:tr>
    </w:tbl>
    <w:p w14:paraId="60BB6B54" w14:textId="77777777" w:rsidR="00CC700D" w:rsidRDefault="00CC700D" w:rsidP="00CC700D">
      <w:pPr>
        <w:shd w:val="clear" w:color="auto" w:fill="FFFFFF"/>
        <w:ind w:firstLine="708"/>
        <w:rPr>
          <w:rFonts w:ascii="Times New Roman" w:eastAsia="Times New Roman" w:hAnsi="Times New Roman" w:cs="Times New Roman"/>
          <w:sz w:val="24"/>
          <w:szCs w:val="24"/>
          <w:lang w:eastAsia="ru-RU"/>
        </w:rPr>
      </w:pPr>
    </w:p>
    <w:p w14:paraId="11116337" w14:textId="77777777" w:rsidR="00CC700D" w:rsidRDefault="00CC700D" w:rsidP="00CC700D">
      <w:pPr>
        <w:shd w:val="clear" w:color="auto" w:fill="FFFFFF"/>
        <w:spacing w:after="0" w:line="276" w:lineRule="auto"/>
        <w:ind w:firstLine="709"/>
        <w:rPr>
          <w:rFonts w:ascii="Arial" w:eastAsia="Arial" w:hAnsi="Arial" w:cs="Arial"/>
          <w:color w:val="2B2B2B"/>
          <w:lang w:eastAsia="ru-RU"/>
        </w:rPr>
      </w:pPr>
      <w:r w:rsidRPr="00CB12A4">
        <w:rPr>
          <w:rFonts w:ascii="Times New Roman" w:eastAsia="Times New Roman" w:hAnsi="Times New Roman" w:cs="Times New Roman"/>
          <w:sz w:val="24"/>
          <w:szCs w:val="24"/>
          <w:lang w:eastAsia="ru-RU"/>
        </w:rPr>
        <w:t xml:space="preserve">Уменьшение </w:t>
      </w:r>
      <w:r>
        <w:rPr>
          <w:rFonts w:ascii="Times New Roman" w:eastAsia="Times New Roman" w:hAnsi="Times New Roman" w:cs="Times New Roman"/>
          <w:sz w:val="24"/>
          <w:szCs w:val="24"/>
          <w:lang w:eastAsia="ru-RU"/>
        </w:rPr>
        <w:t>поступлений</w:t>
      </w: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w:t>
      </w:r>
      <w:r w:rsidRPr="00CB12A4">
        <w:rPr>
          <w:rFonts w:ascii="Times New Roman" w:eastAsia="Times New Roman" w:hAnsi="Times New Roman" w:cs="Times New Roman"/>
          <w:sz w:val="24"/>
          <w:szCs w:val="24"/>
          <w:lang w:eastAsia="ru-RU"/>
        </w:rPr>
        <w:t>специальным</w:t>
      </w:r>
      <w:r>
        <w:rPr>
          <w:rFonts w:ascii="Times New Roman" w:eastAsia="Times New Roman" w:hAnsi="Times New Roman" w:cs="Times New Roman"/>
          <w:sz w:val="24"/>
          <w:szCs w:val="24"/>
          <w:lang w:eastAsia="ru-RU"/>
        </w:rPr>
        <w:t xml:space="preserve"> средствам</w:t>
      </w:r>
      <w:r w:rsidRPr="00CB12A4">
        <w:rPr>
          <w:rFonts w:ascii="Times New Roman" w:eastAsia="Times New Roman" w:hAnsi="Times New Roman" w:cs="Times New Roman"/>
          <w:sz w:val="24"/>
          <w:szCs w:val="24"/>
          <w:lang w:eastAsia="ru-RU"/>
        </w:rPr>
        <w:t xml:space="preserve"> в 20</w:t>
      </w:r>
      <w:r>
        <w:rPr>
          <w:rFonts w:ascii="Times New Roman" w:eastAsia="Times New Roman" w:hAnsi="Times New Roman" w:cs="Times New Roman"/>
          <w:sz w:val="24"/>
          <w:szCs w:val="24"/>
          <w:lang w:eastAsia="ru-RU"/>
        </w:rPr>
        <w:t>20</w:t>
      </w: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году</w:t>
      </w:r>
      <w:r w:rsidRPr="00CB12A4">
        <w:rPr>
          <w:rFonts w:ascii="Times New Roman" w:eastAsia="Times New Roman" w:hAnsi="Times New Roman" w:cs="Times New Roman"/>
          <w:sz w:val="24"/>
          <w:szCs w:val="24"/>
          <w:lang w:eastAsia="ru-RU"/>
        </w:rPr>
        <w:t xml:space="preserve"> связано с </w:t>
      </w:r>
      <w:r>
        <w:rPr>
          <w:rFonts w:ascii="Times New Roman" w:eastAsia="Times New Roman" w:hAnsi="Times New Roman" w:cs="Times New Roman"/>
          <w:sz w:val="24"/>
          <w:szCs w:val="24"/>
          <w:lang w:eastAsia="ru-RU"/>
        </w:rPr>
        <w:t xml:space="preserve">эпидемией </w:t>
      </w:r>
      <w:r>
        <w:rPr>
          <w:rFonts w:ascii="Times New Roman" w:eastAsia="Times New Roman" w:hAnsi="Times New Roman" w:cs="Times New Roman"/>
          <w:sz w:val="24"/>
          <w:szCs w:val="24"/>
          <w:lang w:val="en-US" w:eastAsia="ru-RU"/>
        </w:rPr>
        <w:t>COVID</w:t>
      </w:r>
      <w:r w:rsidRPr="00780970">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val="ky-KG" w:eastAsia="ru-RU"/>
        </w:rPr>
        <w:t>.</w:t>
      </w:r>
      <w:r w:rsidRPr="00CB12A4">
        <w:rPr>
          <w:rFonts w:ascii="Arial" w:eastAsia="Arial" w:hAnsi="Arial" w:cs="Arial"/>
          <w:color w:val="2B2B2B"/>
          <w:highlight w:val="white"/>
          <w:lang w:eastAsia="ru-RU"/>
        </w:rPr>
        <w:t xml:space="preserve"> </w:t>
      </w:r>
    </w:p>
    <w:p w14:paraId="6317E575" w14:textId="77777777" w:rsidR="00CC700D" w:rsidRDefault="00CC700D" w:rsidP="00CC700D">
      <w:pPr>
        <w:shd w:val="clear" w:color="auto" w:fill="FFFFFF"/>
        <w:spacing w:after="0" w:line="276" w:lineRule="auto"/>
        <w:ind w:firstLine="709"/>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А увеличение финансирования за счет средств Респуб</w:t>
      </w:r>
      <w:r>
        <w:rPr>
          <w:rFonts w:ascii="Times New Roman" w:eastAsia="Times New Roman" w:hAnsi="Times New Roman" w:cs="Times New Roman"/>
          <w:sz w:val="24"/>
          <w:szCs w:val="24"/>
          <w:lang w:eastAsia="ru-RU"/>
        </w:rPr>
        <w:t>ликанского бюджета в 2018, год</w:t>
      </w:r>
      <w:r>
        <w:rPr>
          <w:rFonts w:ascii="Times New Roman" w:eastAsia="Times New Roman" w:hAnsi="Times New Roman" w:cs="Times New Roman"/>
          <w:sz w:val="24"/>
          <w:szCs w:val="24"/>
          <w:lang w:val="ky-KG" w:eastAsia="ru-RU"/>
        </w:rPr>
        <w:t>у</w:t>
      </w:r>
      <w:r w:rsidRPr="00CB12A4">
        <w:rPr>
          <w:rFonts w:ascii="Times New Roman" w:eastAsia="Times New Roman" w:hAnsi="Times New Roman" w:cs="Times New Roman"/>
          <w:sz w:val="24"/>
          <w:szCs w:val="24"/>
          <w:lang w:eastAsia="ru-RU"/>
        </w:rPr>
        <w:t xml:space="preserve"> объясняется </w:t>
      </w:r>
      <w:r>
        <w:rPr>
          <w:rFonts w:ascii="Times New Roman" w:eastAsia="Times New Roman" w:hAnsi="Times New Roman" w:cs="Times New Roman"/>
          <w:sz w:val="24"/>
          <w:szCs w:val="24"/>
          <w:lang w:val="ky-KG" w:eastAsia="ru-RU"/>
        </w:rPr>
        <w:t xml:space="preserve">повышением оплаты труда на бюджетной основе, с применением коэффициента 1,8 согласно Постановления Правительства КР № 593 от </w:t>
      </w:r>
      <w:r w:rsidRPr="00BC4246">
        <w:rPr>
          <w:rFonts w:ascii="Times New Roman" w:eastAsia="Times New Roman" w:hAnsi="Times New Roman" w:cs="Times New Roman"/>
          <w:sz w:val="24"/>
          <w:szCs w:val="24"/>
          <w:lang w:eastAsia="ru-RU"/>
        </w:rPr>
        <w:t>20 сентября 2017 года</w:t>
      </w:r>
      <w:r>
        <w:rPr>
          <w:rFonts w:ascii="Times New Roman" w:eastAsia="Times New Roman" w:hAnsi="Times New Roman" w:cs="Times New Roman"/>
          <w:sz w:val="24"/>
          <w:szCs w:val="24"/>
          <w:lang w:eastAsia="ru-RU"/>
        </w:rPr>
        <w:t xml:space="preserve">. </w:t>
      </w:r>
    </w:p>
    <w:p w14:paraId="26CAA75A" w14:textId="77777777" w:rsidR="00CC700D" w:rsidRPr="00006EBD" w:rsidRDefault="00CC700D" w:rsidP="00CC700D">
      <w:pPr>
        <w:shd w:val="clear" w:color="auto" w:fill="FFFFFF"/>
        <w:spacing w:after="0" w:line="276" w:lineRule="auto"/>
        <w:rPr>
          <w:rFonts w:ascii="Times New Roman" w:eastAsia="Times New Roman" w:hAnsi="Times New Roman" w:cs="Times New Roman"/>
          <w:sz w:val="24"/>
          <w:szCs w:val="24"/>
          <w:lang w:eastAsia="ru-RU"/>
        </w:rPr>
      </w:pPr>
      <w:hyperlink r:id="rId87" w:tgtFrame="_blank" w:history="1">
        <w:r w:rsidRPr="00ED3373">
          <w:rPr>
            <w:rStyle w:val="a6"/>
            <w:rFonts w:ascii="Times New Roman" w:eastAsia="Times New Roman" w:hAnsi="Times New Roman" w:cs="Times New Roman"/>
            <w:sz w:val="24"/>
            <w:szCs w:val="24"/>
            <w:lang w:eastAsia="ru-RU"/>
          </w:rPr>
          <w:t>http://ksmi.kg/docs/postanovlenie_593_ot_20_09_2017.docx</w:t>
        </w:r>
      </w:hyperlink>
      <w:r>
        <w:rPr>
          <w:rFonts w:ascii="Times New Roman" w:eastAsia="Times New Roman" w:hAnsi="Times New Roman" w:cs="Times New Roman"/>
          <w:sz w:val="24"/>
          <w:szCs w:val="24"/>
          <w:lang w:eastAsia="ru-RU"/>
        </w:rPr>
        <w:t>;</w:t>
      </w:r>
    </w:p>
    <w:p w14:paraId="4782E61C" w14:textId="77777777" w:rsidR="00CC700D" w:rsidRPr="002110FF" w:rsidRDefault="00CC700D" w:rsidP="00CC700D">
      <w:pPr>
        <w:shd w:val="clear" w:color="auto" w:fill="FFFFFF"/>
        <w:spacing w:after="0" w:line="276" w:lineRule="auto"/>
        <w:rPr>
          <w:rFonts w:ascii="Times New Roman" w:eastAsia="Times New Roman" w:hAnsi="Times New Roman" w:cs="Times New Roman"/>
          <w:sz w:val="24"/>
          <w:szCs w:val="24"/>
          <w:lang w:val="ky-KG" w:eastAsia="ru-RU"/>
        </w:rPr>
      </w:pPr>
      <w:hyperlink r:id="rId88" w:tgtFrame="_blank" w:history="1">
        <w:r w:rsidRPr="00EB034D">
          <w:rPr>
            <w:rStyle w:val="a6"/>
            <w:rFonts w:ascii="Times New Roman" w:eastAsia="Times New Roman" w:hAnsi="Times New Roman" w:cs="Times New Roman"/>
            <w:sz w:val="24"/>
            <w:szCs w:val="24"/>
            <w:lang w:eastAsia="ru-RU"/>
          </w:rPr>
          <w:t>http://ksmi.kg/docs/PKR_511.docx</w:t>
        </w:r>
      </w:hyperlink>
      <w:r>
        <w:rPr>
          <w:rFonts w:ascii="Times New Roman" w:eastAsia="Times New Roman" w:hAnsi="Times New Roman" w:cs="Times New Roman"/>
          <w:sz w:val="24"/>
          <w:szCs w:val="24"/>
          <w:lang w:eastAsia="ru-RU"/>
        </w:rPr>
        <w:t>.</w:t>
      </w:r>
    </w:p>
    <w:p w14:paraId="03C2A5C7" w14:textId="77777777" w:rsidR="00CC700D" w:rsidRPr="00CB12A4" w:rsidRDefault="00CC700D" w:rsidP="00CC700D">
      <w:pPr>
        <w:ind w:right="-143"/>
        <w:rPr>
          <w:rFonts w:ascii="Times New Roman" w:eastAsia="Times New Roman" w:hAnsi="Times New Roman" w:cs="Times New Roman"/>
          <w:b/>
          <w:sz w:val="24"/>
          <w:szCs w:val="24"/>
          <w:lang w:eastAsia="ru-RU"/>
        </w:rPr>
      </w:pPr>
      <w:proofErr w:type="gramStart"/>
      <w:r w:rsidRPr="00CB12A4">
        <w:rPr>
          <w:rFonts w:ascii="Times New Roman" w:eastAsia="Times New Roman" w:hAnsi="Times New Roman" w:cs="Times New Roman"/>
          <w:b/>
          <w:sz w:val="24"/>
          <w:szCs w:val="24"/>
          <w:lang w:eastAsia="ru-RU"/>
        </w:rPr>
        <w:t xml:space="preserve">Таблица </w:t>
      </w:r>
      <w:r>
        <w:rPr>
          <w:rFonts w:ascii="Times New Roman" w:eastAsia="Times New Roman" w:hAnsi="Times New Roman" w:cs="Times New Roman"/>
          <w:b/>
          <w:sz w:val="24"/>
          <w:szCs w:val="24"/>
          <w:lang w:eastAsia="ru-RU"/>
        </w:rPr>
        <w:t xml:space="preserve"> №</w:t>
      </w:r>
      <w:proofErr w:type="gramEnd"/>
      <w:r w:rsidRPr="00CB12A4">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Pr="00CB12A4">
        <w:rPr>
          <w:rFonts w:ascii="Times New Roman" w:eastAsia="Times New Roman" w:hAnsi="Times New Roman" w:cs="Times New Roman"/>
          <w:sz w:val="24"/>
          <w:szCs w:val="24"/>
          <w:lang w:eastAsia="ru-RU"/>
        </w:rPr>
        <w:t xml:space="preserve"> </w:t>
      </w:r>
      <w:r w:rsidRPr="00CB12A4">
        <w:rPr>
          <w:rFonts w:ascii="Times New Roman" w:eastAsia="Times New Roman" w:hAnsi="Times New Roman" w:cs="Times New Roman"/>
          <w:b/>
          <w:sz w:val="24"/>
          <w:szCs w:val="24"/>
          <w:lang w:eastAsia="ru-RU"/>
        </w:rPr>
        <w:t xml:space="preserve">Сведения о контингенте </w:t>
      </w:r>
      <w:r>
        <w:rPr>
          <w:rFonts w:ascii="Times New Roman" w:eastAsia="Times New Roman" w:hAnsi="Times New Roman" w:cs="Times New Roman"/>
          <w:b/>
          <w:sz w:val="24"/>
          <w:szCs w:val="24"/>
          <w:lang w:eastAsia="ru-RU"/>
        </w:rPr>
        <w:t>обучаемых</w:t>
      </w:r>
      <w:r w:rsidRPr="00CB12A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 КГМИПиПК и Южного филиала.</w:t>
      </w:r>
    </w:p>
    <w:p w14:paraId="5D5E8275" w14:textId="77777777" w:rsidR="00CC700D" w:rsidRPr="00CB12A4" w:rsidRDefault="00CC700D" w:rsidP="00CC700D">
      <w:pP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 xml:space="preserve">                                                               </w:t>
      </w:r>
      <w:r w:rsidRPr="00F11A59">
        <w:rPr>
          <w:rFonts w:ascii="Times New Roman" w:eastAsia="Times New Roman" w:hAnsi="Times New Roman" w:cs="Times New Roman"/>
          <w:b/>
          <w:sz w:val="24"/>
          <w:szCs w:val="24"/>
          <w:lang w:eastAsia="ru-RU"/>
        </w:rPr>
        <w:t>за 2017 – 2021 гг.</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855"/>
        <w:gridCol w:w="851"/>
        <w:gridCol w:w="850"/>
        <w:gridCol w:w="851"/>
        <w:gridCol w:w="987"/>
      </w:tblGrid>
      <w:tr w:rsidR="00CC700D" w:rsidRPr="00CB12A4" w14:paraId="5AB8370E" w14:textId="77777777" w:rsidTr="008646C5">
        <w:trPr>
          <w:trHeight w:val="834"/>
        </w:trPr>
        <w:tc>
          <w:tcPr>
            <w:tcW w:w="4673" w:type="dxa"/>
            <w:tcBorders>
              <w:top w:val="single" w:sz="4" w:space="0" w:color="000000"/>
              <w:left w:val="single" w:sz="4" w:space="0" w:color="000000"/>
              <w:bottom w:val="single" w:sz="4" w:space="0" w:color="000000"/>
              <w:right w:val="single" w:sz="4" w:space="0" w:color="000000"/>
            </w:tcBorders>
          </w:tcPr>
          <w:p w14:paraId="0DBFA111" w14:textId="77777777" w:rsidR="00CC700D" w:rsidRPr="00D65B1C" w:rsidRDefault="00CC700D" w:rsidP="008646C5">
            <w:pPr>
              <w:jc w:val="center"/>
              <w:rPr>
                <w:rFonts w:ascii="Times New Roman" w:eastAsia="Times New Roman" w:hAnsi="Times New Roman" w:cs="Times New Roman"/>
                <w:b/>
                <w:sz w:val="24"/>
                <w:szCs w:val="28"/>
                <w:lang w:eastAsia="ru-RU"/>
              </w:rPr>
            </w:pPr>
          </w:p>
          <w:p w14:paraId="0B92C57F" w14:textId="77777777" w:rsidR="00CC700D" w:rsidRPr="00D65B1C" w:rsidRDefault="00CC700D" w:rsidP="008646C5">
            <w:pPr>
              <w:jc w:val="center"/>
              <w:rPr>
                <w:rFonts w:ascii="Times New Roman" w:eastAsia="Times New Roman" w:hAnsi="Times New Roman" w:cs="Times New Roman"/>
                <w:b/>
                <w:sz w:val="24"/>
                <w:szCs w:val="28"/>
                <w:lang w:eastAsia="ru-RU"/>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18AF5515" w14:textId="77777777" w:rsidR="00CC700D" w:rsidRPr="00D65B1C" w:rsidRDefault="00CC700D" w:rsidP="008646C5">
            <w:pPr>
              <w:ind w:left="-110" w:right="-101"/>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2017 г.</w:t>
            </w:r>
          </w:p>
        </w:tc>
        <w:tc>
          <w:tcPr>
            <w:tcW w:w="851" w:type="dxa"/>
            <w:tcBorders>
              <w:top w:val="single" w:sz="4" w:space="0" w:color="000000"/>
              <w:left w:val="single" w:sz="4" w:space="0" w:color="000000"/>
              <w:bottom w:val="single" w:sz="4" w:space="0" w:color="000000"/>
              <w:right w:val="single" w:sz="4" w:space="0" w:color="000000"/>
            </w:tcBorders>
            <w:vAlign w:val="center"/>
          </w:tcPr>
          <w:p w14:paraId="195FC619" w14:textId="77777777" w:rsidR="00CC700D" w:rsidRPr="00D65B1C" w:rsidRDefault="00CC700D" w:rsidP="008646C5">
            <w:pPr>
              <w:ind w:left="-110" w:right="-101"/>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2018 г.</w:t>
            </w:r>
          </w:p>
        </w:tc>
        <w:tc>
          <w:tcPr>
            <w:tcW w:w="850" w:type="dxa"/>
            <w:tcBorders>
              <w:top w:val="single" w:sz="4" w:space="0" w:color="000000"/>
              <w:left w:val="single" w:sz="4" w:space="0" w:color="000000"/>
              <w:bottom w:val="single" w:sz="4" w:space="0" w:color="000000"/>
              <w:right w:val="single" w:sz="4" w:space="0" w:color="000000"/>
            </w:tcBorders>
            <w:vAlign w:val="center"/>
          </w:tcPr>
          <w:p w14:paraId="0A3F5ACB" w14:textId="77777777" w:rsidR="00CC700D" w:rsidRPr="00D65B1C" w:rsidRDefault="00CC700D" w:rsidP="008646C5">
            <w:pPr>
              <w:ind w:left="-110" w:right="-101"/>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2019 г.</w:t>
            </w:r>
          </w:p>
        </w:tc>
        <w:tc>
          <w:tcPr>
            <w:tcW w:w="851" w:type="dxa"/>
            <w:tcBorders>
              <w:top w:val="single" w:sz="4" w:space="0" w:color="000000"/>
              <w:left w:val="single" w:sz="4" w:space="0" w:color="000000"/>
              <w:bottom w:val="single" w:sz="4" w:space="0" w:color="000000"/>
              <w:right w:val="single" w:sz="4" w:space="0" w:color="000000"/>
            </w:tcBorders>
            <w:vAlign w:val="center"/>
          </w:tcPr>
          <w:p w14:paraId="3B8AC994" w14:textId="77777777" w:rsidR="00CC700D" w:rsidRPr="00D65B1C" w:rsidRDefault="00CC700D" w:rsidP="008646C5">
            <w:pPr>
              <w:ind w:left="-110" w:right="-101"/>
              <w:jc w:val="center"/>
              <w:rPr>
                <w:rFonts w:ascii="Times New Roman" w:eastAsia="Times New Roman" w:hAnsi="Times New Roman" w:cs="Times New Roman"/>
                <w:b/>
                <w:sz w:val="24"/>
                <w:szCs w:val="28"/>
                <w:lang w:eastAsia="ru-RU"/>
              </w:rPr>
            </w:pPr>
          </w:p>
          <w:p w14:paraId="56641692" w14:textId="77777777" w:rsidR="00CC700D" w:rsidRPr="00D65B1C" w:rsidRDefault="00CC700D" w:rsidP="008646C5">
            <w:pPr>
              <w:ind w:left="-110" w:right="-101"/>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2020 г.</w:t>
            </w:r>
          </w:p>
          <w:p w14:paraId="58C2B6C7" w14:textId="77777777" w:rsidR="00CC700D" w:rsidRPr="00D65B1C" w:rsidRDefault="00CC700D" w:rsidP="008646C5">
            <w:pPr>
              <w:ind w:left="-110" w:right="-101"/>
              <w:jc w:val="center"/>
              <w:rPr>
                <w:rFonts w:ascii="Times New Roman" w:eastAsia="Times New Roman" w:hAnsi="Times New Roman" w:cs="Times New Roman"/>
                <w:b/>
                <w:sz w:val="24"/>
                <w:szCs w:val="28"/>
                <w:lang w:eastAsia="ru-RU"/>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40EAE508" w14:textId="77777777" w:rsidR="00CC700D" w:rsidRPr="00D65B1C" w:rsidRDefault="00CC700D" w:rsidP="008646C5">
            <w:pPr>
              <w:ind w:left="-110" w:right="-101"/>
              <w:jc w:val="center"/>
              <w:rPr>
                <w:rFonts w:ascii="Times New Roman" w:eastAsia="Times New Roman" w:hAnsi="Times New Roman" w:cs="Times New Roman"/>
                <w:b/>
                <w:sz w:val="24"/>
                <w:szCs w:val="28"/>
                <w:lang w:eastAsia="ru-RU"/>
              </w:rPr>
            </w:pPr>
          </w:p>
          <w:p w14:paraId="0E613D99" w14:textId="77777777" w:rsidR="00CC700D" w:rsidRPr="00D65B1C" w:rsidRDefault="00CC700D" w:rsidP="008646C5">
            <w:pPr>
              <w:ind w:left="-110" w:right="-101"/>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2021 г.</w:t>
            </w:r>
          </w:p>
          <w:p w14:paraId="4384DA51" w14:textId="77777777" w:rsidR="00CC700D" w:rsidRPr="00D65B1C" w:rsidRDefault="00CC700D" w:rsidP="008646C5">
            <w:pPr>
              <w:ind w:left="-110" w:right="-101"/>
              <w:jc w:val="center"/>
              <w:rPr>
                <w:rFonts w:ascii="Times New Roman" w:eastAsia="Times New Roman" w:hAnsi="Times New Roman" w:cs="Times New Roman"/>
                <w:b/>
                <w:sz w:val="24"/>
                <w:szCs w:val="28"/>
                <w:lang w:eastAsia="ru-RU"/>
              </w:rPr>
            </w:pPr>
          </w:p>
        </w:tc>
      </w:tr>
      <w:tr w:rsidR="00CC700D" w:rsidRPr="00CB12A4" w14:paraId="1446B3E1" w14:textId="77777777" w:rsidTr="008646C5">
        <w:tc>
          <w:tcPr>
            <w:tcW w:w="4673" w:type="dxa"/>
            <w:tcBorders>
              <w:top w:val="single" w:sz="4" w:space="0" w:color="000000"/>
              <w:left w:val="single" w:sz="4" w:space="0" w:color="000000"/>
              <w:bottom w:val="single" w:sz="4" w:space="0" w:color="000000"/>
              <w:right w:val="single" w:sz="4" w:space="0" w:color="000000"/>
            </w:tcBorders>
            <w:vAlign w:val="center"/>
          </w:tcPr>
          <w:p w14:paraId="682507EC" w14:textId="77777777" w:rsidR="00CC700D" w:rsidRPr="00D65B1C" w:rsidRDefault="00CC700D" w:rsidP="008646C5">
            <w:pPr>
              <w:jc w:val="both"/>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lastRenderedPageBreak/>
              <w:t>Контингент обучающихся на бюджетной основе (чел.)</w:t>
            </w:r>
          </w:p>
        </w:tc>
        <w:tc>
          <w:tcPr>
            <w:tcW w:w="855" w:type="dxa"/>
            <w:tcBorders>
              <w:top w:val="single" w:sz="4" w:space="0" w:color="000000"/>
              <w:left w:val="single" w:sz="4" w:space="0" w:color="000000"/>
              <w:bottom w:val="single" w:sz="4" w:space="0" w:color="000000"/>
              <w:right w:val="single" w:sz="4" w:space="0" w:color="000000"/>
            </w:tcBorders>
            <w:vAlign w:val="center"/>
          </w:tcPr>
          <w:p w14:paraId="6FADE1E4" w14:textId="77777777" w:rsidR="00CC700D" w:rsidRPr="00D65B1C" w:rsidRDefault="00CC700D" w:rsidP="008646C5">
            <w:pPr>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14790</w:t>
            </w:r>
          </w:p>
        </w:tc>
        <w:tc>
          <w:tcPr>
            <w:tcW w:w="851" w:type="dxa"/>
            <w:tcBorders>
              <w:top w:val="single" w:sz="4" w:space="0" w:color="000000"/>
              <w:left w:val="single" w:sz="4" w:space="0" w:color="000000"/>
              <w:bottom w:val="single" w:sz="4" w:space="0" w:color="000000"/>
              <w:right w:val="single" w:sz="4" w:space="0" w:color="000000"/>
            </w:tcBorders>
            <w:vAlign w:val="center"/>
          </w:tcPr>
          <w:p w14:paraId="7CBFDD03" w14:textId="77777777" w:rsidR="00CC700D" w:rsidRPr="00D65B1C" w:rsidRDefault="00CC700D" w:rsidP="008646C5">
            <w:pPr>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20531</w:t>
            </w:r>
          </w:p>
        </w:tc>
        <w:tc>
          <w:tcPr>
            <w:tcW w:w="850" w:type="dxa"/>
            <w:tcBorders>
              <w:top w:val="single" w:sz="4" w:space="0" w:color="000000"/>
              <w:left w:val="single" w:sz="4" w:space="0" w:color="000000"/>
              <w:bottom w:val="single" w:sz="4" w:space="0" w:color="000000"/>
              <w:right w:val="single" w:sz="4" w:space="0" w:color="000000"/>
            </w:tcBorders>
            <w:vAlign w:val="center"/>
          </w:tcPr>
          <w:p w14:paraId="678EBF96" w14:textId="77777777" w:rsidR="00CC700D" w:rsidRPr="00D65B1C" w:rsidRDefault="00CC700D" w:rsidP="008646C5">
            <w:pPr>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21512</w:t>
            </w:r>
          </w:p>
        </w:tc>
        <w:tc>
          <w:tcPr>
            <w:tcW w:w="851" w:type="dxa"/>
            <w:tcBorders>
              <w:top w:val="single" w:sz="4" w:space="0" w:color="000000"/>
              <w:left w:val="single" w:sz="4" w:space="0" w:color="000000"/>
              <w:bottom w:val="single" w:sz="4" w:space="0" w:color="000000"/>
              <w:right w:val="single" w:sz="4" w:space="0" w:color="000000"/>
            </w:tcBorders>
            <w:vAlign w:val="center"/>
          </w:tcPr>
          <w:p w14:paraId="6A58D54D" w14:textId="77777777" w:rsidR="00CC700D" w:rsidRPr="00D65B1C" w:rsidRDefault="00CC700D" w:rsidP="008646C5">
            <w:pPr>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21462</w:t>
            </w:r>
          </w:p>
        </w:tc>
        <w:tc>
          <w:tcPr>
            <w:tcW w:w="987" w:type="dxa"/>
            <w:tcBorders>
              <w:top w:val="single" w:sz="4" w:space="0" w:color="000000"/>
              <w:left w:val="single" w:sz="4" w:space="0" w:color="000000"/>
              <w:bottom w:val="single" w:sz="4" w:space="0" w:color="000000"/>
              <w:right w:val="single" w:sz="4" w:space="0" w:color="000000"/>
            </w:tcBorders>
            <w:vAlign w:val="center"/>
          </w:tcPr>
          <w:p w14:paraId="6CFBD5D1" w14:textId="77777777" w:rsidR="00CC700D" w:rsidRPr="00D65B1C" w:rsidRDefault="00CC700D" w:rsidP="008646C5">
            <w:pPr>
              <w:jc w:val="center"/>
              <w:rPr>
                <w:rFonts w:ascii="Times New Roman" w:eastAsia="Times New Roman" w:hAnsi="Times New Roman" w:cs="Times New Roman"/>
                <w:b/>
                <w:sz w:val="24"/>
                <w:szCs w:val="28"/>
                <w:lang w:val="ky-KG" w:eastAsia="ru-RU"/>
              </w:rPr>
            </w:pPr>
            <w:r w:rsidRPr="00D65B1C">
              <w:rPr>
                <w:rFonts w:ascii="Times New Roman" w:eastAsia="Times New Roman" w:hAnsi="Times New Roman" w:cs="Times New Roman"/>
                <w:b/>
                <w:sz w:val="24"/>
                <w:szCs w:val="28"/>
                <w:lang w:val="ky-KG" w:eastAsia="ru-RU"/>
              </w:rPr>
              <w:t>26627</w:t>
            </w:r>
          </w:p>
        </w:tc>
      </w:tr>
      <w:tr w:rsidR="00CC700D" w:rsidRPr="00CB12A4" w14:paraId="18386F5F" w14:textId="77777777" w:rsidTr="008646C5">
        <w:tc>
          <w:tcPr>
            <w:tcW w:w="4673" w:type="dxa"/>
            <w:tcBorders>
              <w:top w:val="single" w:sz="4" w:space="0" w:color="000000"/>
              <w:left w:val="single" w:sz="4" w:space="0" w:color="000000"/>
              <w:bottom w:val="single" w:sz="4" w:space="0" w:color="000000"/>
              <w:right w:val="single" w:sz="4" w:space="0" w:color="000000"/>
            </w:tcBorders>
            <w:vAlign w:val="center"/>
          </w:tcPr>
          <w:p w14:paraId="776F8970" w14:textId="77777777" w:rsidR="00CC700D" w:rsidRPr="00D65B1C" w:rsidRDefault="00CC700D" w:rsidP="008646C5">
            <w:pPr>
              <w:jc w:val="both"/>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Контингент обучающихся на контрактной основе</w:t>
            </w:r>
          </w:p>
        </w:tc>
        <w:tc>
          <w:tcPr>
            <w:tcW w:w="855" w:type="dxa"/>
            <w:tcBorders>
              <w:top w:val="single" w:sz="4" w:space="0" w:color="000000"/>
              <w:left w:val="single" w:sz="4" w:space="0" w:color="000000"/>
              <w:bottom w:val="single" w:sz="4" w:space="0" w:color="000000"/>
              <w:right w:val="single" w:sz="4" w:space="0" w:color="000000"/>
            </w:tcBorders>
            <w:vAlign w:val="center"/>
          </w:tcPr>
          <w:p w14:paraId="0CF89191" w14:textId="77777777" w:rsidR="00CC700D" w:rsidRPr="00D65B1C" w:rsidRDefault="00CC700D" w:rsidP="008646C5">
            <w:pPr>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3340</w:t>
            </w:r>
          </w:p>
        </w:tc>
        <w:tc>
          <w:tcPr>
            <w:tcW w:w="851" w:type="dxa"/>
            <w:tcBorders>
              <w:top w:val="single" w:sz="4" w:space="0" w:color="000000"/>
              <w:left w:val="single" w:sz="4" w:space="0" w:color="000000"/>
              <w:bottom w:val="single" w:sz="4" w:space="0" w:color="000000"/>
              <w:right w:val="single" w:sz="4" w:space="0" w:color="000000"/>
            </w:tcBorders>
            <w:vAlign w:val="center"/>
          </w:tcPr>
          <w:p w14:paraId="36F50F2A" w14:textId="77777777" w:rsidR="00CC700D" w:rsidRPr="00D65B1C" w:rsidRDefault="00CC700D" w:rsidP="008646C5">
            <w:pPr>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4232</w:t>
            </w:r>
          </w:p>
        </w:tc>
        <w:tc>
          <w:tcPr>
            <w:tcW w:w="850" w:type="dxa"/>
            <w:tcBorders>
              <w:top w:val="single" w:sz="4" w:space="0" w:color="000000"/>
              <w:left w:val="single" w:sz="4" w:space="0" w:color="000000"/>
              <w:bottom w:val="single" w:sz="4" w:space="0" w:color="000000"/>
              <w:right w:val="single" w:sz="4" w:space="0" w:color="000000"/>
            </w:tcBorders>
            <w:vAlign w:val="center"/>
          </w:tcPr>
          <w:p w14:paraId="72538D87" w14:textId="77777777" w:rsidR="00CC700D" w:rsidRPr="00D65B1C" w:rsidRDefault="00CC700D" w:rsidP="008646C5">
            <w:pPr>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4147</w:t>
            </w:r>
          </w:p>
        </w:tc>
        <w:tc>
          <w:tcPr>
            <w:tcW w:w="851" w:type="dxa"/>
            <w:tcBorders>
              <w:top w:val="single" w:sz="4" w:space="0" w:color="000000"/>
              <w:left w:val="single" w:sz="4" w:space="0" w:color="000000"/>
              <w:bottom w:val="single" w:sz="4" w:space="0" w:color="000000"/>
              <w:right w:val="single" w:sz="4" w:space="0" w:color="000000"/>
            </w:tcBorders>
            <w:vAlign w:val="center"/>
          </w:tcPr>
          <w:p w14:paraId="0A697AFE" w14:textId="77777777" w:rsidR="00CC700D" w:rsidRPr="00D65B1C" w:rsidRDefault="00CC700D" w:rsidP="008646C5">
            <w:pPr>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3820</w:t>
            </w:r>
          </w:p>
        </w:tc>
        <w:tc>
          <w:tcPr>
            <w:tcW w:w="987" w:type="dxa"/>
            <w:tcBorders>
              <w:top w:val="single" w:sz="4" w:space="0" w:color="000000"/>
              <w:left w:val="single" w:sz="4" w:space="0" w:color="000000"/>
              <w:bottom w:val="single" w:sz="4" w:space="0" w:color="000000"/>
              <w:right w:val="single" w:sz="4" w:space="0" w:color="000000"/>
            </w:tcBorders>
            <w:vAlign w:val="center"/>
          </w:tcPr>
          <w:p w14:paraId="0BA01AFF" w14:textId="77777777" w:rsidR="00CC700D" w:rsidRPr="00D65B1C" w:rsidRDefault="00CC700D" w:rsidP="008646C5">
            <w:pPr>
              <w:jc w:val="center"/>
              <w:rPr>
                <w:rFonts w:ascii="Times New Roman" w:eastAsia="Times New Roman" w:hAnsi="Times New Roman" w:cs="Times New Roman"/>
                <w:b/>
                <w:sz w:val="24"/>
                <w:szCs w:val="28"/>
                <w:lang w:val="ky-KG" w:eastAsia="ru-RU"/>
              </w:rPr>
            </w:pPr>
            <w:r w:rsidRPr="00D65B1C">
              <w:rPr>
                <w:rFonts w:ascii="Times New Roman" w:eastAsia="Times New Roman" w:hAnsi="Times New Roman" w:cs="Times New Roman"/>
                <w:b/>
                <w:sz w:val="24"/>
                <w:szCs w:val="28"/>
                <w:lang w:val="ky-KG" w:eastAsia="ru-RU"/>
              </w:rPr>
              <w:t>4692</w:t>
            </w:r>
          </w:p>
        </w:tc>
      </w:tr>
      <w:tr w:rsidR="00CC700D" w:rsidRPr="00CB12A4" w14:paraId="3ACC021E" w14:textId="77777777" w:rsidTr="008646C5">
        <w:trPr>
          <w:trHeight w:val="273"/>
        </w:trPr>
        <w:tc>
          <w:tcPr>
            <w:tcW w:w="4673" w:type="dxa"/>
            <w:tcBorders>
              <w:top w:val="single" w:sz="4" w:space="0" w:color="000000"/>
              <w:left w:val="single" w:sz="4" w:space="0" w:color="000000"/>
              <w:bottom w:val="single" w:sz="4" w:space="0" w:color="000000"/>
              <w:right w:val="single" w:sz="4" w:space="0" w:color="000000"/>
            </w:tcBorders>
            <w:vAlign w:val="center"/>
          </w:tcPr>
          <w:p w14:paraId="481554F8" w14:textId="77777777" w:rsidR="00CC700D" w:rsidRPr="00D65B1C" w:rsidRDefault="00CC700D" w:rsidP="008646C5">
            <w:pPr>
              <w:jc w:val="both"/>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 xml:space="preserve">ИТОГО: </w:t>
            </w:r>
          </w:p>
        </w:tc>
        <w:tc>
          <w:tcPr>
            <w:tcW w:w="855" w:type="dxa"/>
            <w:tcBorders>
              <w:top w:val="single" w:sz="4" w:space="0" w:color="000000"/>
              <w:left w:val="single" w:sz="4" w:space="0" w:color="000000"/>
              <w:bottom w:val="single" w:sz="4" w:space="0" w:color="000000"/>
              <w:right w:val="single" w:sz="4" w:space="0" w:color="000000"/>
            </w:tcBorders>
            <w:vAlign w:val="center"/>
          </w:tcPr>
          <w:p w14:paraId="7569968A" w14:textId="77777777" w:rsidR="00CC700D" w:rsidRPr="00D65B1C" w:rsidRDefault="00CC700D" w:rsidP="008646C5">
            <w:pPr>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18130</w:t>
            </w:r>
          </w:p>
        </w:tc>
        <w:tc>
          <w:tcPr>
            <w:tcW w:w="851" w:type="dxa"/>
            <w:tcBorders>
              <w:top w:val="single" w:sz="4" w:space="0" w:color="000000"/>
              <w:left w:val="single" w:sz="4" w:space="0" w:color="000000"/>
              <w:bottom w:val="single" w:sz="4" w:space="0" w:color="000000"/>
              <w:right w:val="single" w:sz="4" w:space="0" w:color="000000"/>
            </w:tcBorders>
            <w:vAlign w:val="center"/>
          </w:tcPr>
          <w:p w14:paraId="6EC13446" w14:textId="77777777" w:rsidR="00CC700D" w:rsidRPr="00D65B1C" w:rsidRDefault="00CC700D" w:rsidP="008646C5">
            <w:pPr>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24763</w:t>
            </w:r>
          </w:p>
        </w:tc>
        <w:tc>
          <w:tcPr>
            <w:tcW w:w="850" w:type="dxa"/>
            <w:tcBorders>
              <w:top w:val="single" w:sz="4" w:space="0" w:color="000000"/>
              <w:left w:val="single" w:sz="4" w:space="0" w:color="000000"/>
              <w:bottom w:val="single" w:sz="4" w:space="0" w:color="000000"/>
              <w:right w:val="single" w:sz="4" w:space="0" w:color="000000"/>
            </w:tcBorders>
            <w:vAlign w:val="center"/>
          </w:tcPr>
          <w:p w14:paraId="04FF6349" w14:textId="77777777" w:rsidR="00CC700D" w:rsidRPr="00D65B1C" w:rsidRDefault="00CC700D" w:rsidP="008646C5">
            <w:pPr>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25659</w:t>
            </w:r>
          </w:p>
        </w:tc>
        <w:tc>
          <w:tcPr>
            <w:tcW w:w="851" w:type="dxa"/>
            <w:tcBorders>
              <w:top w:val="single" w:sz="4" w:space="0" w:color="000000"/>
              <w:left w:val="single" w:sz="4" w:space="0" w:color="000000"/>
              <w:bottom w:val="single" w:sz="4" w:space="0" w:color="000000"/>
              <w:right w:val="single" w:sz="4" w:space="0" w:color="000000"/>
            </w:tcBorders>
            <w:vAlign w:val="center"/>
          </w:tcPr>
          <w:p w14:paraId="549092C1" w14:textId="77777777" w:rsidR="00CC700D" w:rsidRPr="00D65B1C" w:rsidRDefault="00CC700D" w:rsidP="008646C5">
            <w:pPr>
              <w:jc w:val="center"/>
              <w:rPr>
                <w:rFonts w:ascii="Times New Roman" w:eastAsia="Times New Roman" w:hAnsi="Times New Roman" w:cs="Times New Roman"/>
                <w:b/>
                <w:sz w:val="24"/>
                <w:szCs w:val="28"/>
                <w:lang w:eastAsia="ru-RU"/>
              </w:rPr>
            </w:pPr>
            <w:r w:rsidRPr="00D65B1C">
              <w:rPr>
                <w:rFonts w:ascii="Times New Roman" w:eastAsia="Times New Roman" w:hAnsi="Times New Roman" w:cs="Times New Roman"/>
                <w:b/>
                <w:sz w:val="24"/>
                <w:szCs w:val="28"/>
                <w:lang w:eastAsia="ru-RU"/>
              </w:rPr>
              <w:t>25282</w:t>
            </w:r>
          </w:p>
        </w:tc>
        <w:tc>
          <w:tcPr>
            <w:tcW w:w="987" w:type="dxa"/>
            <w:tcBorders>
              <w:top w:val="single" w:sz="4" w:space="0" w:color="000000"/>
              <w:left w:val="single" w:sz="4" w:space="0" w:color="000000"/>
              <w:bottom w:val="single" w:sz="4" w:space="0" w:color="000000"/>
              <w:right w:val="single" w:sz="4" w:space="0" w:color="000000"/>
            </w:tcBorders>
            <w:vAlign w:val="center"/>
          </w:tcPr>
          <w:p w14:paraId="495AC889" w14:textId="77777777" w:rsidR="00CC700D" w:rsidRPr="00D65B1C" w:rsidRDefault="00CC700D" w:rsidP="008646C5">
            <w:pPr>
              <w:jc w:val="center"/>
              <w:rPr>
                <w:rFonts w:ascii="Times New Roman" w:eastAsia="Times New Roman" w:hAnsi="Times New Roman" w:cs="Times New Roman"/>
                <w:b/>
                <w:sz w:val="24"/>
                <w:szCs w:val="28"/>
                <w:lang w:val="ky-KG" w:eastAsia="ru-RU"/>
              </w:rPr>
            </w:pPr>
            <w:r w:rsidRPr="00D65B1C">
              <w:rPr>
                <w:rFonts w:ascii="Times New Roman" w:eastAsia="Times New Roman" w:hAnsi="Times New Roman" w:cs="Times New Roman"/>
                <w:b/>
                <w:sz w:val="24"/>
                <w:szCs w:val="28"/>
                <w:lang w:val="ky-KG" w:eastAsia="ru-RU"/>
              </w:rPr>
              <w:t>31319</w:t>
            </w:r>
          </w:p>
        </w:tc>
      </w:tr>
    </w:tbl>
    <w:p w14:paraId="3F7A0447" w14:textId="77777777" w:rsidR="00CC700D" w:rsidRDefault="00CC700D" w:rsidP="00CC700D">
      <w:pPr>
        <w:shd w:val="clear" w:color="auto" w:fill="FFFFFF"/>
        <w:ind w:firstLine="708"/>
        <w:jc w:val="both"/>
        <w:rPr>
          <w:rFonts w:ascii="Times New Roman" w:eastAsia="Times New Roman" w:hAnsi="Times New Roman" w:cs="Times New Roman"/>
          <w:color w:val="000000"/>
          <w:sz w:val="24"/>
          <w:szCs w:val="24"/>
          <w:lang w:eastAsia="ru-RU"/>
        </w:rPr>
      </w:pPr>
    </w:p>
    <w:p w14:paraId="4702E74B" w14:textId="77777777" w:rsidR="00CC700D" w:rsidRDefault="00CC700D" w:rsidP="00CC700D">
      <w:pPr>
        <w:shd w:val="clear" w:color="auto" w:fill="FFFFFF"/>
        <w:ind w:firstLine="708"/>
        <w:jc w:val="both"/>
        <w:rPr>
          <w:rFonts w:ascii="Times New Roman" w:eastAsia="Times New Roman" w:hAnsi="Times New Roman" w:cs="Times New Roman"/>
          <w:color w:val="000000"/>
          <w:sz w:val="24"/>
          <w:szCs w:val="24"/>
          <w:lang w:eastAsia="ru-RU"/>
        </w:rPr>
      </w:pPr>
      <w:r w:rsidRPr="00CB12A4">
        <w:rPr>
          <w:rFonts w:ascii="Times New Roman" w:eastAsia="Times New Roman" w:hAnsi="Times New Roman" w:cs="Times New Roman"/>
          <w:color w:val="000000"/>
          <w:sz w:val="24"/>
          <w:szCs w:val="24"/>
          <w:lang w:eastAsia="ru-RU"/>
        </w:rPr>
        <w:t xml:space="preserve">Доходы </w:t>
      </w:r>
      <w:r>
        <w:rPr>
          <w:rFonts w:ascii="Times New Roman" w:eastAsia="Times New Roman" w:hAnsi="Times New Roman" w:cs="Times New Roman"/>
          <w:color w:val="000000"/>
          <w:sz w:val="24"/>
          <w:szCs w:val="24"/>
          <w:lang w:eastAsia="ru-RU"/>
        </w:rPr>
        <w:t>института</w:t>
      </w:r>
      <w:r w:rsidRPr="00CB12A4">
        <w:rPr>
          <w:rFonts w:ascii="Times New Roman" w:eastAsia="Times New Roman" w:hAnsi="Times New Roman" w:cs="Times New Roman"/>
          <w:color w:val="000000"/>
          <w:sz w:val="24"/>
          <w:szCs w:val="24"/>
          <w:lang w:eastAsia="ru-RU"/>
        </w:rPr>
        <w:t xml:space="preserve"> по специальным средствам за пять последних лет в разрезе источников поступления приведены в таблице 3.</w:t>
      </w:r>
      <w:r>
        <w:rPr>
          <w:rFonts w:ascii="Times New Roman" w:eastAsia="Times New Roman" w:hAnsi="Times New Roman" w:cs="Times New Roman"/>
          <w:color w:val="000000"/>
          <w:sz w:val="24"/>
          <w:szCs w:val="24"/>
          <w:lang w:eastAsia="ru-RU"/>
        </w:rPr>
        <w:t xml:space="preserve"> </w:t>
      </w:r>
    </w:p>
    <w:p w14:paraId="556FF75F" w14:textId="77777777" w:rsidR="00CC700D" w:rsidRPr="00D65B1C" w:rsidRDefault="00CC700D" w:rsidP="00CC700D">
      <w:pP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 xml:space="preserve">Таблица </w:t>
      </w:r>
      <w:r>
        <w:rPr>
          <w:rFonts w:ascii="Times New Roman" w:eastAsia="Times New Roman" w:hAnsi="Times New Roman" w:cs="Times New Roman"/>
          <w:b/>
          <w:sz w:val="24"/>
          <w:szCs w:val="24"/>
          <w:lang w:eastAsia="ru-RU"/>
        </w:rPr>
        <w:t>№</w:t>
      </w:r>
      <w:proofErr w:type="gramStart"/>
      <w:r w:rsidRPr="00CB12A4">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CB12A4">
        <w:rPr>
          <w:rFonts w:ascii="Times New Roman" w:eastAsia="Times New Roman" w:hAnsi="Times New Roman" w:cs="Times New Roman"/>
          <w:b/>
          <w:sz w:val="24"/>
          <w:szCs w:val="24"/>
          <w:lang w:eastAsia="ru-RU"/>
        </w:rPr>
        <w:t xml:space="preserve"> Структура</w:t>
      </w:r>
      <w:proofErr w:type="gramEnd"/>
      <w:r w:rsidRPr="00CB12A4">
        <w:rPr>
          <w:rFonts w:ascii="Times New Roman" w:eastAsia="Times New Roman" w:hAnsi="Times New Roman" w:cs="Times New Roman"/>
          <w:b/>
          <w:sz w:val="24"/>
          <w:szCs w:val="24"/>
          <w:lang w:eastAsia="ru-RU"/>
        </w:rPr>
        <w:t xml:space="preserve"> поступлений по специальным средствам </w:t>
      </w:r>
      <w:r>
        <w:rPr>
          <w:rFonts w:ascii="Times New Roman" w:eastAsia="Times New Roman" w:hAnsi="Times New Roman" w:cs="Times New Roman"/>
          <w:b/>
          <w:sz w:val="24"/>
          <w:szCs w:val="24"/>
          <w:lang w:eastAsia="ru-RU"/>
        </w:rPr>
        <w:t xml:space="preserve"> КГМИПиПК </w:t>
      </w:r>
      <w:r w:rsidRPr="00CB12A4">
        <w:rPr>
          <w:rFonts w:ascii="Times New Roman" w:eastAsia="Times New Roman" w:hAnsi="Times New Roman" w:cs="Times New Roman"/>
          <w:b/>
          <w:sz w:val="24"/>
          <w:szCs w:val="24"/>
          <w:lang w:eastAsia="ru-RU"/>
        </w:rPr>
        <w:t xml:space="preserve"> за период 201</w:t>
      </w:r>
      <w:r>
        <w:rPr>
          <w:rFonts w:ascii="Times New Roman" w:eastAsia="Times New Roman" w:hAnsi="Times New Roman" w:cs="Times New Roman"/>
          <w:b/>
          <w:sz w:val="24"/>
          <w:szCs w:val="24"/>
          <w:lang w:eastAsia="ru-RU"/>
        </w:rPr>
        <w:t>7</w:t>
      </w:r>
      <w:r w:rsidRPr="00CB12A4">
        <w:rPr>
          <w:rFonts w:ascii="Times New Roman" w:eastAsia="Times New Roman" w:hAnsi="Times New Roman" w:cs="Times New Roman"/>
          <w:b/>
          <w:sz w:val="24"/>
          <w:szCs w:val="24"/>
          <w:lang w:eastAsia="ru-RU"/>
        </w:rPr>
        <w:t xml:space="preserve"> – 20</w:t>
      </w:r>
      <w:r>
        <w:rPr>
          <w:rFonts w:ascii="Times New Roman" w:eastAsia="Times New Roman" w:hAnsi="Times New Roman" w:cs="Times New Roman"/>
          <w:b/>
          <w:sz w:val="24"/>
          <w:szCs w:val="24"/>
          <w:lang w:eastAsia="ru-RU"/>
        </w:rPr>
        <w:t>21</w:t>
      </w:r>
      <w:r w:rsidRPr="00CB12A4">
        <w:rPr>
          <w:rFonts w:ascii="Times New Roman" w:eastAsia="Times New Roman" w:hAnsi="Times New Roman" w:cs="Times New Roman"/>
          <w:b/>
          <w:sz w:val="24"/>
          <w:szCs w:val="24"/>
          <w:lang w:eastAsia="ru-RU"/>
        </w:rPr>
        <w:t xml:space="preserve"> гг. (</w:t>
      </w:r>
      <w:r w:rsidRPr="00CB12A4">
        <w:rPr>
          <w:rFonts w:ascii="Times New Roman" w:eastAsia="Times New Roman" w:hAnsi="Times New Roman" w:cs="Times New Roman"/>
          <w:b/>
          <w:color w:val="000000"/>
          <w:sz w:val="24"/>
          <w:szCs w:val="24"/>
          <w:lang w:eastAsia="ru-RU"/>
        </w:rPr>
        <w:t>тыс. сом)</w:t>
      </w:r>
    </w:p>
    <w:tbl>
      <w:tblPr>
        <w:tblW w:w="9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0"/>
        <w:gridCol w:w="1134"/>
        <w:gridCol w:w="1134"/>
        <w:gridCol w:w="1134"/>
        <w:gridCol w:w="1134"/>
        <w:gridCol w:w="1203"/>
      </w:tblGrid>
      <w:tr w:rsidR="00CC700D" w:rsidRPr="00CB12A4" w14:paraId="0196454E" w14:textId="77777777" w:rsidTr="008646C5">
        <w:tc>
          <w:tcPr>
            <w:tcW w:w="3680" w:type="dxa"/>
            <w:tcBorders>
              <w:top w:val="single" w:sz="4" w:space="0" w:color="000000"/>
              <w:left w:val="single" w:sz="4" w:space="0" w:color="000000"/>
              <w:bottom w:val="single" w:sz="4" w:space="0" w:color="000000"/>
              <w:right w:val="single" w:sz="4" w:space="0" w:color="000000"/>
            </w:tcBorders>
          </w:tcPr>
          <w:p w14:paraId="4371CA28" w14:textId="77777777" w:rsidR="00CC700D" w:rsidRPr="00CB12A4" w:rsidRDefault="00CC700D" w:rsidP="008646C5">
            <w:pPr>
              <w:jc w:val="both"/>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Наименование</w:t>
            </w:r>
          </w:p>
        </w:tc>
        <w:tc>
          <w:tcPr>
            <w:tcW w:w="1134" w:type="dxa"/>
            <w:tcBorders>
              <w:top w:val="single" w:sz="4" w:space="0" w:color="000000"/>
              <w:left w:val="single" w:sz="4" w:space="0" w:color="000000"/>
              <w:bottom w:val="single" w:sz="4" w:space="0" w:color="000000"/>
              <w:right w:val="single" w:sz="4" w:space="0" w:color="000000"/>
            </w:tcBorders>
          </w:tcPr>
          <w:p w14:paraId="7F6547C7" w14:textId="77777777" w:rsidR="00CC700D" w:rsidRPr="00CB12A4" w:rsidRDefault="00CC700D" w:rsidP="008646C5">
            <w:pPr>
              <w:jc w:val="both"/>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2017 год</w:t>
            </w:r>
          </w:p>
        </w:tc>
        <w:tc>
          <w:tcPr>
            <w:tcW w:w="1134" w:type="dxa"/>
            <w:tcBorders>
              <w:top w:val="single" w:sz="4" w:space="0" w:color="000000"/>
              <w:left w:val="single" w:sz="4" w:space="0" w:color="000000"/>
              <w:bottom w:val="single" w:sz="4" w:space="0" w:color="000000"/>
              <w:right w:val="single" w:sz="4" w:space="0" w:color="000000"/>
            </w:tcBorders>
          </w:tcPr>
          <w:p w14:paraId="6B7FA908"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r w:rsidRPr="00CB12A4">
              <w:rPr>
                <w:rFonts w:ascii="Times New Roman" w:eastAsia="Times New Roman" w:hAnsi="Times New Roman" w:cs="Times New Roman"/>
                <w:b/>
                <w:sz w:val="24"/>
                <w:szCs w:val="24"/>
                <w:lang w:eastAsia="ru-RU"/>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14:paraId="1B848EF8"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CB12A4">
              <w:rPr>
                <w:rFonts w:ascii="Times New Roman" w:eastAsia="Times New Roman" w:hAnsi="Times New Roman" w:cs="Times New Roman"/>
                <w:b/>
                <w:sz w:val="24"/>
                <w:szCs w:val="24"/>
                <w:lang w:eastAsia="ru-RU"/>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14:paraId="476D8BB2"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CB12A4">
              <w:rPr>
                <w:rFonts w:ascii="Times New Roman" w:eastAsia="Times New Roman" w:hAnsi="Times New Roman" w:cs="Times New Roman"/>
                <w:b/>
                <w:sz w:val="24"/>
                <w:szCs w:val="24"/>
                <w:lang w:eastAsia="ru-RU"/>
              </w:rPr>
              <w:t xml:space="preserve"> год</w:t>
            </w:r>
          </w:p>
        </w:tc>
        <w:tc>
          <w:tcPr>
            <w:tcW w:w="1203" w:type="dxa"/>
            <w:tcBorders>
              <w:top w:val="single" w:sz="4" w:space="0" w:color="000000"/>
              <w:left w:val="single" w:sz="4" w:space="0" w:color="000000"/>
              <w:bottom w:val="single" w:sz="4" w:space="0" w:color="000000"/>
              <w:right w:val="single" w:sz="4" w:space="0" w:color="000000"/>
            </w:tcBorders>
          </w:tcPr>
          <w:p w14:paraId="50951011"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r w:rsidRPr="00CB12A4">
              <w:rPr>
                <w:rFonts w:ascii="Times New Roman" w:eastAsia="Times New Roman" w:hAnsi="Times New Roman" w:cs="Times New Roman"/>
                <w:b/>
                <w:sz w:val="24"/>
                <w:szCs w:val="24"/>
                <w:lang w:eastAsia="ru-RU"/>
              </w:rPr>
              <w:t xml:space="preserve"> год</w:t>
            </w:r>
          </w:p>
        </w:tc>
      </w:tr>
      <w:tr w:rsidR="00CC700D" w:rsidRPr="00CB12A4" w14:paraId="4FCE0A3E" w14:textId="77777777" w:rsidTr="008646C5">
        <w:trPr>
          <w:trHeight w:val="317"/>
        </w:trPr>
        <w:tc>
          <w:tcPr>
            <w:tcW w:w="3680" w:type="dxa"/>
            <w:tcBorders>
              <w:top w:val="single" w:sz="4" w:space="0" w:color="000000"/>
              <w:left w:val="single" w:sz="4" w:space="0" w:color="000000"/>
              <w:bottom w:val="single" w:sz="4" w:space="0" w:color="000000"/>
              <w:right w:val="single" w:sz="4" w:space="0" w:color="000000"/>
            </w:tcBorders>
          </w:tcPr>
          <w:p w14:paraId="7CED6EBD"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Оплата за образовательные услуги (контр</w:t>
            </w:r>
            <w:r>
              <w:rPr>
                <w:rFonts w:ascii="Times New Roman" w:eastAsia="Times New Roman" w:hAnsi="Times New Roman" w:cs="Times New Roman"/>
                <w:sz w:val="24"/>
                <w:szCs w:val="24"/>
                <w:lang w:eastAsia="ru-RU"/>
              </w:rPr>
              <w:t>.</w:t>
            </w: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CB12A4">
              <w:rPr>
                <w:rFonts w:ascii="Times New Roman" w:eastAsia="Times New Roman" w:hAnsi="Times New Roman" w:cs="Times New Roman"/>
                <w:sz w:val="24"/>
                <w:szCs w:val="24"/>
                <w:lang w:eastAsia="ru-RU"/>
              </w:rPr>
              <w:t>бучение</w:t>
            </w:r>
            <w:r>
              <w:rPr>
                <w:rFonts w:ascii="Times New Roman" w:eastAsia="Times New Roman" w:hAnsi="Times New Roman" w:cs="Times New Roman"/>
                <w:sz w:val="24"/>
                <w:szCs w:val="24"/>
                <w:lang w:eastAsia="ru-RU"/>
              </w:rPr>
              <w:t xml:space="preserve"> ординаторы и аспиранты</w:t>
            </w:r>
            <w:r w:rsidRPr="00CB12A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BBE4BB6" w14:textId="77777777" w:rsidR="00CC700D" w:rsidRPr="00A87A3E" w:rsidRDefault="00CC700D" w:rsidP="008646C5">
            <w:pPr>
              <w:jc w:val="center"/>
              <w:rPr>
                <w:rFonts w:ascii="Times New Roman" w:eastAsia="Times New Roman" w:hAnsi="Times New Roman" w:cs="Times New Roman"/>
                <w:sz w:val="20"/>
                <w:szCs w:val="20"/>
                <w:lang w:eastAsia="ru-RU"/>
              </w:rPr>
            </w:pPr>
            <w:r w:rsidRPr="00A87A3E">
              <w:rPr>
                <w:rFonts w:ascii="Times New Roman" w:eastAsia="Times New Roman" w:hAnsi="Times New Roman" w:cs="Times New Roman"/>
                <w:sz w:val="20"/>
                <w:szCs w:val="20"/>
                <w:lang w:eastAsia="ru-RU"/>
              </w:rPr>
              <w:t>9468,4</w:t>
            </w:r>
          </w:p>
        </w:tc>
        <w:tc>
          <w:tcPr>
            <w:tcW w:w="1134" w:type="dxa"/>
            <w:tcBorders>
              <w:top w:val="single" w:sz="4" w:space="0" w:color="000000"/>
              <w:left w:val="single" w:sz="4" w:space="0" w:color="000000"/>
              <w:bottom w:val="single" w:sz="4" w:space="0" w:color="000000"/>
              <w:right w:val="single" w:sz="4" w:space="0" w:color="000000"/>
            </w:tcBorders>
            <w:vAlign w:val="center"/>
          </w:tcPr>
          <w:p w14:paraId="0E6B5EA9" w14:textId="77777777" w:rsidR="00CC700D" w:rsidRPr="00A87A3E" w:rsidRDefault="00CC700D" w:rsidP="008646C5">
            <w:pPr>
              <w:jc w:val="center"/>
              <w:rPr>
                <w:rFonts w:ascii="Times New Roman" w:eastAsia="Times New Roman" w:hAnsi="Times New Roman" w:cs="Times New Roman"/>
                <w:sz w:val="20"/>
                <w:szCs w:val="20"/>
                <w:lang w:eastAsia="ru-RU"/>
              </w:rPr>
            </w:pPr>
            <w:r w:rsidRPr="00A87A3E">
              <w:rPr>
                <w:rFonts w:ascii="Times New Roman" w:eastAsia="Times New Roman" w:hAnsi="Times New Roman" w:cs="Times New Roman"/>
                <w:sz w:val="20"/>
                <w:szCs w:val="20"/>
                <w:lang w:eastAsia="ru-RU"/>
              </w:rPr>
              <w:t>8033,9</w:t>
            </w:r>
          </w:p>
        </w:tc>
        <w:tc>
          <w:tcPr>
            <w:tcW w:w="1134" w:type="dxa"/>
            <w:tcBorders>
              <w:top w:val="single" w:sz="4" w:space="0" w:color="000000"/>
              <w:left w:val="single" w:sz="4" w:space="0" w:color="000000"/>
              <w:bottom w:val="single" w:sz="4" w:space="0" w:color="000000"/>
              <w:right w:val="single" w:sz="4" w:space="0" w:color="000000"/>
            </w:tcBorders>
            <w:vAlign w:val="center"/>
          </w:tcPr>
          <w:p w14:paraId="481B2F31" w14:textId="77777777" w:rsidR="00CC700D" w:rsidRPr="00A87A3E" w:rsidRDefault="00CC700D" w:rsidP="008646C5">
            <w:pPr>
              <w:jc w:val="center"/>
              <w:rPr>
                <w:rFonts w:ascii="Times New Roman" w:eastAsia="Times New Roman" w:hAnsi="Times New Roman" w:cs="Times New Roman"/>
                <w:sz w:val="20"/>
                <w:szCs w:val="20"/>
                <w:lang w:eastAsia="ru-RU"/>
              </w:rPr>
            </w:pPr>
            <w:r w:rsidRPr="00A87A3E">
              <w:rPr>
                <w:rFonts w:ascii="Times New Roman" w:eastAsia="Times New Roman" w:hAnsi="Times New Roman" w:cs="Times New Roman"/>
                <w:sz w:val="20"/>
                <w:szCs w:val="20"/>
                <w:lang w:eastAsia="ru-RU"/>
              </w:rPr>
              <w:t>5967,2</w:t>
            </w:r>
          </w:p>
        </w:tc>
        <w:tc>
          <w:tcPr>
            <w:tcW w:w="1134" w:type="dxa"/>
            <w:tcBorders>
              <w:top w:val="single" w:sz="4" w:space="0" w:color="000000"/>
              <w:left w:val="single" w:sz="4" w:space="0" w:color="000000"/>
              <w:bottom w:val="single" w:sz="4" w:space="0" w:color="000000"/>
              <w:right w:val="single" w:sz="4" w:space="0" w:color="000000"/>
            </w:tcBorders>
            <w:vAlign w:val="center"/>
          </w:tcPr>
          <w:p w14:paraId="55EE54AC" w14:textId="77777777" w:rsidR="00CC700D" w:rsidRPr="00A87A3E" w:rsidRDefault="00CC700D" w:rsidP="008646C5">
            <w:pPr>
              <w:jc w:val="center"/>
              <w:rPr>
                <w:rFonts w:ascii="Times New Roman" w:eastAsia="Times New Roman" w:hAnsi="Times New Roman" w:cs="Times New Roman"/>
                <w:sz w:val="20"/>
                <w:szCs w:val="20"/>
                <w:lang w:eastAsia="ru-RU"/>
              </w:rPr>
            </w:pPr>
            <w:r w:rsidRPr="00A87A3E">
              <w:rPr>
                <w:rFonts w:ascii="Times New Roman" w:eastAsia="Times New Roman" w:hAnsi="Times New Roman" w:cs="Times New Roman"/>
                <w:sz w:val="20"/>
                <w:szCs w:val="20"/>
                <w:lang w:eastAsia="ru-RU"/>
              </w:rPr>
              <w:t>10746,7</w:t>
            </w:r>
          </w:p>
        </w:tc>
        <w:tc>
          <w:tcPr>
            <w:tcW w:w="1203" w:type="dxa"/>
            <w:tcBorders>
              <w:top w:val="single" w:sz="4" w:space="0" w:color="000000"/>
              <w:left w:val="single" w:sz="4" w:space="0" w:color="000000"/>
              <w:bottom w:val="single" w:sz="4" w:space="0" w:color="000000"/>
              <w:right w:val="single" w:sz="4" w:space="0" w:color="000000"/>
            </w:tcBorders>
            <w:vAlign w:val="center"/>
          </w:tcPr>
          <w:p w14:paraId="33333D93" w14:textId="77777777" w:rsidR="00CC700D" w:rsidRPr="00A87A3E" w:rsidRDefault="00CC700D" w:rsidP="008646C5">
            <w:pPr>
              <w:jc w:val="center"/>
              <w:rPr>
                <w:rFonts w:ascii="Times New Roman" w:eastAsia="Times New Roman" w:hAnsi="Times New Roman" w:cs="Times New Roman"/>
                <w:sz w:val="20"/>
                <w:szCs w:val="20"/>
                <w:lang w:eastAsia="ru-RU"/>
              </w:rPr>
            </w:pPr>
            <w:r w:rsidRPr="00A87A3E">
              <w:rPr>
                <w:rFonts w:ascii="Times New Roman" w:eastAsia="Times New Roman" w:hAnsi="Times New Roman" w:cs="Times New Roman"/>
                <w:sz w:val="20"/>
                <w:szCs w:val="20"/>
                <w:lang w:eastAsia="ru-RU"/>
              </w:rPr>
              <w:t>8789,7</w:t>
            </w:r>
          </w:p>
        </w:tc>
      </w:tr>
      <w:tr w:rsidR="00CC700D" w:rsidRPr="00F53A3A" w14:paraId="0800267F" w14:textId="77777777" w:rsidTr="008646C5">
        <w:tc>
          <w:tcPr>
            <w:tcW w:w="3680" w:type="dxa"/>
            <w:tcBorders>
              <w:top w:val="single" w:sz="4" w:space="0" w:color="000000"/>
              <w:left w:val="single" w:sz="4" w:space="0" w:color="000000"/>
              <w:bottom w:val="single" w:sz="4" w:space="0" w:color="000000"/>
              <w:right w:val="single" w:sz="4" w:space="0" w:color="000000"/>
            </w:tcBorders>
          </w:tcPr>
          <w:p w14:paraId="2E6BBE32" w14:textId="77777777" w:rsidR="00CC700D" w:rsidRPr="00F53A3A" w:rsidRDefault="00CC700D" w:rsidP="008646C5">
            <w:pPr>
              <w:rPr>
                <w:rFonts w:ascii="Times New Roman" w:eastAsia="Times New Roman" w:hAnsi="Times New Roman" w:cs="Times New Roman"/>
                <w:sz w:val="24"/>
                <w:szCs w:val="24"/>
                <w:lang w:eastAsia="ru-RU"/>
              </w:rPr>
            </w:pPr>
            <w:r w:rsidRPr="00F53A3A">
              <w:rPr>
                <w:rFonts w:ascii="Times New Roman" w:eastAsia="Times New Roman" w:hAnsi="Times New Roman" w:cs="Times New Roman"/>
                <w:sz w:val="24"/>
                <w:szCs w:val="24"/>
                <w:lang w:eastAsia="ru-RU"/>
              </w:rPr>
              <w:t>Оплата за проживание в общежитии</w:t>
            </w:r>
          </w:p>
        </w:tc>
        <w:tc>
          <w:tcPr>
            <w:tcW w:w="1134" w:type="dxa"/>
            <w:tcBorders>
              <w:top w:val="single" w:sz="4" w:space="0" w:color="000000"/>
              <w:left w:val="single" w:sz="4" w:space="0" w:color="000000"/>
              <w:bottom w:val="single" w:sz="4" w:space="0" w:color="000000"/>
              <w:right w:val="single" w:sz="4" w:space="0" w:color="000000"/>
            </w:tcBorders>
            <w:vAlign w:val="center"/>
          </w:tcPr>
          <w:p w14:paraId="766C5D8D" w14:textId="77777777" w:rsidR="00CC700D" w:rsidRPr="00A87A3E" w:rsidRDefault="00CC700D" w:rsidP="008646C5">
            <w:pPr>
              <w:jc w:val="center"/>
              <w:rPr>
                <w:rFonts w:ascii="Times New Roman" w:eastAsia="Times New Roman" w:hAnsi="Times New Roman" w:cs="Times New Roman"/>
                <w:sz w:val="20"/>
                <w:szCs w:val="20"/>
                <w:lang w:eastAsia="ru-RU"/>
              </w:rPr>
            </w:pPr>
            <w:r w:rsidRPr="00A87A3E">
              <w:rPr>
                <w:rFonts w:ascii="Times New Roman" w:eastAsia="Times New Roman" w:hAnsi="Times New Roman" w:cs="Times New Roman"/>
                <w:sz w:val="20"/>
                <w:szCs w:val="20"/>
                <w:lang w:eastAsia="ru-RU"/>
              </w:rPr>
              <w:t>1882,4</w:t>
            </w:r>
          </w:p>
        </w:tc>
        <w:tc>
          <w:tcPr>
            <w:tcW w:w="1134" w:type="dxa"/>
            <w:tcBorders>
              <w:top w:val="single" w:sz="4" w:space="0" w:color="000000"/>
              <w:left w:val="single" w:sz="4" w:space="0" w:color="000000"/>
              <w:bottom w:val="single" w:sz="4" w:space="0" w:color="000000"/>
              <w:right w:val="single" w:sz="4" w:space="0" w:color="000000"/>
            </w:tcBorders>
            <w:vAlign w:val="center"/>
          </w:tcPr>
          <w:p w14:paraId="364DDED0" w14:textId="77777777" w:rsidR="00CC700D" w:rsidRPr="00A87A3E" w:rsidRDefault="00CC700D" w:rsidP="008646C5">
            <w:pPr>
              <w:jc w:val="center"/>
              <w:rPr>
                <w:rFonts w:ascii="Times New Roman" w:eastAsia="Times New Roman" w:hAnsi="Times New Roman" w:cs="Times New Roman"/>
                <w:sz w:val="20"/>
                <w:szCs w:val="20"/>
                <w:lang w:eastAsia="ru-RU"/>
              </w:rPr>
            </w:pPr>
            <w:r w:rsidRPr="00A87A3E">
              <w:rPr>
                <w:rFonts w:ascii="Times New Roman" w:eastAsia="Times New Roman" w:hAnsi="Times New Roman" w:cs="Times New Roman"/>
                <w:sz w:val="20"/>
                <w:szCs w:val="20"/>
                <w:lang w:eastAsia="ru-RU"/>
              </w:rPr>
              <w:t>1840,8</w:t>
            </w:r>
          </w:p>
        </w:tc>
        <w:tc>
          <w:tcPr>
            <w:tcW w:w="1134" w:type="dxa"/>
            <w:tcBorders>
              <w:top w:val="single" w:sz="4" w:space="0" w:color="000000"/>
              <w:left w:val="single" w:sz="4" w:space="0" w:color="000000"/>
              <w:bottom w:val="single" w:sz="4" w:space="0" w:color="000000"/>
              <w:right w:val="single" w:sz="4" w:space="0" w:color="000000"/>
            </w:tcBorders>
            <w:vAlign w:val="center"/>
          </w:tcPr>
          <w:p w14:paraId="64699D50" w14:textId="77777777" w:rsidR="00CC700D" w:rsidRPr="00A87A3E" w:rsidRDefault="00CC700D" w:rsidP="008646C5">
            <w:pPr>
              <w:jc w:val="center"/>
              <w:rPr>
                <w:rFonts w:ascii="Times New Roman" w:eastAsia="Times New Roman" w:hAnsi="Times New Roman" w:cs="Times New Roman"/>
                <w:sz w:val="20"/>
                <w:szCs w:val="20"/>
                <w:lang w:eastAsia="ru-RU"/>
              </w:rPr>
            </w:pPr>
            <w:r w:rsidRPr="00A87A3E">
              <w:rPr>
                <w:rFonts w:ascii="Times New Roman" w:eastAsia="Times New Roman" w:hAnsi="Times New Roman" w:cs="Times New Roman"/>
                <w:sz w:val="20"/>
                <w:szCs w:val="20"/>
                <w:lang w:eastAsia="ru-RU"/>
              </w:rPr>
              <w:t>1909,5</w:t>
            </w:r>
          </w:p>
        </w:tc>
        <w:tc>
          <w:tcPr>
            <w:tcW w:w="1134" w:type="dxa"/>
            <w:tcBorders>
              <w:top w:val="single" w:sz="4" w:space="0" w:color="000000"/>
              <w:left w:val="single" w:sz="4" w:space="0" w:color="000000"/>
              <w:bottom w:val="single" w:sz="4" w:space="0" w:color="000000"/>
              <w:right w:val="single" w:sz="4" w:space="0" w:color="000000"/>
            </w:tcBorders>
            <w:vAlign w:val="center"/>
          </w:tcPr>
          <w:p w14:paraId="42C4F867" w14:textId="77777777" w:rsidR="00CC700D" w:rsidRPr="00A87A3E" w:rsidRDefault="00CC700D" w:rsidP="008646C5">
            <w:pPr>
              <w:jc w:val="center"/>
              <w:rPr>
                <w:rFonts w:ascii="Times New Roman" w:eastAsia="Times New Roman" w:hAnsi="Times New Roman" w:cs="Times New Roman"/>
                <w:sz w:val="20"/>
                <w:szCs w:val="20"/>
                <w:lang w:eastAsia="ru-RU"/>
              </w:rPr>
            </w:pPr>
            <w:r w:rsidRPr="00A87A3E">
              <w:rPr>
                <w:rFonts w:ascii="Times New Roman" w:eastAsia="Times New Roman" w:hAnsi="Times New Roman" w:cs="Times New Roman"/>
                <w:sz w:val="20"/>
                <w:szCs w:val="20"/>
                <w:lang w:eastAsia="ru-RU"/>
              </w:rPr>
              <w:t>1183,8</w:t>
            </w:r>
          </w:p>
        </w:tc>
        <w:tc>
          <w:tcPr>
            <w:tcW w:w="1203" w:type="dxa"/>
            <w:tcBorders>
              <w:top w:val="single" w:sz="4" w:space="0" w:color="000000"/>
              <w:left w:val="single" w:sz="4" w:space="0" w:color="000000"/>
              <w:bottom w:val="single" w:sz="4" w:space="0" w:color="000000"/>
              <w:right w:val="single" w:sz="4" w:space="0" w:color="000000"/>
            </w:tcBorders>
            <w:vAlign w:val="center"/>
          </w:tcPr>
          <w:p w14:paraId="197A684E" w14:textId="77777777" w:rsidR="00CC700D" w:rsidRPr="00A87A3E" w:rsidRDefault="00CC700D" w:rsidP="008646C5">
            <w:pPr>
              <w:jc w:val="center"/>
              <w:rPr>
                <w:rFonts w:ascii="Times New Roman" w:eastAsia="Times New Roman" w:hAnsi="Times New Roman" w:cs="Times New Roman"/>
                <w:sz w:val="20"/>
                <w:szCs w:val="20"/>
                <w:lang w:eastAsia="ru-RU"/>
              </w:rPr>
            </w:pPr>
            <w:r w:rsidRPr="00A87A3E">
              <w:rPr>
                <w:rFonts w:ascii="Times New Roman" w:eastAsia="Times New Roman" w:hAnsi="Times New Roman" w:cs="Times New Roman"/>
                <w:sz w:val="20"/>
                <w:szCs w:val="20"/>
                <w:lang w:eastAsia="ru-RU"/>
              </w:rPr>
              <w:t>1889,0</w:t>
            </w:r>
          </w:p>
        </w:tc>
      </w:tr>
      <w:tr w:rsidR="00CC700D" w:rsidRPr="00F53A3A" w14:paraId="30FFEBD9" w14:textId="77777777" w:rsidTr="008646C5">
        <w:tc>
          <w:tcPr>
            <w:tcW w:w="3680" w:type="dxa"/>
            <w:tcBorders>
              <w:top w:val="single" w:sz="4" w:space="0" w:color="000000"/>
              <w:left w:val="single" w:sz="4" w:space="0" w:color="000000"/>
              <w:bottom w:val="single" w:sz="4" w:space="0" w:color="000000"/>
              <w:right w:val="single" w:sz="4" w:space="0" w:color="000000"/>
            </w:tcBorders>
          </w:tcPr>
          <w:p w14:paraId="08D1856C" w14:textId="77777777" w:rsidR="00CC700D" w:rsidRPr="00F53A3A" w:rsidRDefault="00CC700D" w:rsidP="008646C5">
            <w:pPr>
              <w:rPr>
                <w:rFonts w:ascii="Times New Roman" w:eastAsia="Times New Roman" w:hAnsi="Times New Roman" w:cs="Times New Roman"/>
                <w:sz w:val="24"/>
                <w:szCs w:val="24"/>
                <w:lang w:eastAsia="ru-RU"/>
              </w:rPr>
            </w:pPr>
            <w:r w:rsidRPr="00F53A3A">
              <w:rPr>
                <w:rFonts w:ascii="Times New Roman" w:eastAsia="Times New Roman" w:hAnsi="Times New Roman" w:cs="Times New Roman"/>
                <w:sz w:val="24"/>
                <w:szCs w:val="24"/>
                <w:lang w:eastAsia="ru-RU"/>
              </w:rPr>
              <w:t>Поступления от курсов повышения квалификации</w:t>
            </w:r>
          </w:p>
        </w:tc>
        <w:tc>
          <w:tcPr>
            <w:tcW w:w="1134" w:type="dxa"/>
            <w:tcBorders>
              <w:top w:val="single" w:sz="4" w:space="0" w:color="000000"/>
              <w:left w:val="single" w:sz="4" w:space="0" w:color="000000"/>
              <w:bottom w:val="single" w:sz="4" w:space="0" w:color="000000"/>
              <w:right w:val="single" w:sz="4" w:space="0" w:color="000000"/>
            </w:tcBorders>
            <w:vAlign w:val="center"/>
          </w:tcPr>
          <w:p w14:paraId="68F824F2" w14:textId="77777777" w:rsidR="00CC700D" w:rsidRPr="00A87A3E" w:rsidRDefault="00CC700D" w:rsidP="008646C5">
            <w:pPr>
              <w:jc w:val="center"/>
              <w:rPr>
                <w:rFonts w:ascii="Times New Roman" w:eastAsia="Times New Roman" w:hAnsi="Times New Roman" w:cs="Times New Roman"/>
                <w:sz w:val="20"/>
                <w:szCs w:val="20"/>
                <w:lang w:eastAsia="ru-RU"/>
              </w:rPr>
            </w:pPr>
          </w:p>
          <w:p w14:paraId="12AE5845" w14:textId="77777777" w:rsidR="00CC700D" w:rsidRPr="00A87A3E" w:rsidRDefault="00CC700D" w:rsidP="008646C5">
            <w:pPr>
              <w:jc w:val="center"/>
              <w:rPr>
                <w:rFonts w:ascii="Times New Roman" w:eastAsia="Times New Roman" w:hAnsi="Times New Roman" w:cs="Times New Roman"/>
                <w:sz w:val="20"/>
                <w:szCs w:val="20"/>
                <w:lang w:eastAsia="ru-RU"/>
              </w:rPr>
            </w:pPr>
            <w:r w:rsidRPr="00A87A3E">
              <w:rPr>
                <w:rFonts w:ascii="Times New Roman" w:eastAsia="Times New Roman" w:hAnsi="Times New Roman" w:cs="Times New Roman"/>
                <w:sz w:val="20"/>
                <w:szCs w:val="20"/>
                <w:lang w:eastAsia="ru-RU"/>
              </w:rPr>
              <w:t>15903,7</w:t>
            </w:r>
          </w:p>
        </w:tc>
        <w:tc>
          <w:tcPr>
            <w:tcW w:w="1134" w:type="dxa"/>
            <w:tcBorders>
              <w:top w:val="single" w:sz="4" w:space="0" w:color="000000"/>
              <w:left w:val="single" w:sz="4" w:space="0" w:color="000000"/>
              <w:bottom w:val="single" w:sz="4" w:space="0" w:color="000000"/>
              <w:right w:val="single" w:sz="4" w:space="0" w:color="000000"/>
            </w:tcBorders>
            <w:vAlign w:val="center"/>
          </w:tcPr>
          <w:p w14:paraId="457D0850" w14:textId="77777777" w:rsidR="00CC700D" w:rsidRPr="00A87A3E" w:rsidRDefault="00CC700D" w:rsidP="008646C5">
            <w:pPr>
              <w:jc w:val="center"/>
              <w:rPr>
                <w:rFonts w:ascii="Times New Roman" w:eastAsia="Times New Roman" w:hAnsi="Times New Roman" w:cs="Times New Roman"/>
                <w:sz w:val="20"/>
                <w:szCs w:val="20"/>
                <w:lang w:eastAsia="ru-RU"/>
              </w:rPr>
            </w:pPr>
          </w:p>
          <w:p w14:paraId="68B4B635" w14:textId="77777777" w:rsidR="00CC700D" w:rsidRPr="00A87A3E" w:rsidRDefault="00CC700D" w:rsidP="008646C5">
            <w:pPr>
              <w:jc w:val="center"/>
              <w:rPr>
                <w:rFonts w:ascii="Times New Roman" w:eastAsia="Times New Roman" w:hAnsi="Times New Roman" w:cs="Times New Roman"/>
                <w:sz w:val="20"/>
                <w:szCs w:val="20"/>
                <w:lang w:eastAsia="ru-RU"/>
              </w:rPr>
            </w:pPr>
            <w:r w:rsidRPr="00A87A3E">
              <w:rPr>
                <w:rFonts w:ascii="Times New Roman" w:eastAsia="Times New Roman" w:hAnsi="Times New Roman" w:cs="Times New Roman"/>
                <w:sz w:val="20"/>
                <w:szCs w:val="20"/>
                <w:lang w:eastAsia="ru-RU"/>
              </w:rPr>
              <w:t>20462,5</w:t>
            </w:r>
          </w:p>
        </w:tc>
        <w:tc>
          <w:tcPr>
            <w:tcW w:w="1134" w:type="dxa"/>
            <w:tcBorders>
              <w:top w:val="single" w:sz="4" w:space="0" w:color="000000"/>
              <w:left w:val="single" w:sz="4" w:space="0" w:color="000000"/>
              <w:bottom w:val="single" w:sz="4" w:space="0" w:color="000000"/>
              <w:right w:val="single" w:sz="4" w:space="0" w:color="000000"/>
            </w:tcBorders>
            <w:vAlign w:val="center"/>
          </w:tcPr>
          <w:p w14:paraId="77BF0497" w14:textId="77777777" w:rsidR="00CC700D" w:rsidRPr="00A87A3E" w:rsidRDefault="00CC700D" w:rsidP="008646C5">
            <w:pPr>
              <w:jc w:val="center"/>
              <w:rPr>
                <w:rFonts w:ascii="Times New Roman" w:eastAsia="Times New Roman" w:hAnsi="Times New Roman" w:cs="Times New Roman"/>
                <w:sz w:val="20"/>
                <w:szCs w:val="20"/>
                <w:lang w:eastAsia="ru-RU"/>
              </w:rPr>
            </w:pPr>
          </w:p>
          <w:p w14:paraId="761FFFED" w14:textId="77777777" w:rsidR="00CC700D" w:rsidRPr="00A87A3E" w:rsidRDefault="00CC700D" w:rsidP="008646C5">
            <w:pPr>
              <w:jc w:val="center"/>
              <w:rPr>
                <w:rFonts w:ascii="Times New Roman" w:eastAsia="Times New Roman" w:hAnsi="Times New Roman" w:cs="Times New Roman"/>
                <w:sz w:val="20"/>
                <w:szCs w:val="20"/>
                <w:lang w:eastAsia="ru-RU"/>
              </w:rPr>
            </w:pPr>
            <w:r w:rsidRPr="00A87A3E">
              <w:rPr>
                <w:rFonts w:ascii="Times New Roman" w:eastAsia="Times New Roman" w:hAnsi="Times New Roman" w:cs="Times New Roman"/>
                <w:sz w:val="20"/>
                <w:szCs w:val="20"/>
                <w:lang w:eastAsia="ru-RU"/>
              </w:rPr>
              <w:t>23339,3</w:t>
            </w:r>
          </w:p>
        </w:tc>
        <w:tc>
          <w:tcPr>
            <w:tcW w:w="1134" w:type="dxa"/>
            <w:tcBorders>
              <w:top w:val="single" w:sz="4" w:space="0" w:color="000000"/>
              <w:left w:val="single" w:sz="4" w:space="0" w:color="000000"/>
              <w:bottom w:val="single" w:sz="4" w:space="0" w:color="000000"/>
              <w:right w:val="single" w:sz="4" w:space="0" w:color="000000"/>
            </w:tcBorders>
            <w:vAlign w:val="center"/>
          </w:tcPr>
          <w:p w14:paraId="44AA16AA" w14:textId="77777777" w:rsidR="00CC700D" w:rsidRPr="00A87A3E" w:rsidRDefault="00CC700D" w:rsidP="008646C5">
            <w:pPr>
              <w:jc w:val="center"/>
              <w:rPr>
                <w:rFonts w:ascii="Times New Roman" w:eastAsia="Times New Roman" w:hAnsi="Times New Roman" w:cs="Times New Roman"/>
                <w:sz w:val="20"/>
                <w:szCs w:val="20"/>
                <w:lang w:eastAsia="ru-RU"/>
              </w:rPr>
            </w:pPr>
          </w:p>
          <w:p w14:paraId="4C34636E" w14:textId="77777777" w:rsidR="00CC700D" w:rsidRPr="00A87A3E" w:rsidRDefault="00CC700D" w:rsidP="008646C5">
            <w:pPr>
              <w:jc w:val="center"/>
              <w:rPr>
                <w:rFonts w:ascii="Times New Roman" w:eastAsia="Times New Roman" w:hAnsi="Times New Roman" w:cs="Times New Roman"/>
                <w:sz w:val="20"/>
                <w:szCs w:val="20"/>
                <w:lang w:eastAsia="ru-RU"/>
              </w:rPr>
            </w:pPr>
            <w:r w:rsidRPr="00A87A3E">
              <w:rPr>
                <w:rFonts w:ascii="Times New Roman" w:eastAsia="Times New Roman" w:hAnsi="Times New Roman" w:cs="Times New Roman"/>
                <w:sz w:val="20"/>
                <w:szCs w:val="20"/>
                <w:lang w:eastAsia="ru-RU"/>
              </w:rPr>
              <w:t>16424,9</w:t>
            </w:r>
          </w:p>
        </w:tc>
        <w:tc>
          <w:tcPr>
            <w:tcW w:w="1203" w:type="dxa"/>
            <w:tcBorders>
              <w:top w:val="single" w:sz="4" w:space="0" w:color="000000"/>
              <w:left w:val="single" w:sz="4" w:space="0" w:color="000000"/>
              <w:bottom w:val="single" w:sz="4" w:space="0" w:color="000000"/>
              <w:right w:val="single" w:sz="4" w:space="0" w:color="000000"/>
            </w:tcBorders>
            <w:vAlign w:val="center"/>
          </w:tcPr>
          <w:p w14:paraId="10D74D7A" w14:textId="77777777" w:rsidR="00CC700D" w:rsidRPr="00A87A3E" w:rsidRDefault="00CC700D" w:rsidP="008646C5">
            <w:pPr>
              <w:jc w:val="center"/>
              <w:rPr>
                <w:rFonts w:ascii="Times New Roman" w:eastAsia="Times New Roman" w:hAnsi="Times New Roman" w:cs="Times New Roman"/>
                <w:sz w:val="20"/>
                <w:szCs w:val="20"/>
                <w:lang w:eastAsia="ru-RU"/>
              </w:rPr>
            </w:pPr>
          </w:p>
          <w:p w14:paraId="2EC404FB" w14:textId="77777777" w:rsidR="00CC700D" w:rsidRPr="00A87A3E" w:rsidRDefault="00CC700D" w:rsidP="008646C5">
            <w:pPr>
              <w:jc w:val="center"/>
              <w:rPr>
                <w:rFonts w:ascii="Times New Roman" w:eastAsia="Times New Roman" w:hAnsi="Times New Roman" w:cs="Times New Roman"/>
                <w:sz w:val="20"/>
                <w:szCs w:val="20"/>
                <w:lang w:eastAsia="ru-RU"/>
              </w:rPr>
            </w:pPr>
            <w:r w:rsidRPr="00A87A3E">
              <w:rPr>
                <w:rFonts w:ascii="Times New Roman" w:eastAsia="Times New Roman" w:hAnsi="Times New Roman" w:cs="Times New Roman"/>
                <w:sz w:val="20"/>
                <w:szCs w:val="20"/>
                <w:lang w:eastAsia="ru-RU"/>
              </w:rPr>
              <w:t>28630,7</w:t>
            </w:r>
          </w:p>
        </w:tc>
      </w:tr>
      <w:tr w:rsidR="00CC700D" w:rsidRPr="00F53A3A" w14:paraId="0E6E0D42" w14:textId="77777777" w:rsidTr="008646C5">
        <w:tc>
          <w:tcPr>
            <w:tcW w:w="3680" w:type="dxa"/>
            <w:tcBorders>
              <w:top w:val="single" w:sz="4" w:space="0" w:color="000000"/>
              <w:left w:val="single" w:sz="4" w:space="0" w:color="000000"/>
              <w:bottom w:val="single" w:sz="4" w:space="0" w:color="000000"/>
              <w:right w:val="single" w:sz="4" w:space="0" w:color="000000"/>
            </w:tcBorders>
          </w:tcPr>
          <w:p w14:paraId="6507B56D" w14:textId="77777777" w:rsidR="00CC700D" w:rsidRPr="00F53A3A" w:rsidRDefault="00CC700D" w:rsidP="008646C5">
            <w:pPr>
              <w:jc w:val="both"/>
              <w:rPr>
                <w:rFonts w:ascii="Times New Roman" w:eastAsia="Times New Roman" w:hAnsi="Times New Roman" w:cs="Times New Roman"/>
                <w:sz w:val="24"/>
                <w:szCs w:val="24"/>
                <w:lang w:eastAsia="ru-RU"/>
              </w:rPr>
            </w:pPr>
            <w:r w:rsidRPr="00F53A3A">
              <w:rPr>
                <w:rFonts w:ascii="Times New Roman" w:eastAsia="Times New Roman" w:hAnsi="Times New Roman" w:cs="Times New Roman"/>
                <w:sz w:val="24"/>
                <w:szCs w:val="24"/>
                <w:lang w:eastAsia="ru-RU"/>
              </w:rPr>
              <w:t>Прочие поступления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73C80F61" w14:textId="77777777" w:rsidR="00CC700D" w:rsidRPr="00F53A3A" w:rsidRDefault="00CC700D" w:rsidP="008646C5">
            <w:pPr>
              <w:jc w:val="center"/>
              <w:rPr>
                <w:rFonts w:ascii="Times New Roman" w:eastAsia="Times New Roman" w:hAnsi="Times New Roman" w:cs="Times New Roman"/>
                <w:sz w:val="20"/>
                <w:szCs w:val="20"/>
                <w:lang w:eastAsia="ru-RU"/>
              </w:rPr>
            </w:pPr>
            <w:r w:rsidRPr="00F53A3A">
              <w:rPr>
                <w:rFonts w:ascii="Times New Roman" w:eastAsia="Times New Roman" w:hAnsi="Times New Roman" w:cs="Times New Roman"/>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2F4F2" w14:textId="77777777" w:rsidR="00CC700D" w:rsidRPr="00F53A3A" w:rsidRDefault="00CC700D" w:rsidP="008646C5">
            <w:pPr>
              <w:jc w:val="center"/>
              <w:rPr>
                <w:rFonts w:ascii="Times New Roman" w:eastAsia="Times New Roman" w:hAnsi="Times New Roman" w:cs="Times New Roman"/>
                <w:sz w:val="20"/>
                <w:szCs w:val="20"/>
                <w:lang w:eastAsia="ru-RU"/>
              </w:rPr>
            </w:pPr>
            <w:r w:rsidRPr="00F53A3A">
              <w:rPr>
                <w:rFonts w:ascii="Times New Roman" w:eastAsia="Times New Roman" w:hAnsi="Times New Roman" w:cs="Times New Roman"/>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57BD9BB" w14:textId="77777777" w:rsidR="00CC700D" w:rsidRPr="00F53A3A" w:rsidRDefault="00CC700D" w:rsidP="008646C5">
            <w:pPr>
              <w:jc w:val="center"/>
              <w:rPr>
                <w:rFonts w:ascii="Times New Roman" w:eastAsia="Times New Roman" w:hAnsi="Times New Roman" w:cs="Times New Roman"/>
                <w:sz w:val="20"/>
                <w:szCs w:val="20"/>
                <w:lang w:eastAsia="ru-RU"/>
              </w:rPr>
            </w:pPr>
            <w:r w:rsidRPr="00F53A3A">
              <w:rPr>
                <w:rFonts w:ascii="Times New Roman" w:eastAsia="Times New Roman" w:hAnsi="Times New Roman" w:cs="Times New Roman"/>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B5CB168" w14:textId="77777777" w:rsidR="00CC700D" w:rsidRPr="00F53A3A" w:rsidRDefault="00CC700D" w:rsidP="008646C5">
            <w:pPr>
              <w:jc w:val="center"/>
              <w:rPr>
                <w:rFonts w:ascii="Times New Roman" w:eastAsia="Times New Roman" w:hAnsi="Times New Roman" w:cs="Times New Roman"/>
                <w:sz w:val="20"/>
                <w:szCs w:val="20"/>
                <w:lang w:eastAsia="ru-RU"/>
              </w:rPr>
            </w:pPr>
            <w:r w:rsidRPr="00F53A3A">
              <w:rPr>
                <w:rFonts w:ascii="Times New Roman" w:eastAsia="Times New Roman" w:hAnsi="Times New Roman" w:cs="Times New Roman"/>
                <w:sz w:val="20"/>
                <w:szCs w:val="20"/>
                <w:lang w:eastAsia="ru-RU"/>
              </w:rPr>
              <w:t>-</w:t>
            </w:r>
          </w:p>
        </w:tc>
        <w:tc>
          <w:tcPr>
            <w:tcW w:w="1203" w:type="dxa"/>
            <w:tcBorders>
              <w:top w:val="single" w:sz="4" w:space="0" w:color="000000"/>
              <w:left w:val="single" w:sz="4" w:space="0" w:color="000000"/>
              <w:bottom w:val="single" w:sz="4" w:space="0" w:color="000000"/>
              <w:right w:val="single" w:sz="4" w:space="0" w:color="000000"/>
            </w:tcBorders>
            <w:vAlign w:val="center"/>
          </w:tcPr>
          <w:p w14:paraId="7E0E876B" w14:textId="77777777" w:rsidR="00CC700D" w:rsidRPr="00F53A3A" w:rsidRDefault="00CC700D" w:rsidP="008646C5">
            <w:pPr>
              <w:jc w:val="center"/>
              <w:rPr>
                <w:rFonts w:ascii="Times New Roman" w:eastAsia="Times New Roman" w:hAnsi="Times New Roman" w:cs="Times New Roman"/>
                <w:sz w:val="20"/>
                <w:szCs w:val="20"/>
                <w:lang w:eastAsia="ru-RU"/>
              </w:rPr>
            </w:pPr>
            <w:r w:rsidRPr="00F53A3A">
              <w:rPr>
                <w:rFonts w:ascii="Times New Roman" w:eastAsia="Times New Roman" w:hAnsi="Times New Roman" w:cs="Times New Roman"/>
                <w:sz w:val="20"/>
                <w:szCs w:val="20"/>
                <w:lang w:eastAsia="ru-RU"/>
              </w:rPr>
              <w:t>-</w:t>
            </w:r>
          </w:p>
        </w:tc>
      </w:tr>
      <w:tr w:rsidR="00CC700D" w:rsidRPr="00CB12A4" w14:paraId="671737F6" w14:textId="77777777" w:rsidTr="008646C5">
        <w:tc>
          <w:tcPr>
            <w:tcW w:w="3680" w:type="dxa"/>
            <w:tcBorders>
              <w:top w:val="single" w:sz="4" w:space="0" w:color="000000"/>
              <w:left w:val="single" w:sz="4" w:space="0" w:color="000000"/>
              <w:bottom w:val="single" w:sz="4" w:space="0" w:color="000000"/>
              <w:right w:val="single" w:sz="4" w:space="0" w:color="000000"/>
            </w:tcBorders>
          </w:tcPr>
          <w:p w14:paraId="2EFF5A58" w14:textId="77777777" w:rsidR="00CC700D" w:rsidRPr="00F53A3A" w:rsidRDefault="00CC700D" w:rsidP="008646C5">
            <w:pPr>
              <w:jc w:val="both"/>
              <w:rPr>
                <w:rFonts w:ascii="Times New Roman" w:eastAsia="Times New Roman" w:hAnsi="Times New Roman" w:cs="Times New Roman"/>
                <w:b/>
                <w:sz w:val="24"/>
                <w:szCs w:val="24"/>
                <w:lang w:eastAsia="ru-RU"/>
              </w:rPr>
            </w:pPr>
            <w:r w:rsidRPr="00F53A3A">
              <w:rPr>
                <w:rFonts w:ascii="Times New Roman" w:eastAsia="Times New Roman" w:hAnsi="Times New Roman" w:cs="Times New Roman"/>
                <w:b/>
                <w:sz w:val="24"/>
                <w:szCs w:val="24"/>
                <w:lang w:eastAsia="ru-RU"/>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1539B2BF" w14:textId="77777777" w:rsidR="00CC700D" w:rsidRPr="00F53A3A" w:rsidRDefault="00CC700D" w:rsidP="008646C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27254,5</w:t>
            </w:r>
          </w:p>
        </w:tc>
        <w:tc>
          <w:tcPr>
            <w:tcW w:w="1134" w:type="dxa"/>
            <w:tcBorders>
              <w:top w:val="single" w:sz="4" w:space="0" w:color="000000"/>
              <w:left w:val="single" w:sz="4" w:space="0" w:color="000000"/>
              <w:bottom w:val="single" w:sz="4" w:space="0" w:color="000000"/>
              <w:right w:val="single" w:sz="4" w:space="0" w:color="000000"/>
            </w:tcBorders>
            <w:vAlign w:val="center"/>
          </w:tcPr>
          <w:p w14:paraId="618AF585" w14:textId="77777777" w:rsidR="00CC700D" w:rsidRPr="00F53A3A" w:rsidRDefault="00CC700D" w:rsidP="008646C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30337,2</w:t>
            </w:r>
          </w:p>
        </w:tc>
        <w:tc>
          <w:tcPr>
            <w:tcW w:w="1134" w:type="dxa"/>
            <w:tcBorders>
              <w:top w:val="single" w:sz="4" w:space="0" w:color="000000"/>
              <w:left w:val="single" w:sz="4" w:space="0" w:color="000000"/>
              <w:bottom w:val="single" w:sz="4" w:space="0" w:color="000000"/>
              <w:right w:val="single" w:sz="4" w:space="0" w:color="000000"/>
            </w:tcBorders>
            <w:vAlign w:val="center"/>
          </w:tcPr>
          <w:p w14:paraId="2AF9C8A2" w14:textId="77777777" w:rsidR="00CC700D" w:rsidRPr="00F53A3A" w:rsidRDefault="00CC700D" w:rsidP="008646C5">
            <w:pPr>
              <w:jc w:val="center"/>
              <w:rPr>
                <w:rFonts w:ascii="Times New Roman" w:eastAsia="Times New Roman" w:hAnsi="Times New Roman" w:cs="Times New Roman"/>
                <w:b/>
                <w:sz w:val="20"/>
                <w:szCs w:val="20"/>
                <w:lang w:eastAsia="ru-RU"/>
              </w:rPr>
            </w:pPr>
            <w:r w:rsidRPr="00F53A3A">
              <w:rPr>
                <w:rFonts w:ascii="Times New Roman" w:eastAsia="Times New Roman" w:hAnsi="Times New Roman" w:cs="Times New Roman"/>
                <w:b/>
                <w:sz w:val="20"/>
                <w:szCs w:val="20"/>
                <w:lang w:eastAsia="ru-RU"/>
              </w:rPr>
              <w:t>31216,0</w:t>
            </w:r>
          </w:p>
        </w:tc>
        <w:tc>
          <w:tcPr>
            <w:tcW w:w="1134" w:type="dxa"/>
            <w:tcBorders>
              <w:top w:val="single" w:sz="4" w:space="0" w:color="000000"/>
              <w:left w:val="single" w:sz="4" w:space="0" w:color="000000"/>
              <w:bottom w:val="single" w:sz="4" w:space="0" w:color="000000"/>
              <w:right w:val="single" w:sz="4" w:space="0" w:color="000000"/>
            </w:tcBorders>
            <w:vAlign w:val="center"/>
          </w:tcPr>
          <w:p w14:paraId="4B92B61C" w14:textId="77777777" w:rsidR="00CC700D" w:rsidRPr="00F53A3A" w:rsidRDefault="00CC700D" w:rsidP="008646C5">
            <w:pPr>
              <w:jc w:val="center"/>
              <w:rPr>
                <w:rFonts w:ascii="Times New Roman" w:eastAsia="Times New Roman" w:hAnsi="Times New Roman" w:cs="Times New Roman"/>
                <w:b/>
                <w:sz w:val="20"/>
                <w:szCs w:val="20"/>
                <w:lang w:eastAsia="ru-RU"/>
              </w:rPr>
            </w:pPr>
            <w:r w:rsidRPr="00F53A3A">
              <w:rPr>
                <w:rFonts w:ascii="Times New Roman" w:eastAsia="Times New Roman" w:hAnsi="Times New Roman" w:cs="Times New Roman"/>
                <w:b/>
                <w:sz w:val="20"/>
                <w:szCs w:val="20"/>
                <w:lang w:eastAsia="ru-RU"/>
              </w:rPr>
              <w:t>28355,4</w:t>
            </w:r>
          </w:p>
        </w:tc>
        <w:tc>
          <w:tcPr>
            <w:tcW w:w="1203" w:type="dxa"/>
            <w:tcBorders>
              <w:top w:val="single" w:sz="4" w:space="0" w:color="000000"/>
              <w:left w:val="single" w:sz="4" w:space="0" w:color="000000"/>
              <w:bottom w:val="single" w:sz="4" w:space="0" w:color="000000"/>
              <w:right w:val="single" w:sz="4" w:space="0" w:color="000000"/>
            </w:tcBorders>
            <w:vAlign w:val="center"/>
          </w:tcPr>
          <w:p w14:paraId="5661200B" w14:textId="77777777" w:rsidR="00CC700D" w:rsidRPr="00F53A3A" w:rsidRDefault="00CC700D" w:rsidP="008646C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39309,4</w:t>
            </w:r>
          </w:p>
        </w:tc>
      </w:tr>
    </w:tbl>
    <w:p w14:paraId="00CABCC6" w14:textId="77777777" w:rsidR="00CC700D" w:rsidRPr="00CB12A4" w:rsidRDefault="00CC700D" w:rsidP="00CC700D">
      <w:pPr>
        <w:shd w:val="clear" w:color="auto" w:fill="FFFFFF"/>
        <w:spacing w:line="276" w:lineRule="auto"/>
        <w:jc w:val="both"/>
        <w:rPr>
          <w:rFonts w:ascii="Times New Roman" w:eastAsia="Times New Roman" w:hAnsi="Times New Roman" w:cs="Times New Roman"/>
          <w:color w:val="000000"/>
          <w:sz w:val="24"/>
          <w:szCs w:val="24"/>
          <w:lang w:eastAsia="ru-RU"/>
        </w:rPr>
      </w:pPr>
    </w:p>
    <w:p w14:paraId="7CB8BAB0" w14:textId="77777777" w:rsidR="00CC700D" w:rsidRDefault="00CC700D" w:rsidP="00CC700D">
      <w:pPr>
        <w:shd w:val="clear" w:color="auto" w:fill="FFFFFF"/>
        <w:spacing w:after="0" w:line="276" w:lineRule="auto"/>
        <w:ind w:firstLine="708"/>
        <w:jc w:val="both"/>
        <w:rPr>
          <w:rFonts w:ascii="Times New Roman" w:eastAsia="Times New Roman" w:hAnsi="Times New Roman" w:cs="Times New Roman"/>
          <w:color w:val="000000"/>
          <w:sz w:val="24"/>
          <w:szCs w:val="24"/>
          <w:lang w:val="ky-KG" w:eastAsia="ru-RU"/>
        </w:rPr>
      </w:pPr>
      <w:r>
        <w:rPr>
          <w:rFonts w:ascii="Times New Roman" w:eastAsia="Times New Roman" w:hAnsi="Times New Roman" w:cs="Times New Roman"/>
          <w:color w:val="000000"/>
          <w:sz w:val="24"/>
          <w:szCs w:val="24"/>
          <w:lang w:val="ky-KG" w:eastAsia="ru-RU"/>
        </w:rPr>
        <w:t>У</w:t>
      </w:r>
      <w:r w:rsidRPr="00CB12A4">
        <w:rPr>
          <w:rFonts w:ascii="Times New Roman" w:eastAsia="Times New Roman" w:hAnsi="Times New Roman" w:cs="Times New Roman"/>
          <w:color w:val="000000"/>
          <w:sz w:val="24"/>
          <w:szCs w:val="24"/>
          <w:lang w:eastAsia="ru-RU"/>
        </w:rPr>
        <w:t xml:space="preserve">дельный вес в общем объеме доходов от </w:t>
      </w:r>
      <w:r>
        <w:rPr>
          <w:rFonts w:ascii="Times New Roman" w:eastAsia="Times New Roman" w:hAnsi="Times New Roman" w:cs="Times New Roman"/>
          <w:color w:val="000000"/>
          <w:sz w:val="24"/>
          <w:szCs w:val="24"/>
          <w:lang w:val="ky-KG" w:eastAsia="ru-RU"/>
        </w:rPr>
        <w:t xml:space="preserve">предоставления </w:t>
      </w:r>
      <w:r w:rsidRPr="00CB12A4">
        <w:rPr>
          <w:rFonts w:ascii="Times New Roman" w:eastAsia="Times New Roman" w:hAnsi="Times New Roman" w:cs="Times New Roman"/>
          <w:color w:val="000000"/>
          <w:sz w:val="24"/>
          <w:szCs w:val="24"/>
          <w:lang w:eastAsia="ru-RU"/>
        </w:rPr>
        <w:t>образовательных услуг</w:t>
      </w:r>
      <w:r>
        <w:rPr>
          <w:rFonts w:ascii="Times New Roman" w:eastAsia="Times New Roman" w:hAnsi="Times New Roman" w:cs="Times New Roman"/>
          <w:color w:val="000000"/>
          <w:sz w:val="24"/>
          <w:szCs w:val="24"/>
          <w:lang w:val="ky-KG" w:eastAsia="ru-RU"/>
        </w:rPr>
        <w:t xml:space="preserve"> на контрактной основе </w:t>
      </w:r>
      <w:r w:rsidRPr="00CB12A4">
        <w:rPr>
          <w:rFonts w:ascii="Times New Roman" w:eastAsia="Times New Roman" w:hAnsi="Times New Roman" w:cs="Times New Roman"/>
          <w:color w:val="000000"/>
          <w:sz w:val="24"/>
          <w:szCs w:val="24"/>
          <w:lang w:eastAsia="ru-RU"/>
        </w:rPr>
        <w:t xml:space="preserve">составляет </w:t>
      </w:r>
      <w:r>
        <w:rPr>
          <w:rFonts w:ascii="Times New Roman" w:eastAsia="Times New Roman" w:hAnsi="Times New Roman" w:cs="Times New Roman"/>
          <w:color w:val="000000"/>
          <w:sz w:val="24"/>
          <w:szCs w:val="24"/>
          <w:lang w:val="ky-KG" w:eastAsia="ru-RU"/>
        </w:rPr>
        <w:t>:</w:t>
      </w:r>
    </w:p>
    <w:p w14:paraId="55DEEC12" w14:textId="77777777" w:rsidR="00CC700D" w:rsidRPr="00F51A9F" w:rsidRDefault="00CC700D" w:rsidP="00CC700D">
      <w:pPr>
        <w:shd w:val="clear" w:color="auto" w:fill="FFFFFF"/>
        <w:spacing w:after="0" w:line="276"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val="ky-KG" w:eastAsia="ru-RU"/>
        </w:rPr>
        <w:t>-</w:t>
      </w:r>
      <w:r w:rsidRPr="00CB12A4">
        <w:rPr>
          <w:rFonts w:ascii="Times New Roman" w:eastAsia="Times New Roman" w:hAnsi="Times New Roman" w:cs="Times New Roman"/>
          <w:color w:val="000000"/>
          <w:sz w:val="24"/>
          <w:szCs w:val="24"/>
          <w:lang w:eastAsia="ru-RU"/>
        </w:rPr>
        <w:t xml:space="preserve"> 201</w:t>
      </w:r>
      <w:r>
        <w:rPr>
          <w:rFonts w:ascii="Times New Roman" w:eastAsia="Times New Roman" w:hAnsi="Times New Roman" w:cs="Times New Roman"/>
          <w:color w:val="000000"/>
          <w:sz w:val="24"/>
          <w:szCs w:val="24"/>
          <w:lang w:val="ky-KG" w:eastAsia="ru-RU"/>
        </w:rPr>
        <w:t>7</w:t>
      </w:r>
      <w:r w:rsidRPr="00CB12A4">
        <w:rPr>
          <w:rFonts w:ascii="Times New Roman" w:eastAsia="Times New Roman" w:hAnsi="Times New Roman" w:cs="Times New Roman"/>
          <w:color w:val="000000"/>
          <w:sz w:val="24"/>
          <w:szCs w:val="24"/>
          <w:lang w:eastAsia="ru-RU"/>
        </w:rPr>
        <w:t xml:space="preserve"> году – </w:t>
      </w:r>
      <w:r w:rsidRPr="006C109E">
        <w:rPr>
          <w:rFonts w:ascii="Times New Roman" w:eastAsia="Times New Roman" w:hAnsi="Times New Roman" w:cs="Times New Roman"/>
          <w:color w:val="000000"/>
          <w:sz w:val="24"/>
          <w:szCs w:val="24"/>
          <w:lang w:eastAsia="ru-RU"/>
        </w:rPr>
        <w:t xml:space="preserve">93,1%, в 2018 году – 93,9%, в 2019 году – </w:t>
      </w:r>
      <w:r w:rsidRPr="00C93EDC">
        <w:rPr>
          <w:rFonts w:ascii="Times New Roman" w:eastAsia="Times New Roman" w:hAnsi="Times New Roman" w:cs="Times New Roman"/>
          <w:color w:val="000000"/>
          <w:sz w:val="24"/>
          <w:szCs w:val="24"/>
          <w:lang w:eastAsia="ru-RU"/>
        </w:rPr>
        <w:t xml:space="preserve">93,8%, в 2020 году </w:t>
      </w:r>
      <w:r w:rsidRPr="00664280">
        <w:rPr>
          <w:rFonts w:ascii="Times New Roman" w:eastAsia="Times New Roman" w:hAnsi="Times New Roman" w:cs="Times New Roman"/>
          <w:color w:val="000000"/>
          <w:sz w:val="24"/>
          <w:szCs w:val="24"/>
          <w:lang w:eastAsia="ru-RU"/>
        </w:rPr>
        <w:t xml:space="preserve">– 95,8%, в 2021 году – </w:t>
      </w:r>
      <w:r>
        <w:rPr>
          <w:rFonts w:ascii="Times New Roman" w:eastAsia="Times New Roman" w:hAnsi="Times New Roman" w:cs="Times New Roman"/>
          <w:color w:val="000000"/>
          <w:sz w:val="24"/>
          <w:szCs w:val="24"/>
          <w:lang w:eastAsia="ru-RU"/>
        </w:rPr>
        <w:t>95,2</w:t>
      </w:r>
      <w:r w:rsidRPr="00664280">
        <w:rPr>
          <w:rFonts w:ascii="Times New Roman" w:eastAsia="Times New Roman" w:hAnsi="Times New Roman" w:cs="Times New Roman"/>
          <w:color w:val="000000"/>
          <w:sz w:val="24"/>
          <w:szCs w:val="24"/>
          <w:lang w:eastAsia="ru-RU"/>
        </w:rPr>
        <w:t>%</w:t>
      </w:r>
      <w:r w:rsidRPr="00CB12A4">
        <w:rPr>
          <w:rFonts w:ascii="Times New Roman" w:eastAsia="Times New Roman" w:hAnsi="Times New Roman" w:cs="Times New Roman"/>
          <w:color w:val="000000"/>
          <w:sz w:val="24"/>
          <w:szCs w:val="24"/>
          <w:lang w:eastAsia="ru-RU"/>
        </w:rPr>
        <w:t xml:space="preserve">). </w:t>
      </w:r>
      <w:r w:rsidRPr="00CB12A4">
        <w:rPr>
          <w:rFonts w:ascii="Times New Roman" w:eastAsia="Times New Roman" w:hAnsi="Times New Roman" w:cs="Times New Roman"/>
          <w:b/>
          <w:color w:val="000000"/>
          <w:sz w:val="24"/>
          <w:szCs w:val="24"/>
          <w:lang w:eastAsia="ru-RU"/>
        </w:rPr>
        <w:t>Доходы от образовательных услуг в 20</w:t>
      </w:r>
      <w:r>
        <w:rPr>
          <w:rFonts w:ascii="Times New Roman" w:eastAsia="Times New Roman" w:hAnsi="Times New Roman" w:cs="Times New Roman"/>
          <w:b/>
          <w:color w:val="000000"/>
          <w:sz w:val="24"/>
          <w:szCs w:val="24"/>
          <w:lang w:eastAsia="ru-RU"/>
        </w:rPr>
        <w:t>21</w:t>
      </w:r>
      <w:r w:rsidRPr="00CB12A4">
        <w:rPr>
          <w:rFonts w:ascii="Times New Roman" w:eastAsia="Times New Roman" w:hAnsi="Times New Roman" w:cs="Times New Roman"/>
          <w:b/>
          <w:color w:val="000000"/>
          <w:sz w:val="24"/>
          <w:szCs w:val="24"/>
          <w:lang w:eastAsia="ru-RU"/>
        </w:rPr>
        <w:t xml:space="preserve"> году увеличились на </w:t>
      </w:r>
      <w:r>
        <w:rPr>
          <w:rFonts w:ascii="Times New Roman" w:eastAsia="Times New Roman" w:hAnsi="Times New Roman" w:cs="Times New Roman"/>
          <w:b/>
          <w:color w:val="000000"/>
          <w:sz w:val="24"/>
          <w:szCs w:val="24"/>
          <w:lang w:eastAsia="ru-RU"/>
        </w:rPr>
        <w:t>8 972,2</w:t>
      </w:r>
      <w:r w:rsidRPr="00CB12A4">
        <w:rPr>
          <w:rFonts w:ascii="Times New Roman" w:eastAsia="Times New Roman" w:hAnsi="Times New Roman" w:cs="Times New Roman"/>
          <w:b/>
          <w:color w:val="000000"/>
          <w:sz w:val="24"/>
          <w:szCs w:val="24"/>
          <w:lang w:eastAsia="ru-RU"/>
        </w:rPr>
        <w:t xml:space="preserve"> тыс. сомов относительно доходов от образовательных услуг за 2018-год и на </w:t>
      </w:r>
      <w:r>
        <w:rPr>
          <w:rFonts w:ascii="Times New Roman" w:eastAsia="Times New Roman" w:hAnsi="Times New Roman" w:cs="Times New Roman"/>
          <w:b/>
          <w:color w:val="000000"/>
          <w:sz w:val="24"/>
          <w:szCs w:val="24"/>
          <w:lang w:eastAsia="ru-RU"/>
        </w:rPr>
        <w:t>12 054,9</w:t>
      </w:r>
      <w:r w:rsidRPr="00CB12A4">
        <w:rPr>
          <w:rFonts w:ascii="Times New Roman" w:eastAsia="Times New Roman" w:hAnsi="Times New Roman" w:cs="Times New Roman"/>
          <w:b/>
          <w:color w:val="000000"/>
          <w:sz w:val="24"/>
          <w:szCs w:val="24"/>
          <w:lang w:eastAsia="ru-RU"/>
        </w:rPr>
        <w:t xml:space="preserve"> тыс. сом относительно доходов 201</w:t>
      </w:r>
      <w:r>
        <w:rPr>
          <w:rFonts w:ascii="Times New Roman" w:eastAsia="Times New Roman" w:hAnsi="Times New Roman" w:cs="Times New Roman"/>
          <w:b/>
          <w:color w:val="000000"/>
          <w:sz w:val="24"/>
          <w:szCs w:val="24"/>
          <w:lang w:eastAsia="ru-RU"/>
        </w:rPr>
        <w:t>7</w:t>
      </w:r>
      <w:r w:rsidRPr="00CB12A4">
        <w:rPr>
          <w:rFonts w:ascii="Times New Roman" w:eastAsia="Times New Roman" w:hAnsi="Times New Roman" w:cs="Times New Roman"/>
          <w:b/>
          <w:color w:val="000000"/>
          <w:sz w:val="24"/>
          <w:szCs w:val="24"/>
          <w:lang w:eastAsia="ru-RU"/>
        </w:rPr>
        <w:t xml:space="preserve"> года.</w:t>
      </w:r>
      <w:r w:rsidRPr="00CB12A4">
        <w:rPr>
          <w:rFonts w:ascii="Times New Roman" w:eastAsia="Times New Roman" w:hAnsi="Times New Roman" w:cs="Times New Roman"/>
          <w:color w:val="000000"/>
          <w:sz w:val="24"/>
          <w:szCs w:val="24"/>
          <w:lang w:eastAsia="ru-RU"/>
        </w:rPr>
        <w:t xml:space="preserve"> Это связано с увеличением контингента </w:t>
      </w:r>
      <w:r>
        <w:rPr>
          <w:rFonts w:ascii="Times New Roman" w:eastAsia="Times New Roman" w:hAnsi="Times New Roman" w:cs="Times New Roman"/>
          <w:color w:val="000000"/>
          <w:sz w:val="24"/>
          <w:szCs w:val="24"/>
          <w:lang w:val="ky-KG" w:eastAsia="ru-RU"/>
        </w:rPr>
        <w:t>слушателей</w:t>
      </w:r>
      <w:r w:rsidRPr="00CB12A4">
        <w:rPr>
          <w:rFonts w:ascii="Times New Roman" w:eastAsia="Times New Roman" w:hAnsi="Times New Roman" w:cs="Times New Roman"/>
          <w:color w:val="000000"/>
          <w:sz w:val="24"/>
          <w:szCs w:val="24"/>
          <w:lang w:eastAsia="ru-RU"/>
        </w:rPr>
        <w:t xml:space="preserve">, обучающихся на контрактной основе, с </w:t>
      </w:r>
      <w:r>
        <w:rPr>
          <w:rFonts w:ascii="Times New Roman" w:eastAsia="Times New Roman" w:hAnsi="Times New Roman" w:cs="Times New Roman"/>
          <w:color w:val="000000"/>
          <w:sz w:val="24"/>
          <w:szCs w:val="24"/>
          <w:lang w:eastAsia="ru-RU"/>
        </w:rPr>
        <w:t>18130</w:t>
      </w:r>
      <w:r w:rsidRPr="00CB12A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y-KG" w:eastAsia="ru-RU"/>
        </w:rPr>
        <w:t>слушателей</w:t>
      </w:r>
      <w:r w:rsidRPr="00CB12A4">
        <w:rPr>
          <w:rFonts w:ascii="Times New Roman" w:eastAsia="Times New Roman" w:hAnsi="Times New Roman" w:cs="Times New Roman"/>
          <w:color w:val="000000"/>
          <w:sz w:val="24"/>
          <w:szCs w:val="24"/>
          <w:lang w:eastAsia="ru-RU"/>
        </w:rPr>
        <w:t xml:space="preserve"> в 201</w:t>
      </w:r>
      <w:r>
        <w:rPr>
          <w:rFonts w:ascii="Times New Roman" w:eastAsia="Times New Roman" w:hAnsi="Times New Roman" w:cs="Times New Roman"/>
          <w:color w:val="000000"/>
          <w:sz w:val="24"/>
          <w:szCs w:val="24"/>
          <w:lang w:val="ky-KG" w:eastAsia="ru-RU"/>
        </w:rPr>
        <w:t>7</w:t>
      </w:r>
      <w:r>
        <w:rPr>
          <w:rFonts w:ascii="Times New Roman" w:eastAsia="Times New Roman" w:hAnsi="Times New Roman" w:cs="Times New Roman"/>
          <w:color w:val="000000"/>
          <w:sz w:val="24"/>
          <w:szCs w:val="24"/>
          <w:lang w:eastAsia="ru-RU"/>
        </w:rPr>
        <w:t xml:space="preserve"> году до </w:t>
      </w:r>
      <w:r>
        <w:rPr>
          <w:rFonts w:ascii="Times New Roman" w:eastAsia="Times New Roman" w:hAnsi="Times New Roman" w:cs="Times New Roman"/>
          <w:color w:val="000000"/>
          <w:sz w:val="24"/>
          <w:szCs w:val="24"/>
          <w:lang w:val="ky-KG" w:eastAsia="ru-RU"/>
        </w:rPr>
        <w:t>31319</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y-KG" w:eastAsia="ru-RU"/>
        </w:rPr>
        <w:t xml:space="preserve">слушателей </w:t>
      </w:r>
      <w:r w:rsidRPr="00CB12A4">
        <w:rPr>
          <w:rFonts w:ascii="Times New Roman" w:eastAsia="Times New Roman" w:hAnsi="Times New Roman" w:cs="Times New Roman"/>
          <w:color w:val="000000"/>
          <w:sz w:val="24"/>
          <w:szCs w:val="24"/>
          <w:lang w:eastAsia="ru-RU"/>
        </w:rPr>
        <w:t>в 20</w:t>
      </w:r>
      <w:r>
        <w:rPr>
          <w:rFonts w:ascii="Times New Roman" w:eastAsia="Times New Roman" w:hAnsi="Times New Roman" w:cs="Times New Roman"/>
          <w:color w:val="000000"/>
          <w:sz w:val="24"/>
          <w:szCs w:val="24"/>
          <w:lang w:val="ky-KG" w:eastAsia="ru-RU"/>
        </w:rPr>
        <w:t>21</w:t>
      </w:r>
      <w:r w:rsidRPr="00CB12A4">
        <w:rPr>
          <w:rFonts w:ascii="Times New Roman" w:eastAsia="Times New Roman" w:hAnsi="Times New Roman" w:cs="Times New Roman"/>
          <w:color w:val="000000"/>
          <w:sz w:val="24"/>
          <w:szCs w:val="24"/>
          <w:lang w:eastAsia="ru-RU"/>
        </w:rPr>
        <w:t xml:space="preserve"> году.  А также, доходы увеличились в связи с повышением стоимости контрактного обучения. </w:t>
      </w:r>
    </w:p>
    <w:p w14:paraId="641356C3" w14:textId="77777777" w:rsidR="00CC700D" w:rsidRDefault="00CC700D" w:rsidP="00CC700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Таким образом, мы наблюдаем довольно ощутимый прирост доходов от образовательных услуг и финансовые ресурсы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xml:space="preserve"> можно считать достаточными, чтобы обес</w:t>
      </w:r>
      <w:r>
        <w:rPr>
          <w:rFonts w:ascii="Times New Roman" w:eastAsia="Times New Roman" w:hAnsi="Times New Roman" w:cs="Times New Roman"/>
          <w:sz w:val="24"/>
          <w:szCs w:val="24"/>
          <w:lang w:eastAsia="ru-RU"/>
        </w:rPr>
        <w:t xml:space="preserve">печить качество образовательного процесса </w:t>
      </w:r>
      <w:r w:rsidRPr="00CB12A4">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поддержать достигнутый уровень, что свидетельствует о высоком качестве образовательных услуг и увеличение привлекательности образовательной деятельности КГМИПиПК у слушателей.</w:t>
      </w:r>
    </w:p>
    <w:p w14:paraId="54F46A14" w14:textId="77777777" w:rsidR="00CC700D" w:rsidRPr="006A5B15" w:rsidRDefault="00CC700D" w:rsidP="00CC700D">
      <w:pPr>
        <w:shd w:val="clear" w:color="auto" w:fill="FFFFFF"/>
        <w:spacing w:after="0" w:line="276" w:lineRule="auto"/>
        <w:rPr>
          <w:rFonts w:ascii="Times New Roman" w:eastAsia="Times New Roman" w:hAnsi="Times New Roman" w:cs="Times New Roman"/>
          <w:color w:val="FF0000"/>
          <w:sz w:val="24"/>
          <w:szCs w:val="24"/>
          <w:lang w:eastAsia="ru-RU"/>
        </w:rPr>
      </w:pPr>
      <w:hyperlink r:id="rId89" w:tgtFrame="_blank" w:history="1">
        <w:r w:rsidRPr="00556F3A">
          <w:rPr>
            <w:rStyle w:val="a6"/>
            <w:rFonts w:ascii="Times New Roman" w:eastAsia="Times New Roman" w:hAnsi="Times New Roman" w:cs="Times New Roman"/>
            <w:sz w:val="24"/>
            <w:szCs w:val="24"/>
            <w:lang w:eastAsia="ru-RU"/>
          </w:rPr>
          <w:t>https://ksmi.kg/docs/PKR_85.docx</w:t>
        </w:r>
      </w:hyperlink>
      <w:r>
        <w:rPr>
          <w:rFonts w:ascii="Times New Roman" w:eastAsia="Times New Roman" w:hAnsi="Times New Roman" w:cs="Times New Roman"/>
          <w:sz w:val="24"/>
          <w:szCs w:val="24"/>
          <w:lang w:eastAsia="ru-RU"/>
        </w:rPr>
        <w:t xml:space="preserve">; </w:t>
      </w:r>
      <w:hyperlink r:id="rId90" w:tgtFrame="_blank" w:history="1">
        <w:r w:rsidRPr="00556F3A">
          <w:rPr>
            <w:rStyle w:val="a6"/>
            <w:rFonts w:ascii="Times New Roman" w:eastAsia="Times New Roman" w:hAnsi="Times New Roman" w:cs="Times New Roman"/>
            <w:sz w:val="24"/>
            <w:szCs w:val="24"/>
            <w:lang w:eastAsia="ru-RU"/>
          </w:rPr>
          <w:t>https://ksmi.kg/docs/PKR_59.docx</w:t>
        </w:r>
      </w:hyperlink>
      <w:r>
        <w:rPr>
          <w:rFonts w:ascii="Times New Roman" w:eastAsia="Times New Roman" w:hAnsi="Times New Roman" w:cs="Times New Roman"/>
          <w:sz w:val="24"/>
          <w:szCs w:val="24"/>
          <w:lang w:eastAsia="ru-RU"/>
        </w:rPr>
        <w:t xml:space="preserve"> </w:t>
      </w:r>
      <w:hyperlink r:id="rId91" w:tgtFrame="_blank" w:history="1">
        <w:r w:rsidRPr="00ED3373">
          <w:rPr>
            <w:rStyle w:val="a6"/>
            <w:rFonts w:ascii="Times New Roman" w:eastAsia="Times New Roman" w:hAnsi="Times New Roman" w:cs="Times New Roman"/>
            <w:sz w:val="24"/>
            <w:szCs w:val="24"/>
            <w:lang w:eastAsia="ru-RU"/>
          </w:rPr>
          <w:t>http://ksmi.kg/docs/PKR_300.docx</w:t>
        </w:r>
      </w:hyperlink>
    </w:p>
    <w:p w14:paraId="3F96690B" w14:textId="77777777" w:rsidR="00CC700D" w:rsidRDefault="00CC700D" w:rsidP="00CC700D">
      <w:pPr>
        <w:autoSpaceDE w:val="0"/>
        <w:autoSpaceDN w:val="0"/>
        <w:adjustRightInd w:val="0"/>
        <w:spacing w:after="0" w:line="240" w:lineRule="auto"/>
        <w:jc w:val="both"/>
        <w:rPr>
          <w:rFonts w:ascii="Times New Roman" w:eastAsia="ArialMT" w:hAnsi="Times New Roman" w:cs="Times New Roman"/>
          <w:b/>
          <w:bCs/>
          <w:sz w:val="24"/>
          <w:szCs w:val="24"/>
        </w:rPr>
      </w:pPr>
    </w:p>
    <w:p w14:paraId="0848946E" w14:textId="77777777" w:rsidR="00CC700D" w:rsidRPr="0034585E" w:rsidRDefault="00CC700D" w:rsidP="00CC700D">
      <w:pPr>
        <w:autoSpaceDE w:val="0"/>
        <w:autoSpaceDN w:val="0"/>
        <w:adjustRightInd w:val="0"/>
        <w:spacing w:after="0" w:line="240" w:lineRule="auto"/>
        <w:jc w:val="both"/>
        <w:rPr>
          <w:rFonts w:ascii="Times New Roman" w:eastAsia="ArialMT" w:hAnsi="Times New Roman" w:cs="Times New Roman"/>
          <w:b/>
          <w:bCs/>
          <w:sz w:val="24"/>
          <w:szCs w:val="24"/>
        </w:rPr>
      </w:pPr>
      <w:r w:rsidRPr="0034585E">
        <w:rPr>
          <w:rFonts w:ascii="Times New Roman" w:eastAsia="ArialMT" w:hAnsi="Times New Roman" w:cs="Times New Roman"/>
          <w:b/>
          <w:bCs/>
          <w:sz w:val="24"/>
          <w:szCs w:val="24"/>
        </w:rPr>
        <w:t>Критерий выполняется.</w:t>
      </w:r>
    </w:p>
    <w:p w14:paraId="6372F3BC" w14:textId="77777777" w:rsidR="00CC700D" w:rsidRDefault="00CC700D" w:rsidP="00CC700D">
      <w:pPr>
        <w:spacing w:after="0" w:line="240" w:lineRule="auto"/>
        <w:jc w:val="both"/>
        <w:rPr>
          <w:rFonts w:ascii="Times New Roman" w:eastAsia="Times New Roman" w:hAnsi="Times New Roman" w:cs="Times New Roman"/>
          <w:b/>
          <w:sz w:val="28"/>
          <w:szCs w:val="28"/>
        </w:rPr>
      </w:pPr>
    </w:p>
    <w:p w14:paraId="4BFD60D7" w14:textId="77777777" w:rsidR="00CC700D" w:rsidRPr="00CB12A4" w:rsidRDefault="00CC700D" w:rsidP="00CC700D">
      <w:pPr>
        <w:shd w:val="clear" w:color="auto" w:fill="FFFFFF"/>
        <w:spacing w:after="0" w:line="276"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9.2</w:t>
      </w:r>
      <w:r w:rsidRPr="00CB12A4">
        <w:rPr>
          <w:rFonts w:ascii="Times New Roman" w:eastAsia="Times New Roman" w:hAnsi="Times New Roman" w:cs="Times New Roman"/>
          <w:b/>
          <w:color w:val="000000"/>
          <w:sz w:val="24"/>
          <w:szCs w:val="24"/>
          <w:lang w:eastAsia="ru-RU"/>
        </w:rPr>
        <w:t xml:space="preserve"> Финансовая помощь </w:t>
      </w:r>
      <w:r>
        <w:rPr>
          <w:rFonts w:ascii="Times New Roman" w:eastAsia="Times New Roman" w:hAnsi="Times New Roman" w:cs="Times New Roman"/>
          <w:b/>
          <w:color w:val="000000"/>
          <w:sz w:val="24"/>
          <w:szCs w:val="24"/>
          <w:lang w:val="ky-KG" w:eastAsia="ru-RU"/>
        </w:rPr>
        <w:t>слушателям</w:t>
      </w:r>
      <w:r w:rsidRPr="00CB12A4">
        <w:rPr>
          <w:rFonts w:ascii="Times New Roman" w:eastAsia="Times New Roman" w:hAnsi="Times New Roman" w:cs="Times New Roman"/>
          <w:b/>
          <w:color w:val="000000"/>
          <w:sz w:val="24"/>
          <w:szCs w:val="24"/>
          <w:lang w:eastAsia="ru-RU"/>
        </w:rPr>
        <w:t xml:space="preserve"> и профессорско-преподавательскому составу осуществляется в соответствии с ясно сформулированными целями, задачами. </w:t>
      </w:r>
      <w:r>
        <w:rPr>
          <w:rFonts w:ascii="Times New Roman" w:eastAsia="Times New Roman" w:hAnsi="Times New Roman" w:cs="Times New Roman"/>
          <w:b/>
          <w:color w:val="000000"/>
          <w:sz w:val="24"/>
          <w:szCs w:val="24"/>
          <w:lang w:val="ky-KG" w:eastAsia="ru-RU"/>
        </w:rPr>
        <w:t>Слушателям</w:t>
      </w:r>
      <w:r w:rsidRPr="00CB12A4">
        <w:rPr>
          <w:rFonts w:ascii="Times New Roman" w:eastAsia="Times New Roman" w:hAnsi="Times New Roman" w:cs="Times New Roman"/>
          <w:b/>
          <w:color w:val="000000"/>
          <w:sz w:val="24"/>
          <w:szCs w:val="24"/>
          <w:lang w:eastAsia="ru-RU"/>
        </w:rPr>
        <w:t xml:space="preserve"> и профессорско-преподавательскому составу предоставляется своевременная и полная информация обо всех финансовых вопросах, связанных с взаимоотношениями между </w:t>
      </w:r>
      <w:r>
        <w:rPr>
          <w:rFonts w:ascii="Times New Roman" w:eastAsia="Times New Roman" w:hAnsi="Times New Roman" w:cs="Times New Roman"/>
          <w:b/>
          <w:sz w:val="24"/>
          <w:szCs w:val="24"/>
          <w:lang w:eastAsia="ru-RU"/>
        </w:rPr>
        <w:t>слушателем,</w:t>
      </w:r>
      <w:r w:rsidRPr="00CB12A4">
        <w:rPr>
          <w:rFonts w:ascii="Times New Roman" w:eastAsia="Times New Roman" w:hAnsi="Times New Roman" w:cs="Times New Roman"/>
          <w:b/>
          <w:color w:val="000000"/>
          <w:sz w:val="24"/>
          <w:szCs w:val="24"/>
          <w:lang w:eastAsia="ru-RU"/>
        </w:rPr>
        <w:t xml:space="preserve"> преподавателем и образовательной организацией.</w:t>
      </w:r>
    </w:p>
    <w:p w14:paraId="52790760" w14:textId="77777777" w:rsidR="00CC700D" w:rsidRDefault="00CC700D" w:rsidP="00CC700D">
      <w:pPr>
        <w:shd w:val="clear" w:color="auto" w:fill="FFFFFF"/>
        <w:spacing w:after="0" w:line="276" w:lineRule="auto"/>
        <w:ind w:firstLine="709"/>
        <w:jc w:val="both"/>
        <w:rPr>
          <w:rFonts w:ascii="Times New Roman" w:eastAsia="Times New Roman" w:hAnsi="Times New Roman" w:cs="Times New Roman"/>
          <w:sz w:val="24"/>
          <w:szCs w:val="24"/>
          <w:lang w:val="ky-KG" w:eastAsia="ru-RU"/>
        </w:rPr>
      </w:pPr>
      <w:r w:rsidRPr="00CB12A4">
        <w:rPr>
          <w:rFonts w:ascii="Times New Roman" w:eastAsia="Times New Roman" w:hAnsi="Times New Roman" w:cs="Times New Roman"/>
          <w:sz w:val="24"/>
          <w:szCs w:val="24"/>
          <w:lang w:eastAsia="ru-RU"/>
        </w:rPr>
        <w:t xml:space="preserve">В целях обеспечения материальной и социальной поддержки </w:t>
      </w:r>
      <w:r>
        <w:rPr>
          <w:rFonts w:ascii="Times New Roman" w:eastAsia="Times New Roman" w:hAnsi="Times New Roman" w:cs="Times New Roman"/>
          <w:sz w:val="24"/>
          <w:szCs w:val="24"/>
          <w:lang w:eastAsia="ru-RU"/>
        </w:rPr>
        <w:t xml:space="preserve">ординаторов </w:t>
      </w:r>
      <w:r w:rsidRPr="00CB12A4">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аспирантов</w:t>
      </w:r>
      <w:r w:rsidRPr="00CB12A4">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институте</w:t>
      </w:r>
      <w:r w:rsidRPr="00CB12A4">
        <w:rPr>
          <w:rFonts w:ascii="Times New Roman" w:eastAsia="Times New Roman" w:hAnsi="Times New Roman" w:cs="Times New Roman"/>
          <w:sz w:val="24"/>
          <w:szCs w:val="24"/>
          <w:lang w:eastAsia="ru-RU"/>
        </w:rPr>
        <w:t xml:space="preserve"> предусмотрена помощь (поддержка) разного характера</w:t>
      </w:r>
      <w:r>
        <w:rPr>
          <w:rFonts w:ascii="Times New Roman" w:eastAsia="Times New Roman" w:hAnsi="Times New Roman" w:cs="Times New Roman"/>
          <w:sz w:val="24"/>
          <w:szCs w:val="24"/>
          <w:lang w:eastAsia="ru-RU"/>
        </w:rPr>
        <w:t xml:space="preserve"> </w:t>
      </w:r>
      <w:r w:rsidRPr="00CB12A4">
        <w:rPr>
          <w:rFonts w:ascii="Times New Roman" w:eastAsia="Times New Roman" w:hAnsi="Times New Roman" w:cs="Times New Roman"/>
          <w:sz w:val="24"/>
          <w:szCs w:val="24"/>
          <w:lang w:eastAsia="ru-RU"/>
        </w:rPr>
        <w:t xml:space="preserve">которая оказывается в соответствии с основными приоритетами стратегического развития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xml:space="preserve"> на 20</w:t>
      </w:r>
      <w:r>
        <w:rPr>
          <w:rFonts w:ascii="Times New Roman" w:eastAsia="Times New Roman" w:hAnsi="Times New Roman" w:cs="Times New Roman"/>
          <w:sz w:val="24"/>
          <w:szCs w:val="24"/>
          <w:lang w:eastAsia="ru-RU"/>
        </w:rPr>
        <w:t>17</w:t>
      </w:r>
      <w:r w:rsidRPr="00CB12A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CB12A4">
        <w:rPr>
          <w:rFonts w:ascii="Times New Roman" w:eastAsia="Times New Roman" w:hAnsi="Times New Roman" w:cs="Times New Roman"/>
          <w:sz w:val="24"/>
          <w:szCs w:val="24"/>
          <w:lang w:eastAsia="ru-RU"/>
        </w:rPr>
        <w:t xml:space="preserve"> годы</w:t>
      </w:r>
      <w:r w:rsidRPr="00CB12A4">
        <w:rPr>
          <w:rFonts w:ascii="Times New Roman" w:eastAsia="Times New Roman" w:hAnsi="Times New Roman" w:cs="Times New Roman"/>
          <w:color w:val="333333"/>
          <w:sz w:val="24"/>
          <w:szCs w:val="24"/>
          <w:lang w:eastAsia="ru-RU"/>
        </w:rPr>
        <w:t xml:space="preserve">, </w:t>
      </w:r>
      <w:r w:rsidRPr="00CB12A4">
        <w:rPr>
          <w:rFonts w:ascii="Times New Roman" w:eastAsia="Times New Roman" w:hAnsi="Times New Roman" w:cs="Times New Roman"/>
          <w:sz w:val="24"/>
          <w:szCs w:val="24"/>
          <w:lang w:eastAsia="ru-RU"/>
        </w:rPr>
        <w:t>а такж</w:t>
      </w:r>
      <w:r>
        <w:rPr>
          <w:rFonts w:ascii="Times New Roman" w:eastAsia="Times New Roman" w:hAnsi="Times New Roman" w:cs="Times New Roman"/>
          <w:sz w:val="24"/>
          <w:szCs w:val="24"/>
          <w:lang w:eastAsia="ru-RU"/>
        </w:rPr>
        <w:t>е в соответствии с Коллективным</w:t>
      </w: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договором</w:t>
      </w:r>
      <w:r w:rsidRPr="00CB12A4">
        <w:rPr>
          <w:rFonts w:ascii="Times New Roman" w:eastAsia="Times New Roman" w:hAnsi="Times New Roman" w:cs="Times New Roman"/>
          <w:sz w:val="24"/>
          <w:szCs w:val="24"/>
          <w:lang w:eastAsia="ru-RU"/>
        </w:rPr>
        <w:t xml:space="preserve"> </w:t>
      </w:r>
      <w:r w:rsidRPr="00CB12A4">
        <w:rPr>
          <w:rFonts w:ascii="Times New Roman" w:eastAsia="Times New Roman" w:hAnsi="Times New Roman" w:cs="Times New Roman"/>
          <w:color w:val="333333"/>
          <w:sz w:val="24"/>
          <w:szCs w:val="24"/>
          <w:lang w:eastAsia="ru-RU"/>
        </w:rPr>
        <w:t>и</w:t>
      </w: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Положением</w:t>
      </w:r>
      <w:r w:rsidRPr="00CB12A4">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val="ky-KG" w:eastAsia="ru-RU"/>
        </w:rPr>
        <w:t xml:space="preserve">специальных средствах института.  </w:t>
      </w:r>
    </w:p>
    <w:p w14:paraId="081CBD9A" w14:textId="77777777" w:rsidR="00CC700D" w:rsidRDefault="00CC700D" w:rsidP="00CC700D">
      <w:pPr>
        <w:shd w:val="clear" w:color="auto" w:fill="FFFFFF"/>
        <w:spacing w:after="0"/>
        <w:jc w:val="both"/>
        <w:rPr>
          <w:rFonts w:ascii="Times New Roman" w:eastAsia="Times New Roman" w:hAnsi="Times New Roman" w:cs="Times New Roman"/>
          <w:sz w:val="24"/>
          <w:szCs w:val="24"/>
          <w:lang w:val="ky-KG" w:eastAsia="ru-RU"/>
        </w:rPr>
      </w:pPr>
    </w:p>
    <w:p w14:paraId="51A27A9C" w14:textId="77777777" w:rsidR="00CC700D" w:rsidRDefault="00CC700D" w:rsidP="00CC700D">
      <w:pPr>
        <w:shd w:val="clear" w:color="auto" w:fill="FFFFFF"/>
        <w:spacing w:after="0"/>
        <w:jc w:val="both"/>
        <w:rPr>
          <w:rFonts w:ascii="Times New Roman" w:eastAsia="Times New Roman" w:hAnsi="Times New Roman" w:cs="Times New Roman"/>
          <w:sz w:val="24"/>
          <w:szCs w:val="24"/>
          <w:lang w:val="ky-KG" w:eastAsia="ru-RU"/>
        </w:rPr>
      </w:pPr>
      <w:r w:rsidRPr="00CB12A4">
        <w:rPr>
          <w:rFonts w:ascii="Times New Roman" w:eastAsia="Times New Roman" w:hAnsi="Times New Roman" w:cs="Times New Roman"/>
          <w:b/>
          <w:color w:val="000000"/>
          <w:sz w:val="24"/>
          <w:szCs w:val="24"/>
          <w:lang w:eastAsia="ru-RU"/>
        </w:rPr>
        <w:t>9.</w:t>
      </w:r>
      <w:r>
        <w:rPr>
          <w:rFonts w:ascii="Times New Roman" w:eastAsia="Times New Roman" w:hAnsi="Times New Roman" w:cs="Times New Roman"/>
          <w:b/>
          <w:color w:val="000000"/>
          <w:sz w:val="24"/>
          <w:szCs w:val="24"/>
          <w:lang w:eastAsia="ru-RU"/>
        </w:rPr>
        <w:t>3</w:t>
      </w:r>
      <w:r w:rsidRPr="00CB12A4">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Институт при ежегодном </w:t>
      </w:r>
      <w:r w:rsidRPr="00CB12A4">
        <w:rPr>
          <w:rFonts w:ascii="Times New Roman" w:eastAsia="Times New Roman" w:hAnsi="Times New Roman" w:cs="Times New Roman"/>
          <w:b/>
          <w:color w:val="000000"/>
          <w:sz w:val="24"/>
          <w:szCs w:val="24"/>
          <w:lang w:eastAsia="ru-RU"/>
        </w:rPr>
        <w:t>и</w:t>
      </w:r>
      <w:r>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b/>
          <w:color w:val="000000"/>
          <w:sz w:val="24"/>
          <w:szCs w:val="24"/>
          <w:lang w:eastAsia="ru-RU"/>
        </w:rPr>
        <w:t>стратегическом  финансировании</w:t>
      </w:r>
      <w:proofErr w:type="gramEnd"/>
      <w:r>
        <w:rPr>
          <w:rFonts w:ascii="Times New Roman" w:eastAsia="Times New Roman" w:hAnsi="Times New Roman" w:cs="Times New Roman"/>
          <w:b/>
          <w:color w:val="000000"/>
          <w:sz w:val="24"/>
          <w:szCs w:val="24"/>
          <w:lang w:eastAsia="ru-RU"/>
        </w:rPr>
        <w:t xml:space="preserve"> учитывает оказание финансовой помощи ординаторам и</w:t>
      </w:r>
      <w:r w:rsidRPr="00CB12A4">
        <w:rPr>
          <w:rFonts w:ascii="Times New Roman" w:eastAsia="Times New Roman" w:hAnsi="Times New Roman" w:cs="Times New Roman"/>
          <w:b/>
          <w:color w:val="000000"/>
          <w:sz w:val="24"/>
          <w:szCs w:val="24"/>
          <w:lang w:eastAsia="ru-RU"/>
        </w:rPr>
        <w:t xml:space="preserve"> профессорско-преподавательскому составу</w:t>
      </w:r>
      <w:r>
        <w:rPr>
          <w:rFonts w:ascii="Times New Roman" w:eastAsia="Times New Roman" w:hAnsi="Times New Roman" w:cs="Times New Roman"/>
          <w:b/>
          <w:color w:val="000000"/>
          <w:sz w:val="24"/>
          <w:szCs w:val="24"/>
          <w:lang w:eastAsia="ru-RU"/>
        </w:rPr>
        <w:t>.</w:t>
      </w:r>
    </w:p>
    <w:p w14:paraId="61469F51" w14:textId="77777777" w:rsidR="00CC700D" w:rsidRDefault="00CC700D" w:rsidP="00CC700D">
      <w:pPr>
        <w:shd w:val="clear" w:color="auto" w:fill="FFFFFF"/>
        <w:spacing w:after="0"/>
        <w:ind w:firstLine="709"/>
        <w:rPr>
          <w:rFonts w:ascii="Times New Roman" w:eastAsia="Times New Roman" w:hAnsi="Times New Roman" w:cs="Times New Roman"/>
          <w:sz w:val="24"/>
          <w:szCs w:val="24"/>
          <w:lang w:eastAsia="ru-RU"/>
        </w:rPr>
      </w:pPr>
    </w:p>
    <w:p w14:paraId="6D5ACECC" w14:textId="77777777" w:rsidR="00CC700D" w:rsidRDefault="00CC700D" w:rsidP="00CC700D">
      <w:pPr>
        <w:shd w:val="clear" w:color="auto" w:fill="FFFFFF"/>
        <w:spacing w:after="0"/>
        <w:ind w:firstLine="709"/>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Так, в целях оказания финансовой поддержки </w:t>
      </w:r>
      <w:r>
        <w:rPr>
          <w:rFonts w:ascii="Times New Roman" w:eastAsia="Times New Roman" w:hAnsi="Times New Roman" w:cs="Times New Roman"/>
          <w:sz w:val="24"/>
          <w:szCs w:val="24"/>
          <w:lang w:val="ky-KG" w:eastAsia="ru-RU"/>
        </w:rPr>
        <w:t>ординаторам и аспирантам</w:t>
      </w: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обучающихся на бюджетной основе </w:t>
      </w:r>
      <w:r w:rsidRPr="00CB12A4">
        <w:rPr>
          <w:rFonts w:ascii="Times New Roman" w:eastAsia="Times New Roman" w:hAnsi="Times New Roman" w:cs="Times New Roman"/>
          <w:sz w:val="24"/>
          <w:szCs w:val="24"/>
          <w:lang w:eastAsia="ru-RU"/>
        </w:rPr>
        <w:t xml:space="preserve">предусмотрены </w:t>
      </w:r>
      <w:r>
        <w:rPr>
          <w:rFonts w:ascii="Times New Roman" w:eastAsia="Times New Roman" w:hAnsi="Times New Roman" w:cs="Times New Roman"/>
          <w:sz w:val="24"/>
          <w:szCs w:val="24"/>
          <w:lang w:eastAsia="ru-RU"/>
        </w:rPr>
        <w:t>выплаты стипендии</w:t>
      </w:r>
      <w:r w:rsidRPr="00CB12A4">
        <w:rPr>
          <w:rFonts w:ascii="Times New Roman" w:eastAsia="Times New Roman" w:hAnsi="Times New Roman" w:cs="Times New Roman"/>
          <w:sz w:val="24"/>
          <w:szCs w:val="24"/>
          <w:lang w:eastAsia="ru-RU"/>
        </w:rPr>
        <w:t>:</w:t>
      </w:r>
    </w:p>
    <w:p w14:paraId="4FBC6949" w14:textId="77777777" w:rsidR="00CC700D" w:rsidRDefault="00CC700D" w:rsidP="00CC700D">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 4</w:t>
      </w:r>
      <w:r w:rsidRPr="00CB12A4">
        <w:rPr>
          <w:rFonts w:ascii="Times New Roman" w:eastAsia="Times New Roman" w:hAnsi="Times New Roman" w:cs="Times New Roman"/>
          <w:b/>
          <w:sz w:val="24"/>
          <w:szCs w:val="24"/>
          <w:lang w:eastAsia="ru-RU"/>
        </w:rPr>
        <w:t xml:space="preserve"> - Выплата стипендий </w:t>
      </w:r>
      <w:r>
        <w:rPr>
          <w:rFonts w:ascii="Times New Roman" w:eastAsia="Times New Roman" w:hAnsi="Times New Roman" w:cs="Times New Roman"/>
          <w:b/>
          <w:sz w:val="24"/>
          <w:szCs w:val="24"/>
          <w:lang w:val="ky-KG" w:eastAsia="ru-RU"/>
        </w:rPr>
        <w:t>ординаторам,</w:t>
      </w:r>
      <w:r w:rsidRPr="00CB12A4">
        <w:rPr>
          <w:rFonts w:ascii="Times New Roman" w:eastAsia="Times New Roman" w:hAnsi="Times New Roman" w:cs="Times New Roman"/>
          <w:b/>
          <w:sz w:val="24"/>
          <w:szCs w:val="24"/>
          <w:lang w:eastAsia="ru-RU"/>
        </w:rPr>
        <w:t xml:space="preserve"> обучающимся на </w:t>
      </w:r>
      <w:r>
        <w:rPr>
          <w:rFonts w:ascii="Times New Roman" w:eastAsia="Times New Roman" w:hAnsi="Times New Roman" w:cs="Times New Roman"/>
          <w:b/>
          <w:sz w:val="24"/>
          <w:szCs w:val="24"/>
          <w:lang w:val="ky-KG" w:eastAsia="ru-RU"/>
        </w:rPr>
        <w:t>бюджетной</w:t>
      </w:r>
      <w:r w:rsidRPr="00CB12A4">
        <w:rPr>
          <w:rFonts w:ascii="Times New Roman" w:eastAsia="Times New Roman" w:hAnsi="Times New Roman" w:cs="Times New Roman"/>
          <w:b/>
          <w:sz w:val="24"/>
          <w:szCs w:val="24"/>
          <w:lang w:eastAsia="ru-RU"/>
        </w:rPr>
        <w:t xml:space="preserve"> основе за 201</w:t>
      </w:r>
      <w:r>
        <w:rPr>
          <w:rFonts w:ascii="Times New Roman" w:eastAsia="Times New Roman" w:hAnsi="Times New Roman" w:cs="Times New Roman"/>
          <w:b/>
          <w:sz w:val="24"/>
          <w:szCs w:val="24"/>
          <w:lang w:val="ky-KG" w:eastAsia="ru-RU"/>
        </w:rPr>
        <w:t>7</w:t>
      </w: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ky-KG" w:eastAsia="ru-RU"/>
        </w:rPr>
        <w:t>21</w:t>
      </w:r>
      <w:r w:rsidRPr="00CB12A4">
        <w:rPr>
          <w:rFonts w:ascii="Times New Roman" w:eastAsia="Times New Roman" w:hAnsi="Times New Roman" w:cs="Times New Roman"/>
          <w:b/>
          <w:sz w:val="24"/>
          <w:szCs w:val="24"/>
          <w:lang w:eastAsia="ru-RU"/>
        </w:rPr>
        <w:t xml:space="preserve"> годы</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6"/>
        <w:gridCol w:w="996"/>
        <w:gridCol w:w="992"/>
        <w:gridCol w:w="992"/>
        <w:gridCol w:w="993"/>
        <w:gridCol w:w="992"/>
      </w:tblGrid>
      <w:tr w:rsidR="00CC700D" w:rsidRPr="00CB12A4" w14:paraId="5061341E" w14:textId="77777777" w:rsidTr="008646C5">
        <w:tc>
          <w:tcPr>
            <w:tcW w:w="4386" w:type="dxa"/>
            <w:tcBorders>
              <w:top w:val="single" w:sz="4" w:space="0" w:color="000000"/>
              <w:left w:val="single" w:sz="4" w:space="0" w:color="000000"/>
              <w:bottom w:val="single" w:sz="4" w:space="0" w:color="000000"/>
              <w:right w:val="single" w:sz="4" w:space="0" w:color="000000"/>
            </w:tcBorders>
          </w:tcPr>
          <w:p w14:paraId="0A1FF50F" w14:textId="77777777" w:rsidR="00CC700D" w:rsidRPr="00CB12A4" w:rsidRDefault="00CC700D" w:rsidP="008646C5">
            <w:pPr>
              <w:jc w:val="both"/>
              <w:rPr>
                <w:rFonts w:ascii="Times New Roman" w:eastAsia="Times New Roman" w:hAnsi="Times New Roman" w:cs="Times New Roman"/>
                <w:color w:val="FF0000"/>
                <w:sz w:val="24"/>
                <w:szCs w:val="24"/>
                <w:lang w:eastAsia="ru-RU"/>
              </w:rPr>
            </w:pPr>
          </w:p>
        </w:tc>
        <w:tc>
          <w:tcPr>
            <w:tcW w:w="996" w:type="dxa"/>
            <w:tcBorders>
              <w:top w:val="single" w:sz="4" w:space="0" w:color="000000"/>
              <w:left w:val="single" w:sz="4" w:space="0" w:color="000000"/>
              <w:bottom w:val="single" w:sz="4" w:space="0" w:color="000000"/>
              <w:right w:val="single" w:sz="4" w:space="0" w:color="000000"/>
            </w:tcBorders>
          </w:tcPr>
          <w:p w14:paraId="0708E445" w14:textId="77777777" w:rsidR="00CC700D" w:rsidRPr="00CB12A4" w:rsidRDefault="00CC700D" w:rsidP="008646C5">
            <w:pPr>
              <w:jc w:val="both"/>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Pr="00CB12A4">
              <w:rPr>
                <w:rFonts w:ascii="Times New Roman" w:eastAsia="Times New Roman" w:hAnsi="Times New Roman" w:cs="Times New Roman"/>
                <w:b/>
                <w:sz w:val="24"/>
                <w:szCs w:val="24"/>
                <w:lang w:eastAsia="ru-RU"/>
              </w:rPr>
              <w:t xml:space="preserve"> г.</w:t>
            </w:r>
          </w:p>
        </w:tc>
        <w:tc>
          <w:tcPr>
            <w:tcW w:w="992" w:type="dxa"/>
            <w:tcBorders>
              <w:top w:val="single" w:sz="4" w:space="0" w:color="000000"/>
              <w:left w:val="single" w:sz="4" w:space="0" w:color="000000"/>
              <w:bottom w:val="single" w:sz="4" w:space="0" w:color="000000"/>
              <w:right w:val="single" w:sz="4" w:space="0" w:color="000000"/>
            </w:tcBorders>
          </w:tcPr>
          <w:p w14:paraId="7B29D7CC" w14:textId="77777777" w:rsidR="00CC700D" w:rsidRPr="00CB12A4" w:rsidRDefault="00CC700D" w:rsidP="008646C5">
            <w:pPr>
              <w:rPr>
                <w:rFonts w:ascii="Times" w:eastAsia="Times" w:hAnsi="Times" w:cs="Times"/>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r w:rsidRPr="00CB12A4">
              <w:rPr>
                <w:rFonts w:ascii="Times New Roman" w:eastAsia="Times New Roman" w:hAnsi="Times New Roman" w:cs="Times New Roman"/>
                <w:b/>
                <w:sz w:val="24"/>
                <w:szCs w:val="24"/>
                <w:lang w:eastAsia="ru-RU"/>
              </w:rPr>
              <w:t xml:space="preserve"> г.</w:t>
            </w:r>
          </w:p>
        </w:tc>
        <w:tc>
          <w:tcPr>
            <w:tcW w:w="992" w:type="dxa"/>
            <w:tcBorders>
              <w:top w:val="single" w:sz="4" w:space="0" w:color="000000"/>
              <w:left w:val="single" w:sz="4" w:space="0" w:color="000000"/>
              <w:bottom w:val="single" w:sz="4" w:space="0" w:color="000000"/>
              <w:right w:val="single" w:sz="4" w:space="0" w:color="000000"/>
            </w:tcBorders>
          </w:tcPr>
          <w:p w14:paraId="0F4897D0" w14:textId="77777777" w:rsidR="00CC700D" w:rsidRPr="00CB12A4" w:rsidRDefault="00CC700D" w:rsidP="008646C5">
            <w:pPr>
              <w:rPr>
                <w:rFonts w:ascii="Times" w:eastAsia="Times" w:hAnsi="Times" w:cs="Times"/>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CB12A4">
              <w:rPr>
                <w:rFonts w:ascii="Times New Roman" w:eastAsia="Times New Roman" w:hAnsi="Times New Roman" w:cs="Times New Roman"/>
                <w:b/>
                <w:sz w:val="24"/>
                <w:szCs w:val="24"/>
                <w:lang w:eastAsia="ru-RU"/>
              </w:rPr>
              <w:t xml:space="preserve"> г.</w:t>
            </w:r>
          </w:p>
        </w:tc>
        <w:tc>
          <w:tcPr>
            <w:tcW w:w="993" w:type="dxa"/>
            <w:tcBorders>
              <w:top w:val="single" w:sz="4" w:space="0" w:color="000000"/>
              <w:left w:val="single" w:sz="4" w:space="0" w:color="000000"/>
              <w:bottom w:val="single" w:sz="4" w:space="0" w:color="000000"/>
              <w:right w:val="single" w:sz="4" w:space="0" w:color="000000"/>
            </w:tcBorders>
          </w:tcPr>
          <w:p w14:paraId="6EF4ACD9" w14:textId="77777777" w:rsidR="00CC700D" w:rsidRPr="00CB12A4" w:rsidRDefault="00CC700D" w:rsidP="008646C5">
            <w:pPr>
              <w:rPr>
                <w:rFonts w:ascii="Times" w:eastAsia="Times" w:hAnsi="Times" w:cs="Times"/>
                <w:b/>
                <w:sz w:val="24"/>
                <w:szCs w:val="24"/>
                <w:lang w:eastAsia="ru-RU"/>
              </w:rPr>
            </w:pP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CB12A4">
              <w:rPr>
                <w:rFonts w:ascii="Times New Roman" w:eastAsia="Times New Roman" w:hAnsi="Times New Roman" w:cs="Times New Roman"/>
                <w:b/>
                <w:sz w:val="24"/>
                <w:szCs w:val="24"/>
                <w:lang w:eastAsia="ru-RU"/>
              </w:rPr>
              <w:t xml:space="preserve"> г.</w:t>
            </w:r>
          </w:p>
        </w:tc>
        <w:tc>
          <w:tcPr>
            <w:tcW w:w="992" w:type="dxa"/>
            <w:tcBorders>
              <w:top w:val="single" w:sz="4" w:space="0" w:color="000000"/>
              <w:left w:val="single" w:sz="4" w:space="0" w:color="000000"/>
              <w:bottom w:val="single" w:sz="4" w:space="0" w:color="000000"/>
              <w:right w:val="single" w:sz="4" w:space="0" w:color="000000"/>
            </w:tcBorders>
          </w:tcPr>
          <w:p w14:paraId="3B97FA11" w14:textId="77777777" w:rsidR="00CC700D" w:rsidRPr="00CB12A4" w:rsidRDefault="00CC700D" w:rsidP="008646C5">
            <w:pPr>
              <w:rPr>
                <w:rFonts w:ascii="Times" w:eastAsia="Times" w:hAnsi="Times" w:cs="Times"/>
                <w:b/>
                <w:sz w:val="24"/>
                <w:szCs w:val="24"/>
                <w:lang w:eastAsia="ru-RU"/>
              </w:rPr>
            </w:pP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r w:rsidRPr="00CB12A4">
              <w:rPr>
                <w:rFonts w:ascii="Times New Roman" w:eastAsia="Times New Roman" w:hAnsi="Times New Roman" w:cs="Times New Roman"/>
                <w:b/>
                <w:sz w:val="24"/>
                <w:szCs w:val="24"/>
                <w:lang w:eastAsia="ru-RU"/>
              </w:rPr>
              <w:t xml:space="preserve"> г.</w:t>
            </w:r>
          </w:p>
        </w:tc>
      </w:tr>
      <w:tr w:rsidR="00CC700D" w:rsidRPr="00CB12A4" w14:paraId="5903E1BB" w14:textId="77777777" w:rsidTr="008646C5">
        <w:tc>
          <w:tcPr>
            <w:tcW w:w="4386" w:type="dxa"/>
            <w:tcBorders>
              <w:top w:val="single" w:sz="4" w:space="0" w:color="000000"/>
              <w:left w:val="single" w:sz="4" w:space="0" w:color="000000"/>
              <w:bottom w:val="single" w:sz="4" w:space="0" w:color="000000"/>
              <w:right w:val="single" w:sz="4" w:space="0" w:color="000000"/>
            </w:tcBorders>
            <w:vAlign w:val="center"/>
          </w:tcPr>
          <w:p w14:paraId="3C1949DA" w14:textId="77777777" w:rsidR="00CC700D" w:rsidRPr="00CB12A4" w:rsidRDefault="00CC700D" w:rsidP="008646C5">
            <w:pPr>
              <w:rPr>
                <w:rFonts w:ascii="Times New Roman" w:eastAsia="Times New Roman" w:hAnsi="Times New Roman" w:cs="Times New Roman"/>
                <w:sz w:val="24"/>
                <w:szCs w:val="24"/>
                <w:lang w:eastAsia="ru-RU"/>
              </w:rPr>
            </w:pPr>
            <w:r w:rsidRPr="004D1DB9">
              <w:rPr>
                <w:rFonts w:ascii="Times New Roman" w:eastAsia="Times New Roman" w:hAnsi="Times New Roman" w:cs="Times New Roman"/>
                <w:sz w:val="24"/>
                <w:szCs w:val="24"/>
                <w:lang w:eastAsia="ru-RU"/>
              </w:rPr>
              <w:t>Кол-во чел. фактически</w:t>
            </w:r>
          </w:p>
        </w:tc>
        <w:tc>
          <w:tcPr>
            <w:tcW w:w="996" w:type="dxa"/>
            <w:tcBorders>
              <w:top w:val="single" w:sz="4" w:space="0" w:color="000000"/>
              <w:left w:val="single" w:sz="4" w:space="0" w:color="000000"/>
              <w:bottom w:val="single" w:sz="4" w:space="0" w:color="000000"/>
              <w:right w:val="single" w:sz="4" w:space="0" w:color="000000"/>
            </w:tcBorders>
          </w:tcPr>
          <w:p w14:paraId="3132F9B4" w14:textId="77777777" w:rsidR="00CC700D" w:rsidRPr="00D57302" w:rsidRDefault="00CC700D" w:rsidP="008646C5">
            <w:pPr>
              <w:jc w:val="center"/>
              <w:rPr>
                <w:rFonts w:ascii="Times New Roman" w:eastAsia="Times New Roman" w:hAnsi="Times New Roman" w:cs="Times New Roman"/>
                <w:sz w:val="24"/>
                <w:szCs w:val="24"/>
                <w:lang w:eastAsia="ru-RU"/>
              </w:rPr>
            </w:pPr>
            <w:r w:rsidRPr="00D57302">
              <w:rPr>
                <w:rFonts w:ascii="Times New Roman" w:eastAsia="Times New Roman" w:hAnsi="Times New Roman" w:cs="Times New Roman"/>
                <w:sz w:val="24"/>
                <w:szCs w:val="24"/>
                <w:lang w:eastAsia="ru-RU"/>
              </w:rPr>
              <w:t xml:space="preserve">70  </w:t>
            </w:r>
          </w:p>
        </w:tc>
        <w:tc>
          <w:tcPr>
            <w:tcW w:w="992" w:type="dxa"/>
            <w:tcBorders>
              <w:top w:val="single" w:sz="4" w:space="0" w:color="000000"/>
              <w:left w:val="single" w:sz="4" w:space="0" w:color="000000"/>
              <w:bottom w:val="single" w:sz="4" w:space="0" w:color="000000"/>
              <w:right w:val="single" w:sz="4" w:space="0" w:color="000000"/>
            </w:tcBorders>
          </w:tcPr>
          <w:p w14:paraId="0BA22923" w14:textId="77777777" w:rsidR="00CC700D" w:rsidRPr="00D57302" w:rsidRDefault="00CC700D" w:rsidP="008646C5">
            <w:pPr>
              <w:jc w:val="center"/>
              <w:rPr>
                <w:rFonts w:ascii="Times New Roman" w:eastAsia="Times New Roman" w:hAnsi="Times New Roman" w:cs="Times New Roman"/>
                <w:sz w:val="24"/>
                <w:szCs w:val="24"/>
                <w:lang w:eastAsia="ru-RU"/>
              </w:rPr>
            </w:pPr>
            <w:r w:rsidRPr="00D57302">
              <w:rPr>
                <w:rFonts w:ascii="Times New Roman" w:eastAsia="Times New Roman" w:hAnsi="Times New Roman" w:cs="Times New Roman"/>
                <w:sz w:val="24"/>
                <w:szCs w:val="24"/>
                <w:lang w:eastAsia="ru-RU"/>
              </w:rPr>
              <w:t>75</w:t>
            </w:r>
          </w:p>
        </w:tc>
        <w:tc>
          <w:tcPr>
            <w:tcW w:w="992" w:type="dxa"/>
            <w:tcBorders>
              <w:top w:val="single" w:sz="4" w:space="0" w:color="000000"/>
              <w:left w:val="single" w:sz="4" w:space="0" w:color="000000"/>
              <w:bottom w:val="single" w:sz="4" w:space="0" w:color="000000"/>
              <w:right w:val="single" w:sz="4" w:space="0" w:color="000000"/>
            </w:tcBorders>
          </w:tcPr>
          <w:p w14:paraId="6710E6C6" w14:textId="77777777" w:rsidR="00CC700D" w:rsidRPr="00D57302" w:rsidRDefault="00CC700D" w:rsidP="008646C5">
            <w:pPr>
              <w:jc w:val="center"/>
              <w:rPr>
                <w:rFonts w:ascii="Times New Roman" w:eastAsia="Times New Roman" w:hAnsi="Times New Roman" w:cs="Times New Roman"/>
                <w:sz w:val="24"/>
                <w:szCs w:val="24"/>
                <w:lang w:eastAsia="ru-RU"/>
              </w:rPr>
            </w:pPr>
            <w:r w:rsidRPr="00D57302">
              <w:rPr>
                <w:rFonts w:ascii="Times New Roman" w:eastAsia="Times New Roman" w:hAnsi="Times New Roman" w:cs="Times New Roman"/>
                <w:sz w:val="24"/>
                <w:szCs w:val="24"/>
                <w:lang w:eastAsia="ru-RU"/>
              </w:rPr>
              <w:t>78</w:t>
            </w:r>
          </w:p>
        </w:tc>
        <w:tc>
          <w:tcPr>
            <w:tcW w:w="993" w:type="dxa"/>
            <w:tcBorders>
              <w:top w:val="single" w:sz="4" w:space="0" w:color="000000"/>
              <w:left w:val="single" w:sz="4" w:space="0" w:color="000000"/>
              <w:bottom w:val="single" w:sz="4" w:space="0" w:color="000000"/>
              <w:right w:val="single" w:sz="4" w:space="0" w:color="000000"/>
            </w:tcBorders>
          </w:tcPr>
          <w:p w14:paraId="0E722994" w14:textId="77777777" w:rsidR="00CC700D" w:rsidRPr="00D57302" w:rsidRDefault="00CC700D" w:rsidP="008646C5">
            <w:pPr>
              <w:jc w:val="center"/>
              <w:rPr>
                <w:rFonts w:ascii="Times New Roman" w:eastAsia="Times New Roman" w:hAnsi="Times New Roman" w:cs="Times New Roman"/>
                <w:sz w:val="24"/>
                <w:szCs w:val="24"/>
                <w:lang w:eastAsia="ru-RU"/>
              </w:rPr>
            </w:pPr>
            <w:r w:rsidRPr="00D57302">
              <w:rPr>
                <w:rFonts w:ascii="Times New Roman" w:eastAsia="Times New Roman" w:hAnsi="Times New Roman" w:cs="Times New Roman"/>
                <w:sz w:val="24"/>
                <w:szCs w:val="24"/>
                <w:lang w:eastAsia="ru-RU"/>
              </w:rPr>
              <w:t>166</w:t>
            </w:r>
          </w:p>
        </w:tc>
        <w:tc>
          <w:tcPr>
            <w:tcW w:w="992" w:type="dxa"/>
            <w:tcBorders>
              <w:top w:val="single" w:sz="4" w:space="0" w:color="000000"/>
              <w:left w:val="single" w:sz="4" w:space="0" w:color="000000"/>
              <w:bottom w:val="single" w:sz="4" w:space="0" w:color="000000"/>
              <w:right w:val="single" w:sz="4" w:space="0" w:color="000000"/>
            </w:tcBorders>
          </w:tcPr>
          <w:p w14:paraId="4CB1B89B" w14:textId="77777777" w:rsidR="00CC700D" w:rsidRPr="00D57302" w:rsidRDefault="00CC700D" w:rsidP="008646C5">
            <w:pPr>
              <w:jc w:val="center"/>
              <w:rPr>
                <w:rFonts w:ascii="Times New Roman" w:eastAsia="Times New Roman" w:hAnsi="Times New Roman" w:cs="Times New Roman"/>
                <w:sz w:val="24"/>
                <w:szCs w:val="24"/>
                <w:lang w:eastAsia="ru-RU"/>
              </w:rPr>
            </w:pPr>
            <w:r w:rsidRPr="00D57302">
              <w:rPr>
                <w:rFonts w:ascii="Times New Roman" w:eastAsia="Times New Roman" w:hAnsi="Times New Roman" w:cs="Times New Roman"/>
                <w:sz w:val="24"/>
                <w:szCs w:val="24"/>
                <w:lang w:eastAsia="ru-RU"/>
              </w:rPr>
              <w:t>151</w:t>
            </w:r>
          </w:p>
        </w:tc>
      </w:tr>
      <w:tr w:rsidR="00CC700D" w:rsidRPr="00CB12A4" w14:paraId="44A24228" w14:textId="77777777" w:rsidTr="008646C5">
        <w:tc>
          <w:tcPr>
            <w:tcW w:w="4386" w:type="dxa"/>
            <w:tcBorders>
              <w:top w:val="single" w:sz="4" w:space="0" w:color="000000"/>
              <w:left w:val="single" w:sz="4" w:space="0" w:color="000000"/>
              <w:bottom w:val="single" w:sz="4" w:space="0" w:color="000000"/>
              <w:right w:val="single" w:sz="4" w:space="0" w:color="000000"/>
            </w:tcBorders>
            <w:vAlign w:val="center"/>
          </w:tcPr>
          <w:p w14:paraId="04F7B175"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Запланировано, тыс. сом</w:t>
            </w:r>
          </w:p>
        </w:tc>
        <w:tc>
          <w:tcPr>
            <w:tcW w:w="996" w:type="dxa"/>
            <w:tcBorders>
              <w:top w:val="single" w:sz="4" w:space="0" w:color="000000"/>
              <w:left w:val="single" w:sz="4" w:space="0" w:color="000000"/>
              <w:bottom w:val="single" w:sz="4" w:space="0" w:color="000000"/>
              <w:right w:val="single" w:sz="4" w:space="0" w:color="000000"/>
            </w:tcBorders>
          </w:tcPr>
          <w:p w14:paraId="2D5F85E9" w14:textId="77777777" w:rsidR="00CC700D" w:rsidRPr="00CB12A4" w:rsidRDefault="00CC700D" w:rsidP="008646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1098,2</w:t>
            </w:r>
          </w:p>
        </w:tc>
        <w:tc>
          <w:tcPr>
            <w:tcW w:w="992" w:type="dxa"/>
            <w:tcBorders>
              <w:top w:val="single" w:sz="4" w:space="0" w:color="000000"/>
              <w:left w:val="single" w:sz="4" w:space="0" w:color="000000"/>
              <w:bottom w:val="single" w:sz="4" w:space="0" w:color="000000"/>
              <w:right w:val="single" w:sz="4" w:space="0" w:color="000000"/>
            </w:tcBorders>
          </w:tcPr>
          <w:p w14:paraId="44A0FC28" w14:textId="77777777" w:rsidR="00CC700D" w:rsidRPr="00CB12A4" w:rsidRDefault="00CC700D" w:rsidP="008646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1323,9</w:t>
            </w:r>
          </w:p>
        </w:tc>
        <w:tc>
          <w:tcPr>
            <w:tcW w:w="992" w:type="dxa"/>
            <w:tcBorders>
              <w:top w:val="single" w:sz="4" w:space="0" w:color="000000"/>
              <w:left w:val="single" w:sz="4" w:space="0" w:color="000000"/>
              <w:bottom w:val="single" w:sz="4" w:space="0" w:color="000000"/>
              <w:right w:val="single" w:sz="4" w:space="0" w:color="000000"/>
            </w:tcBorders>
          </w:tcPr>
          <w:p w14:paraId="6EF6736E" w14:textId="77777777" w:rsidR="00CC700D" w:rsidRPr="00CB12A4" w:rsidRDefault="00CC700D" w:rsidP="008646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1330,8</w:t>
            </w:r>
          </w:p>
        </w:tc>
        <w:tc>
          <w:tcPr>
            <w:tcW w:w="993" w:type="dxa"/>
            <w:tcBorders>
              <w:top w:val="single" w:sz="4" w:space="0" w:color="000000"/>
              <w:left w:val="single" w:sz="4" w:space="0" w:color="000000"/>
              <w:bottom w:val="single" w:sz="4" w:space="0" w:color="000000"/>
              <w:right w:val="single" w:sz="4" w:space="0" w:color="000000"/>
            </w:tcBorders>
          </w:tcPr>
          <w:p w14:paraId="7FB7282F" w14:textId="77777777" w:rsidR="00CC700D" w:rsidRPr="00CB12A4" w:rsidRDefault="00CC700D" w:rsidP="008646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1451,5</w:t>
            </w:r>
          </w:p>
        </w:tc>
        <w:tc>
          <w:tcPr>
            <w:tcW w:w="992" w:type="dxa"/>
            <w:tcBorders>
              <w:top w:val="single" w:sz="4" w:space="0" w:color="000000"/>
              <w:left w:val="single" w:sz="4" w:space="0" w:color="000000"/>
              <w:bottom w:val="single" w:sz="4" w:space="0" w:color="000000"/>
              <w:right w:val="single" w:sz="4" w:space="0" w:color="000000"/>
            </w:tcBorders>
          </w:tcPr>
          <w:p w14:paraId="308DA290" w14:textId="77777777" w:rsidR="00CC700D" w:rsidRPr="00CB12A4" w:rsidRDefault="00CC700D" w:rsidP="008646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1280,8</w:t>
            </w:r>
          </w:p>
        </w:tc>
      </w:tr>
    </w:tbl>
    <w:p w14:paraId="1FD0DC30" w14:textId="77777777" w:rsidR="00CC700D" w:rsidRDefault="00CC700D" w:rsidP="00CC700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12A4">
        <w:rPr>
          <w:rFonts w:ascii="Times New Roman" w:eastAsia="Times New Roman" w:hAnsi="Times New Roman" w:cs="Times New Roman"/>
          <w:sz w:val="24"/>
          <w:szCs w:val="24"/>
          <w:lang w:eastAsia="ru-RU"/>
        </w:rPr>
        <w:t xml:space="preserve">Информация о количестве </w:t>
      </w:r>
      <w:r>
        <w:rPr>
          <w:rFonts w:ascii="Times New Roman" w:eastAsia="Times New Roman" w:hAnsi="Times New Roman" w:cs="Times New Roman"/>
          <w:sz w:val="24"/>
          <w:szCs w:val="24"/>
          <w:lang w:val="ky-KG" w:eastAsia="ru-RU"/>
        </w:rPr>
        <w:t>ординаторов и аспирантов</w:t>
      </w:r>
      <w:r w:rsidRPr="00CB12A4">
        <w:rPr>
          <w:rFonts w:ascii="Times New Roman" w:eastAsia="Times New Roman" w:hAnsi="Times New Roman" w:cs="Times New Roman"/>
          <w:sz w:val="24"/>
          <w:szCs w:val="24"/>
          <w:lang w:eastAsia="ru-RU"/>
        </w:rPr>
        <w:t xml:space="preserve"> стипендиатов для корректировки финансирования по данной статье по завершении учебного года предоставляется в </w:t>
      </w:r>
      <w:r>
        <w:rPr>
          <w:rFonts w:ascii="Times New Roman" w:eastAsia="Times New Roman" w:hAnsi="Times New Roman" w:cs="Times New Roman"/>
          <w:sz w:val="24"/>
          <w:szCs w:val="24"/>
          <w:lang w:eastAsia="ru-RU"/>
        </w:rPr>
        <w:t xml:space="preserve">Министерство здравоохранения </w:t>
      </w:r>
      <w:r w:rsidRPr="00CB12A4">
        <w:rPr>
          <w:rFonts w:ascii="Times New Roman" w:eastAsia="Times New Roman" w:hAnsi="Times New Roman" w:cs="Times New Roman"/>
          <w:sz w:val="24"/>
          <w:szCs w:val="24"/>
          <w:lang w:eastAsia="ru-RU"/>
        </w:rPr>
        <w:t>КР.</w:t>
      </w:r>
    </w:p>
    <w:p w14:paraId="2A9BE73E" w14:textId="77777777" w:rsidR="00CC700D" w:rsidRPr="00CB12A4" w:rsidRDefault="00CC700D" w:rsidP="00CC700D">
      <w:pPr>
        <w:shd w:val="clear" w:color="auto" w:fill="FFFFFF"/>
        <w:spacing w:after="0"/>
        <w:jc w:val="both"/>
        <w:rPr>
          <w:rFonts w:ascii="Times New Roman" w:eastAsia="Times New Roman" w:hAnsi="Times New Roman" w:cs="Times New Roman"/>
          <w:sz w:val="24"/>
          <w:szCs w:val="24"/>
          <w:lang w:eastAsia="ru-RU"/>
        </w:rPr>
      </w:pPr>
      <w:hyperlink r:id="rId92" w:tgtFrame="_blank" w:history="1">
        <w:r w:rsidRPr="003B6872">
          <w:rPr>
            <w:rStyle w:val="a6"/>
            <w:rFonts w:ascii="Times New Roman" w:eastAsia="Times New Roman" w:hAnsi="Times New Roman" w:cs="Times New Roman"/>
            <w:sz w:val="24"/>
            <w:szCs w:val="24"/>
            <w:lang w:eastAsia="ru-RU"/>
          </w:rPr>
          <w:t>http://ksmi.kg/docs/PKR_798.docx</w:t>
        </w:r>
      </w:hyperlink>
      <w:r>
        <w:rPr>
          <w:rFonts w:ascii="Times New Roman" w:eastAsia="Times New Roman" w:hAnsi="Times New Roman" w:cs="Times New Roman"/>
          <w:sz w:val="24"/>
          <w:szCs w:val="24"/>
          <w:lang w:eastAsia="ru-RU"/>
        </w:rPr>
        <w:t xml:space="preserve">;   </w:t>
      </w:r>
      <w:hyperlink r:id="rId93" w:tgtFrame="_blank" w:history="1">
        <w:r w:rsidRPr="003B6872">
          <w:rPr>
            <w:rStyle w:val="a6"/>
            <w:rFonts w:ascii="Times New Roman" w:eastAsia="Times New Roman" w:hAnsi="Times New Roman" w:cs="Times New Roman"/>
            <w:sz w:val="24"/>
            <w:szCs w:val="24"/>
            <w:lang w:eastAsia="ru-RU"/>
          </w:rPr>
          <w:t>http://ksmi.kg/docs/PKR_261.docx</w:t>
        </w:r>
      </w:hyperlink>
    </w:p>
    <w:p w14:paraId="3A030C24" w14:textId="77777777" w:rsidR="00CC700D" w:rsidRDefault="00CC700D" w:rsidP="00CC700D">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w:t>
      </w:r>
      <w:r w:rsidRPr="00CB12A4">
        <w:rPr>
          <w:rFonts w:ascii="Times New Roman" w:eastAsia="Times New Roman" w:hAnsi="Times New Roman" w:cs="Times New Roman"/>
          <w:sz w:val="24"/>
          <w:szCs w:val="24"/>
          <w:lang w:eastAsia="ru-RU"/>
        </w:rPr>
        <w:t xml:space="preserve"> по контрактному обучению планируются </w:t>
      </w:r>
      <w:r>
        <w:rPr>
          <w:rFonts w:ascii="Times New Roman" w:eastAsia="Times New Roman" w:hAnsi="Times New Roman" w:cs="Times New Roman"/>
          <w:sz w:val="24"/>
          <w:szCs w:val="24"/>
          <w:lang w:eastAsia="ru-RU"/>
        </w:rPr>
        <w:t xml:space="preserve">и рассчитываются ежегодно, </w:t>
      </w:r>
      <w:r w:rsidRPr="00CB12A4">
        <w:rPr>
          <w:rFonts w:ascii="Times New Roman" w:eastAsia="Times New Roman" w:hAnsi="Times New Roman" w:cs="Times New Roman"/>
          <w:sz w:val="24"/>
          <w:szCs w:val="24"/>
          <w:lang w:eastAsia="ru-RU"/>
        </w:rPr>
        <w:t>согласно положения «О формировании и применении тарифов на платные образовательные услуги в КР», утвержденного постановление Прави</w:t>
      </w:r>
      <w:r>
        <w:rPr>
          <w:rFonts w:ascii="Times New Roman" w:eastAsia="Times New Roman" w:hAnsi="Times New Roman" w:cs="Times New Roman"/>
          <w:sz w:val="24"/>
          <w:szCs w:val="24"/>
          <w:lang w:eastAsia="ru-RU"/>
        </w:rPr>
        <w:t xml:space="preserve">тельства КР от 18.05.2009г №300. </w:t>
      </w:r>
    </w:p>
    <w:p w14:paraId="21F59A05" w14:textId="77777777" w:rsidR="00CC700D" w:rsidRDefault="00CC700D" w:rsidP="00CC700D">
      <w:pPr>
        <w:shd w:val="clear" w:color="auto" w:fill="FFFFFF"/>
        <w:spacing w:after="0"/>
        <w:jc w:val="both"/>
        <w:rPr>
          <w:rFonts w:ascii="Times New Roman" w:eastAsia="Times New Roman" w:hAnsi="Times New Roman" w:cs="Times New Roman"/>
          <w:color w:val="FF0000"/>
          <w:sz w:val="24"/>
          <w:szCs w:val="24"/>
          <w:lang w:eastAsia="ru-RU"/>
        </w:rPr>
      </w:pPr>
      <w:hyperlink r:id="rId94" w:tgtFrame="_blank" w:history="1">
        <w:r w:rsidRPr="00006EBD">
          <w:rPr>
            <w:rStyle w:val="a6"/>
            <w:rFonts w:ascii="Times New Roman" w:eastAsia="Times New Roman" w:hAnsi="Times New Roman" w:cs="Times New Roman"/>
            <w:sz w:val="24"/>
            <w:szCs w:val="24"/>
            <w:lang w:eastAsia="ru-RU"/>
          </w:rPr>
          <w:t>https://ksmi.kg/docs/PKR_85.docx</w:t>
        </w:r>
      </w:hyperlink>
      <w:r>
        <w:rPr>
          <w:rFonts w:ascii="Times New Roman" w:eastAsia="Times New Roman" w:hAnsi="Times New Roman" w:cs="Times New Roman"/>
          <w:sz w:val="24"/>
          <w:szCs w:val="24"/>
          <w:lang w:eastAsia="ru-RU"/>
        </w:rPr>
        <w:t xml:space="preserve">; </w:t>
      </w:r>
      <w:hyperlink r:id="rId95" w:tgtFrame="_blank" w:history="1">
        <w:r w:rsidRPr="00ED3373">
          <w:rPr>
            <w:rStyle w:val="a6"/>
            <w:rFonts w:ascii="Times New Roman" w:eastAsia="Times New Roman" w:hAnsi="Times New Roman" w:cs="Times New Roman"/>
            <w:sz w:val="24"/>
            <w:szCs w:val="24"/>
            <w:lang w:eastAsia="ru-RU"/>
          </w:rPr>
          <w:t>http://ksmi.kg/docs/PKR_300.docx</w:t>
        </w:r>
      </w:hyperlink>
    </w:p>
    <w:p w14:paraId="66227C98" w14:textId="77777777" w:rsidR="00CC700D" w:rsidRPr="00CB12A4" w:rsidRDefault="00CC700D" w:rsidP="00CC700D">
      <w:pPr>
        <w:shd w:val="clear" w:color="auto" w:fill="FFFFFF"/>
        <w:spacing w:after="0"/>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Таким образом, </w:t>
      </w:r>
      <w:r>
        <w:rPr>
          <w:rFonts w:ascii="Times New Roman" w:eastAsia="Times New Roman" w:hAnsi="Times New Roman" w:cs="Times New Roman"/>
          <w:sz w:val="24"/>
          <w:szCs w:val="24"/>
          <w:lang w:eastAsia="ru-RU"/>
        </w:rPr>
        <w:t>институтом</w:t>
      </w:r>
      <w:r w:rsidRPr="00CB12A4">
        <w:rPr>
          <w:rFonts w:ascii="Times New Roman" w:eastAsia="Times New Roman" w:hAnsi="Times New Roman" w:cs="Times New Roman"/>
          <w:sz w:val="24"/>
          <w:szCs w:val="24"/>
          <w:lang w:eastAsia="ru-RU"/>
        </w:rPr>
        <w:t xml:space="preserve">, при ежегодном финансовом планировании, учитывается оказание финансовой помощи </w:t>
      </w:r>
      <w:r>
        <w:rPr>
          <w:rFonts w:ascii="Times New Roman" w:eastAsia="Times New Roman" w:hAnsi="Times New Roman" w:cs="Times New Roman"/>
          <w:sz w:val="24"/>
          <w:szCs w:val="24"/>
          <w:lang w:val="ky-KG" w:eastAsia="ru-RU"/>
        </w:rPr>
        <w:t>ППС</w:t>
      </w:r>
      <w:r w:rsidRPr="00CB12A4">
        <w:rPr>
          <w:rFonts w:ascii="Times New Roman" w:eastAsia="Times New Roman" w:hAnsi="Times New Roman" w:cs="Times New Roman"/>
          <w:sz w:val="24"/>
          <w:szCs w:val="24"/>
          <w:lang w:eastAsia="ru-RU"/>
        </w:rPr>
        <w:t>.</w:t>
      </w:r>
    </w:p>
    <w:p w14:paraId="5412B7B2" w14:textId="77777777" w:rsidR="00CC700D" w:rsidRDefault="00CC700D" w:rsidP="00CC700D">
      <w:pPr>
        <w:rPr>
          <w:rFonts w:ascii="Times New Roman" w:eastAsia="Times New Roman" w:hAnsi="Times New Roman" w:cs="Times New Roman"/>
          <w:sz w:val="24"/>
          <w:szCs w:val="24"/>
          <w:lang w:eastAsia="ru-RU"/>
        </w:rPr>
      </w:pPr>
      <w:r w:rsidRPr="005915E7">
        <w:rPr>
          <w:rFonts w:ascii="Times New Roman" w:eastAsia="Times New Roman" w:hAnsi="Times New Roman" w:cs="Times New Roman"/>
          <w:sz w:val="24"/>
          <w:szCs w:val="24"/>
          <w:lang w:eastAsia="ru-RU"/>
        </w:rPr>
        <w:t>По итог</w:t>
      </w:r>
      <w:r>
        <w:rPr>
          <w:rFonts w:ascii="Times New Roman" w:eastAsia="Times New Roman" w:hAnsi="Times New Roman" w:cs="Times New Roman"/>
          <w:sz w:val="24"/>
          <w:szCs w:val="24"/>
          <w:lang w:eastAsia="ru-RU"/>
        </w:rPr>
        <w:t>а</w:t>
      </w:r>
      <w:r w:rsidRPr="005915E7">
        <w:rPr>
          <w:rFonts w:ascii="Times New Roman" w:eastAsia="Times New Roman" w:hAnsi="Times New Roman" w:cs="Times New Roman"/>
          <w:sz w:val="24"/>
          <w:szCs w:val="24"/>
          <w:lang w:eastAsia="ru-RU"/>
        </w:rPr>
        <w:t xml:space="preserve">м полугодия </w:t>
      </w:r>
      <w:r>
        <w:rPr>
          <w:rFonts w:ascii="Times New Roman" w:eastAsia="Times New Roman" w:hAnsi="Times New Roman" w:cs="Times New Roman"/>
          <w:sz w:val="24"/>
          <w:szCs w:val="24"/>
          <w:lang w:eastAsia="ru-RU"/>
        </w:rPr>
        <w:t xml:space="preserve">и года, </w:t>
      </w:r>
      <w:r w:rsidRPr="005915E7">
        <w:rPr>
          <w:rFonts w:ascii="Times New Roman" w:eastAsia="Times New Roman" w:hAnsi="Times New Roman" w:cs="Times New Roman"/>
          <w:sz w:val="24"/>
          <w:szCs w:val="24"/>
          <w:lang w:eastAsia="ru-RU"/>
        </w:rPr>
        <w:t>ППС выда</w:t>
      </w:r>
      <w:r>
        <w:rPr>
          <w:rFonts w:ascii="Times New Roman" w:eastAsia="Times New Roman" w:hAnsi="Times New Roman" w:cs="Times New Roman"/>
          <w:sz w:val="24"/>
          <w:szCs w:val="24"/>
          <w:lang w:eastAsia="ru-RU"/>
        </w:rPr>
        <w:t>ю</w:t>
      </w:r>
      <w:r w:rsidRPr="005915E7">
        <w:rPr>
          <w:rFonts w:ascii="Times New Roman" w:eastAsia="Times New Roman" w:hAnsi="Times New Roman" w:cs="Times New Roman"/>
          <w:sz w:val="24"/>
          <w:szCs w:val="24"/>
          <w:lang w:eastAsia="ru-RU"/>
        </w:rPr>
        <w:t xml:space="preserve">тся </w:t>
      </w:r>
      <w:r>
        <w:rPr>
          <w:rFonts w:ascii="Times New Roman" w:eastAsia="Times New Roman" w:hAnsi="Times New Roman" w:cs="Times New Roman"/>
          <w:sz w:val="24"/>
          <w:szCs w:val="24"/>
          <w:lang w:eastAsia="ru-RU"/>
        </w:rPr>
        <w:t xml:space="preserve">денежные вознаграждения в виде </w:t>
      </w:r>
      <w:r w:rsidRPr="005915E7">
        <w:rPr>
          <w:rFonts w:ascii="Times New Roman" w:eastAsia="Times New Roman" w:hAnsi="Times New Roman" w:cs="Times New Roman"/>
          <w:sz w:val="24"/>
          <w:szCs w:val="24"/>
          <w:lang w:eastAsia="ru-RU"/>
        </w:rPr>
        <w:t>премии</w:t>
      </w:r>
      <w:r>
        <w:rPr>
          <w:rFonts w:ascii="Times New Roman" w:eastAsia="Times New Roman" w:hAnsi="Times New Roman" w:cs="Times New Roman"/>
          <w:sz w:val="24"/>
          <w:szCs w:val="24"/>
          <w:lang w:eastAsia="ru-RU"/>
        </w:rPr>
        <w:t>.</w:t>
      </w:r>
    </w:p>
    <w:p w14:paraId="6D1E17C1" w14:textId="77777777" w:rsidR="00CC700D" w:rsidRPr="005915E7" w:rsidRDefault="00CC700D" w:rsidP="00CC700D">
      <w:pPr>
        <w:rPr>
          <w:rFonts w:ascii="Times New Roman" w:eastAsia="Times New Roman" w:hAnsi="Times New Roman" w:cs="Times New Roman"/>
          <w:sz w:val="24"/>
          <w:szCs w:val="24"/>
          <w:lang w:eastAsia="ru-RU"/>
        </w:rPr>
      </w:pPr>
      <w:hyperlink r:id="rId96" w:tgtFrame="_blank" w:history="1">
        <w:r w:rsidRPr="003B6872">
          <w:rPr>
            <w:rStyle w:val="a6"/>
            <w:rFonts w:ascii="Times New Roman" w:eastAsia="Times New Roman" w:hAnsi="Times New Roman" w:cs="Times New Roman"/>
            <w:sz w:val="24"/>
            <w:szCs w:val="24"/>
            <w:lang w:eastAsia="ru-RU"/>
          </w:rPr>
          <w:t>http://ksmi.kg/docs/PKR_407.docx</w:t>
        </w:r>
      </w:hyperlink>
      <w:r>
        <w:rPr>
          <w:rFonts w:ascii="Times New Roman" w:eastAsia="Times New Roman" w:hAnsi="Times New Roman" w:cs="Times New Roman"/>
          <w:sz w:val="24"/>
          <w:szCs w:val="24"/>
          <w:lang w:eastAsia="ru-RU"/>
        </w:rPr>
        <w:t xml:space="preserve">;   </w:t>
      </w:r>
      <w:hyperlink r:id="rId97" w:tgtFrame="_blank" w:history="1">
        <w:r w:rsidRPr="003B6872">
          <w:rPr>
            <w:rStyle w:val="a6"/>
            <w:rFonts w:ascii="Times New Roman" w:eastAsia="Times New Roman" w:hAnsi="Times New Roman" w:cs="Times New Roman"/>
            <w:sz w:val="24"/>
            <w:szCs w:val="24"/>
            <w:lang w:eastAsia="ru-RU"/>
          </w:rPr>
          <w:t>http://ksmi.kg/docs/PKR_408.docx</w:t>
        </w:r>
      </w:hyperlink>
    </w:p>
    <w:p w14:paraId="36823D20" w14:textId="77777777" w:rsidR="00CC700D" w:rsidRDefault="00CC700D" w:rsidP="00CC700D">
      <w:pPr>
        <w:ind w:left="709"/>
        <w:rPr>
          <w:rFonts w:ascii="Times New Roman" w:eastAsia="Times New Roman" w:hAnsi="Times New Roman" w:cs="Times New Roman"/>
          <w:b/>
          <w:sz w:val="24"/>
          <w:szCs w:val="24"/>
          <w:lang w:eastAsia="ru-RU"/>
        </w:rPr>
      </w:pPr>
      <w:r w:rsidRPr="000425D4">
        <w:rPr>
          <w:rFonts w:ascii="Times New Roman" w:eastAsia="Times New Roman" w:hAnsi="Times New Roman" w:cs="Times New Roman"/>
          <w:b/>
          <w:sz w:val="24"/>
          <w:szCs w:val="24"/>
          <w:lang w:eastAsia="ru-RU"/>
        </w:rPr>
        <w:t>Критерий выполняется.</w:t>
      </w:r>
    </w:p>
    <w:p w14:paraId="3D6FD1C3" w14:textId="77777777" w:rsidR="00CC700D" w:rsidRPr="00CB12A4" w:rsidRDefault="00CC700D" w:rsidP="00CC700D">
      <w:pPr>
        <w:shd w:val="clear" w:color="auto" w:fill="FFFFFF"/>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9.4</w:t>
      </w:r>
      <w:r w:rsidRPr="00CB12A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y-KG" w:eastAsia="ru-RU"/>
        </w:rPr>
        <w:t>Институт</w:t>
      </w:r>
      <w:r w:rsidRPr="00CB12A4">
        <w:rPr>
          <w:rFonts w:ascii="Times New Roman" w:eastAsia="Times New Roman" w:hAnsi="Times New Roman" w:cs="Times New Roman"/>
          <w:b/>
          <w:sz w:val="24"/>
          <w:szCs w:val="24"/>
          <w:lang w:eastAsia="ru-RU"/>
        </w:rPr>
        <w:t xml:space="preserve"> использует технологии, гарантирующие эффективность планирования, управления финансовыми средствами. Оценка материальных ресурсов, текущих и планируемых потребностей является основанием для распределения финансовых средств.</w:t>
      </w:r>
    </w:p>
    <w:p w14:paraId="05CEF737" w14:textId="77777777" w:rsidR="00CC700D" w:rsidRPr="00CB12A4" w:rsidRDefault="00CC700D" w:rsidP="00CC700D">
      <w:pPr>
        <w:shd w:val="clear" w:color="auto" w:fill="FFFFFF"/>
        <w:ind w:firstLine="708"/>
        <w:jc w:val="both"/>
        <w:rPr>
          <w:rFonts w:ascii="Times New Roman" w:eastAsia="Times New Roman" w:hAnsi="Times New Roman" w:cs="Times New Roman"/>
          <w:b/>
          <w:color w:val="FF0000"/>
          <w:sz w:val="24"/>
          <w:szCs w:val="24"/>
          <w:u w:val="single"/>
          <w:lang w:eastAsia="ru-RU"/>
        </w:rPr>
      </w:pPr>
      <w:r w:rsidRPr="00CB12A4">
        <w:rPr>
          <w:rFonts w:ascii="Times New Roman" w:eastAsia="Times New Roman" w:hAnsi="Times New Roman" w:cs="Times New Roman"/>
          <w:sz w:val="24"/>
          <w:szCs w:val="24"/>
          <w:lang w:eastAsia="ru-RU"/>
        </w:rPr>
        <w:t xml:space="preserve">При планировании и управлении финансовыми средствами используются различные системные и прикладные компьютерные программы:   </w:t>
      </w:r>
    </w:p>
    <w:p w14:paraId="6FEEB67E" w14:textId="77777777" w:rsidR="00CC700D" w:rsidRPr="00CB12A4" w:rsidRDefault="00CC700D" w:rsidP="00CC700D">
      <w:pPr>
        <w:shd w:val="clear" w:color="auto" w:fill="FFFFFF"/>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Microsoft Excel</w:t>
      </w:r>
      <w:r>
        <w:rPr>
          <w:rFonts w:ascii="Times New Roman" w:eastAsia="Times New Roman" w:hAnsi="Times New Roman" w:cs="Times New Roman"/>
          <w:sz w:val="24"/>
          <w:szCs w:val="24"/>
          <w:lang w:eastAsia="ru-RU"/>
        </w:rPr>
        <w:t xml:space="preserve">, </w:t>
      </w:r>
      <w:r w:rsidRPr="00CB12A4">
        <w:rPr>
          <w:rFonts w:ascii="Times New Roman" w:eastAsia="Times New Roman" w:hAnsi="Times New Roman" w:cs="Times New Roman"/>
          <w:sz w:val="24"/>
          <w:szCs w:val="24"/>
          <w:lang w:eastAsia="ru-RU"/>
        </w:rPr>
        <w:t>Microsoft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Word</w:t>
      </w:r>
      <w:r w:rsidRPr="00CB12A4">
        <w:rPr>
          <w:rFonts w:ascii="Times New Roman" w:eastAsia="Times New Roman" w:hAnsi="Times New Roman" w:cs="Times New Roman"/>
          <w:sz w:val="24"/>
          <w:szCs w:val="24"/>
          <w:lang w:eastAsia="ru-RU"/>
        </w:rPr>
        <w:t xml:space="preserve"> для учета и анализа бухгалтерских данных;</w:t>
      </w:r>
    </w:p>
    <w:p w14:paraId="33DC04D9" w14:textId="77777777" w:rsidR="00CC700D" w:rsidRPr="00CB12A4" w:rsidRDefault="00CC700D" w:rsidP="00CC700D">
      <w:pPr>
        <w:shd w:val="clear" w:color="auto" w:fill="FFFFFF"/>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lastRenderedPageBreak/>
        <w:t>- 1С: «Бухгалтерия для бюджетных организаций Кыргызстана» на пл</w:t>
      </w:r>
      <w:r>
        <w:rPr>
          <w:rFonts w:ascii="Times New Roman" w:eastAsia="Times New Roman" w:hAnsi="Times New Roman" w:cs="Times New Roman"/>
          <w:sz w:val="24"/>
          <w:szCs w:val="24"/>
          <w:lang w:eastAsia="ru-RU"/>
        </w:rPr>
        <w:t xml:space="preserve">атформе «1С Бухгалтерия 8.2», </w:t>
      </w:r>
      <w:r w:rsidRPr="00CB12A4">
        <w:rPr>
          <w:rFonts w:ascii="Times New Roman" w:eastAsia="Times New Roman" w:hAnsi="Times New Roman" w:cs="Times New Roman"/>
          <w:sz w:val="24"/>
          <w:szCs w:val="24"/>
          <w:lang w:eastAsia="ru-RU"/>
        </w:rPr>
        <w:t xml:space="preserve">сопровождение по которой </w:t>
      </w:r>
      <w:r>
        <w:rPr>
          <w:rFonts w:ascii="Times New Roman" w:eastAsia="Times New Roman" w:hAnsi="Times New Roman" w:cs="Times New Roman"/>
          <w:sz w:val="24"/>
          <w:szCs w:val="24"/>
          <w:lang w:eastAsia="ru-RU"/>
        </w:rPr>
        <w:t>производится по мере потребности через Министерство здравоохранения Кыргызской Республики.</w:t>
      </w:r>
      <w:r w:rsidRPr="00CB12A4">
        <w:rPr>
          <w:rFonts w:ascii="Times New Roman" w:eastAsia="Times New Roman" w:hAnsi="Times New Roman" w:cs="Times New Roman"/>
          <w:sz w:val="24"/>
          <w:szCs w:val="24"/>
          <w:lang w:eastAsia="ru-RU"/>
        </w:rPr>
        <w:t xml:space="preserve"> </w:t>
      </w:r>
    </w:p>
    <w:p w14:paraId="1AB2C317" w14:textId="77777777" w:rsidR="00CC700D" w:rsidRPr="00C02641" w:rsidRDefault="00CC700D" w:rsidP="00CC700D">
      <w:pPr>
        <w:shd w:val="clear" w:color="auto" w:fill="FFFFFF"/>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 </w:t>
      </w:r>
      <w:r w:rsidRPr="00FE0CC3">
        <w:rPr>
          <w:rFonts w:ascii="Times New Roman" w:eastAsia="Times New Roman" w:hAnsi="Times New Roman" w:cs="Times New Roman"/>
          <w:sz w:val="24"/>
          <w:szCs w:val="24"/>
          <w:lang w:val="ky-KG" w:eastAsia="ru-RU"/>
        </w:rPr>
        <w:t xml:space="preserve">АИС КАЗНА Бюджет Министерства Финансов Кыргызской </w:t>
      </w:r>
      <w:r w:rsidRPr="00C02641">
        <w:rPr>
          <w:rFonts w:ascii="Times New Roman" w:eastAsia="Times New Roman" w:hAnsi="Times New Roman" w:cs="Times New Roman"/>
          <w:sz w:val="24"/>
          <w:szCs w:val="24"/>
          <w:lang w:val="ky-KG" w:eastAsia="ru-RU"/>
        </w:rPr>
        <w:t>Республики</w:t>
      </w:r>
      <w:r w:rsidRPr="00C026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составлению финансовой отчетности и движения денежных средств.</w:t>
      </w:r>
    </w:p>
    <w:p w14:paraId="56F2FD0E" w14:textId="77777777" w:rsidR="00CC700D" w:rsidRDefault="00CC700D" w:rsidP="00CC700D">
      <w:pPr>
        <w:shd w:val="clear" w:color="auto" w:fill="FFFFFF"/>
        <w:spacing w:line="276" w:lineRule="auto"/>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В конце каждого года производится инвентаризация материальных ценностей и оценка материальных ресурсов </w:t>
      </w:r>
      <w:r>
        <w:rPr>
          <w:rFonts w:ascii="Times New Roman" w:eastAsia="Times New Roman" w:hAnsi="Times New Roman" w:cs="Times New Roman"/>
          <w:sz w:val="24"/>
          <w:szCs w:val="24"/>
          <w:lang w:eastAsia="ru-RU"/>
        </w:rPr>
        <w:t>института</w:t>
      </w:r>
      <w:r w:rsidRPr="00CB12A4">
        <w:rPr>
          <w:rFonts w:ascii="Times New Roman" w:eastAsia="Times New Roman" w:hAnsi="Times New Roman" w:cs="Times New Roman"/>
          <w:sz w:val="24"/>
          <w:szCs w:val="24"/>
          <w:lang w:eastAsia="ru-RU"/>
        </w:rPr>
        <w:t xml:space="preserve">, на основе которой определяется их предварительное физическое и моральное состояние. Информация об оценке материальных ресурсов </w:t>
      </w:r>
      <w:r>
        <w:rPr>
          <w:rFonts w:ascii="Times New Roman" w:eastAsia="Times New Roman" w:hAnsi="Times New Roman" w:cs="Times New Roman"/>
          <w:sz w:val="24"/>
          <w:szCs w:val="24"/>
          <w:lang w:eastAsia="ru-RU"/>
        </w:rPr>
        <w:t>института</w:t>
      </w:r>
      <w:r w:rsidRPr="00CB12A4">
        <w:rPr>
          <w:rFonts w:ascii="Times New Roman" w:eastAsia="Times New Roman" w:hAnsi="Times New Roman" w:cs="Times New Roman"/>
          <w:color w:val="FF0000"/>
          <w:sz w:val="24"/>
          <w:szCs w:val="24"/>
          <w:lang w:eastAsia="ru-RU"/>
        </w:rPr>
        <w:t xml:space="preserve"> </w:t>
      </w:r>
      <w:r w:rsidRPr="00CB12A4">
        <w:rPr>
          <w:rFonts w:ascii="Times New Roman" w:eastAsia="Times New Roman" w:hAnsi="Times New Roman" w:cs="Times New Roman"/>
          <w:sz w:val="24"/>
          <w:szCs w:val="24"/>
          <w:lang w:eastAsia="ru-RU"/>
        </w:rPr>
        <w:t xml:space="preserve">представлена в годовом балансовом отчете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xml:space="preserve"> в приложениях 2 к форме 1 и прило</w:t>
      </w:r>
      <w:r>
        <w:rPr>
          <w:rFonts w:ascii="Times New Roman" w:eastAsia="Times New Roman" w:hAnsi="Times New Roman" w:cs="Times New Roman"/>
          <w:sz w:val="24"/>
          <w:szCs w:val="24"/>
          <w:lang w:eastAsia="ru-RU"/>
        </w:rPr>
        <w:t>жении 3 к пояснительной записке и передается итоги инвентаризации в МАИС ЕРГИ.</w:t>
      </w:r>
    </w:p>
    <w:p w14:paraId="42E2E8AA" w14:textId="77777777" w:rsidR="00CC700D" w:rsidRPr="00CB12A4" w:rsidRDefault="00CC700D" w:rsidP="00CC700D">
      <w:pPr>
        <w:shd w:val="clear" w:color="auto" w:fill="FFFFFF"/>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Для анализа состояния основных средств используется коэффициент износа.</w:t>
      </w:r>
    </w:p>
    <w:p w14:paraId="16048EC9" w14:textId="77777777" w:rsidR="00CC700D" w:rsidRPr="00CB12A4" w:rsidRDefault="00CC700D" w:rsidP="00CC700D">
      <w:pPr>
        <w:shd w:val="clear" w:color="auto" w:fill="FFFFFF"/>
        <w:ind w:right="-1"/>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 xml:space="preserve">Таблица </w:t>
      </w:r>
      <w:r>
        <w:rPr>
          <w:rFonts w:ascii="Times New Roman" w:eastAsia="Times New Roman" w:hAnsi="Times New Roman" w:cs="Times New Roman"/>
          <w:b/>
          <w:sz w:val="24"/>
          <w:szCs w:val="24"/>
          <w:lang w:eastAsia="ru-RU"/>
        </w:rPr>
        <w:t xml:space="preserve">№10 </w:t>
      </w:r>
      <w:r w:rsidRPr="00CB12A4">
        <w:rPr>
          <w:rFonts w:ascii="Times New Roman" w:eastAsia="Times New Roman" w:hAnsi="Times New Roman" w:cs="Times New Roman"/>
          <w:b/>
          <w:sz w:val="24"/>
          <w:szCs w:val="24"/>
          <w:lang w:eastAsia="ru-RU"/>
        </w:rPr>
        <w:t xml:space="preserve">Динамика коэффициента износа основных средств </w:t>
      </w:r>
      <w:r>
        <w:rPr>
          <w:rFonts w:ascii="Times New Roman" w:eastAsia="Times New Roman" w:hAnsi="Times New Roman" w:cs="Times New Roman"/>
          <w:b/>
          <w:sz w:val="24"/>
          <w:szCs w:val="24"/>
          <w:lang w:eastAsia="ru-RU"/>
        </w:rPr>
        <w:t xml:space="preserve">КГМИПиПК </w:t>
      </w:r>
      <w:r w:rsidRPr="00CB12A4">
        <w:rPr>
          <w:rFonts w:ascii="Times New Roman" w:eastAsia="Times New Roman" w:hAnsi="Times New Roman" w:cs="Times New Roman"/>
          <w:b/>
          <w:sz w:val="24"/>
          <w:szCs w:val="24"/>
          <w:lang w:eastAsia="ru-RU"/>
        </w:rPr>
        <w:t>с 201</w:t>
      </w:r>
      <w:r>
        <w:rPr>
          <w:rFonts w:ascii="Times New Roman" w:eastAsia="Times New Roman" w:hAnsi="Times New Roman" w:cs="Times New Roman"/>
          <w:b/>
          <w:sz w:val="24"/>
          <w:szCs w:val="24"/>
          <w:lang w:val="ky-KG" w:eastAsia="ru-RU"/>
        </w:rPr>
        <w:t>7</w:t>
      </w: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ky-KG" w:eastAsia="ru-RU"/>
        </w:rPr>
        <w:t>21</w:t>
      </w:r>
      <w:r w:rsidRPr="00CB12A4">
        <w:rPr>
          <w:rFonts w:ascii="Times New Roman" w:eastAsia="Times New Roman" w:hAnsi="Times New Roman" w:cs="Times New Roman"/>
          <w:b/>
          <w:sz w:val="24"/>
          <w:szCs w:val="24"/>
          <w:lang w:eastAsia="ru-RU"/>
        </w:rPr>
        <w:t>гг</w:t>
      </w:r>
      <w:r w:rsidRPr="00CB12A4">
        <w:rPr>
          <w:rFonts w:ascii="Times New Roman" w:eastAsia="Times New Roman" w:hAnsi="Times New Roman" w:cs="Times New Roman"/>
          <w:sz w:val="24"/>
          <w:szCs w:val="24"/>
          <w:lang w:eastAsia="ru-RU"/>
        </w:rPr>
        <w:t>.</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1418"/>
        <w:gridCol w:w="1134"/>
        <w:gridCol w:w="1417"/>
        <w:gridCol w:w="1276"/>
        <w:gridCol w:w="1383"/>
      </w:tblGrid>
      <w:tr w:rsidR="00CC700D" w:rsidRPr="00CB12A4" w14:paraId="41A8F64F" w14:textId="77777777" w:rsidTr="008646C5">
        <w:trPr>
          <w:trHeight w:val="442"/>
        </w:trPr>
        <w:tc>
          <w:tcPr>
            <w:tcW w:w="2943" w:type="dxa"/>
          </w:tcPr>
          <w:p w14:paraId="47E6845E" w14:textId="77777777" w:rsidR="00CC700D" w:rsidRPr="00CB12A4" w:rsidRDefault="00CC700D" w:rsidP="008646C5">
            <w:pP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Показатель</w:t>
            </w:r>
          </w:p>
        </w:tc>
        <w:tc>
          <w:tcPr>
            <w:tcW w:w="1418" w:type="dxa"/>
          </w:tcPr>
          <w:p w14:paraId="7170F1B2"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val="ky-KG" w:eastAsia="ru-RU"/>
              </w:rPr>
              <w:t>7</w:t>
            </w:r>
            <w:r w:rsidRPr="00CB12A4">
              <w:rPr>
                <w:rFonts w:ascii="Times New Roman" w:eastAsia="Times New Roman" w:hAnsi="Times New Roman" w:cs="Times New Roman"/>
                <w:b/>
                <w:sz w:val="24"/>
                <w:szCs w:val="24"/>
                <w:lang w:eastAsia="ru-RU"/>
              </w:rPr>
              <w:t xml:space="preserve"> г.</w:t>
            </w:r>
          </w:p>
        </w:tc>
        <w:tc>
          <w:tcPr>
            <w:tcW w:w="1134" w:type="dxa"/>
          </w:tcPr>
          <w:p w14:paraId="14F53AEB"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val="ky-KG" w:eastAsia="ru-RU"/>
              </w:rPr>
              <w:t>8</w:t>
            </w:r>
            <w:r w:rsidRPr="00CB12A4">
              <w:rPr>
                <w:rFonts w:ascii="Times New Roman" w:eastAsia="Times New Roman" w:hAnsi="Times New Roman" w:cs="Times New Roman"/>
                <w:b/>
                <w:sz w:val="24"/>
                <w:szCs w:val="24"/>
                <w:lang w:eastAsia="ru-RU"/>
              </w:rPr>
              <w:t xml:space="preserve"> г.</w:t>
            </w:r>
          </w:p>
        </w:tc>
        <w:tc>
          <w:tcPr>
            <w:tcW w:w="1417" w:type="dxa"/>
          </w:tcPr>
          <w:p w14:paraId="1EE20996"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val="ky-KG" w:eastAsia="ru-RU"/>
              </w:rPr>
              <w:t>9</w:t>
            </w:r>
            <w:r w:rsidRPr="00CB12A4">
              <w:rPr>
                <w:rFonts w:ascii="Times New Roman" w:eastAsia="Times New Roman" w:hAnsi="Times New Roman" w:cs="Times New Roman"/>
                <w:b/>
                <w:sz w:val="24"/>
                <w:szCs w:val="24"/>
                <w:lang w:eastAsia="ru-RU"/>
              </w:rPr>
              <w:t xml:space="preserve"> г.</w:t>
            </w:r>
          </w:p>
        </w:tc>
        <w:tc>
          <w:tcPr>
            <w:tcW w:w="1276" w:type="dxa"/>
          </w:tcPr>
          <w:p w14:paraId="60968C84"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ky-KG" w:eastAsia="ru-RU"/>
              </w:rPr>
              <w:t>20</w:t>
            </w:r>
            <w:r w:rsidRPr="00CB12A4">
              <w:rPr>
                <w:rFonts w:ascii="Times New Roman" w:eastAsia="Times New Roman" w:hAnsi="Times New Roman" w:cs="Times New Roman"/>
                <w:b/>
                <w:sz w:val="24"/>
                <w:szCs w:val="24"/>
                <w:lang w:eastAsia="ru-RU"/>
              </w:rPr>
              <w:t xml:space="preserve"> г.</w:t>
            </w:r>
          </w:p>
        </w:tc>
        <w:tc>
          <w:tcPr>
            <w:tcW w:w="1383" w:type="dxa"/>
          </w:tcPr>
          <w:p w14:paraId="0A9999AB"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ky-KG" w:eastAsia="ru-RU"/>
              </w:rPr>
              <w:t>21</w:t>
            </w:r>
            <w:r w:rsidRPr="00CB12A4">
              <w:rPr>
                <w:rFonts w:ascii="Times New Roman" w:eastAsia="Times New Roman" w:hAnsi="Times New Roman" w:cs="Times New Roman"/>
                <w:b/>
                <w:sz w:val="24"/>
                <w:szCs w:val="24"/>
                <w:lang w:eastAsia="ru-RU"/>
              </w:rPr>
              <w:t xml:space="preserve"> г.</w:t>
            </w:r>
          </w:p>
        </w:tc>
      </w:tr>
      <w:tr w:rsidR="00CC700D" w:rsidRPr="00CB12A4" w14:paraId="12C04106" w14:textId="77777777" w:rsidTr="008646C5">
        <w:trPr>
          <w:trHeight w:val="495"/>
        </w:trPr>
        <w:tc>
          <w:tcPr>
            <w:tcW w:w="2943" w:type="dxa"/>
          </w:tcPr>
          <w:p w14:paraId="09FE0F97"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Коэффициент износа</w:t>
            </w:r>
          </w:p>
          <w:p w14:paraId="72A8D3FE"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«Зданий и сооружений»</w:t>
            </w:r>
          </w:p>
        </w:tc>
        <w:tc>
          <w:tcPr>
            <w:tcW w:w="1418" w:type="dxa"/>
            <w:vAlign w:val="center"/>
          </w:tcPr>
          <w:p w14:paraId="51D9A3B2"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0,22</w:t>
            </w:r>
          </w:p>
        </w:tc>
        <w:tc>
          <w:tcPr>
            <w:tcW w:w="1134" w:type="dxa"/>
            <w:vAlign w:val="center"/>
          </w:tcPr>
          <w:p w14:paraId="2569B736"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0,11</w:t>
            </w:r>
          </w:p>
        </w:tc>
        <w:tc>
          <w:tcPr>
            <w:tcW w:w="1417" w:type="dxa"/>
            <w:vAlign w:val="center"/>
          </w:tcPr>
          <w:p w14:paraId="63A65A66"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0,12</w:t>
            </w:r>
          </w:p>
        </w:tc>
        <w:tc>
          <w:tcPr>
            <w:tcW w:w="1276" w:type="dxa"/>
            <w:vAlign w:val="center"/>
          </w:tcPr>
          <w:p w14:paraId="7FE6D557"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0,13</w:t>
            </w:r>
          </w:p>
        </w:tc>
        <w:tc>
          <w:tcPr>
            <w:tcW w:w="1383" w:type="dxa"/>
            <w:vAlign w:val="center"/>
          </w:tcPr>
          <w:p w14:paraId="55936616"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0,14</w:t>
            </w:r>
          </w:p>
        </w:tc>
      </w:tr>
      <w:tr w:rsidR="00CC700D" w:rsidRPr="00CB12A4" w14:paraId="5C9AE2B6" w14:textId="77777777" w:rsidTr="008646C5">
        <w:trPr>
          <w:trHeight w:val="463"/>
        </w:trPr>
        <w:tc>
          <w:tcPr>
            <w:tcW w:w="2943" w:type="dxa"/>
          </w:tcPr>
          <w:p w14:paraId="748B2D49"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«Здания и сооружения» тыс. сом</w:t>
            </w:r>
          </w:p>
        </w:tc>
        <w:tc>
          <w:tcPr>
            <w:tcW w:w="1418" w:type="dxa"/>
            <w:vAlign w:val="center"/>
          </w:tcPr>
          <w:p w14:paraId="1A554CDF"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6809,8</w:t>
            </w:r>
          </w:p>
        </w:tc>
        <w:tc>
          <w:tcPr>
            <w:tcW w:w="1134" w:type="dxa"/>
            <w:vAlign w:val="center"/>
          </w:tcPr>
          <w:p w14:paraId="5572CA85"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14053,4</w:t>
            </w:r>
          </w:p>
        </w:tc>
        <w:tc>
          <w:tcPr>
            <w:tcW w:w="1417" w:type="dxa"/>
            <w:vAlign w:val="center"/>
          </w:tcPr>
          <w:p w14:paraId="2FD04368"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14423,6</w:t>
            </w:r>
          </w:p>
        </w:tc>
        <w:tc>
          <w:tcPr>
            <w:tcW w:w="1276" w:type="dxa"/>
            <w:vAlign w:val="center"/>
          </w:tcPr>
          <w:p w14:paraId="63B6C69E"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14423,6</w:t>
            </w:r>
          </w:p>
        </w:tc>
        <w:tc>
          <w:tcPr>
            <w:tcW w:w="1383" w:type="dxa"/>
            <w:vAlign w:val="center"/>
          </w:tcPr>
          <w:p w14:paraId="75EE936E"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14423,6</w:t>
            </w:r>
          </w:p>
        </w:tc>
      </w:tr>
      <w:tr w:rsidR="00CC700D" w:rsidRPr="00CB12A4" w14:paraId="239B5C0D" w14:textId="77777777" w:rsidTr="008646C5">
        <w:trPr>
          <w:trHeight w:val="615"/>
        </w:trPr>
        <w:tc>
          <w:tcPr>
            <w:tcW w:w="2943" w:type="dxa"/>
          </w:tcPr>
          <w:p w14:paraId="3CF854C8"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Коэффициент износа</w:t>
            </w:r>
          </w:p>
          <w:p w14:paraId="1DD94F61"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«Машин и оборудований</w:t>
            </w:r>
          </w:p>
        </w:tc>
        <w:tc>
          <w:tcPr>
            <w:tcW w:w="1418" w:type="dxa"/>
            <w:vAlign w:val="center"/>
          </w:tcPr>
          <w:p w14:paraId="34C70418"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0,51</w:t>
            </w:r>
          </w:p>
        </w:tc>
        <w:tc>
          <w:tcPr>
            <w:tcW w:w="1134" w:type="dxa"/>
            <w:vAlign w:val="center"/>
          </w:tcPr>
          <w:p w14:paraId="51F4EDFA"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0,55</w:t>
            </w:r>
          </w:p>
        </w:tc>
        <w:tc>
          <w:tcPr>
            <w:tcW w:w="1417" w:type="dxa"/>
            <w:vAlign w:val="center"/>
          </w:tcPr>
          <w:p w14:paraId="3C5A60D1"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0,61</w:t>
            </w:r>
          </w:p>
        </w:tc>
        <w:tc>
          <w:tcPr>
            <w:tcW w:w="1276" w:type="dxa"/>
            <w:vAlign w:val="center"/>
          </w:tcPr>
          <w:p w14:paraId="72411953"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0,68</w:t>
            </w:r>
          </w:p>
        </w:tc>
        <w:tc>
          <w:tcPr>
            <w:tcW w:w="1383" w:type="dxa"/>
            <w:vAlign w:val="center"/>
          </w:tcPr>
          <w:p w14:paraId="46757878"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0,69</w:t>
            </w:r>
          </w:p>
        </w:tc>
      </w:tr>
      <w:tr w:rsidR="00CC700D" w:rsidRPr="00CB12A4" w14:paraId="34C0B26D" w14:textId="77777777" w:rsidTr="008646C5">
        <w:trPr>
          <w:trHeight w:val="613"/>
        </w:trPr>
        <w:tc>
          <w:tcPr>
            <w:tcW w:w="2943" w:type="dxa"/>
          </w:tcPr>
          <w:p w14:paraId="1A272B01"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«Машины и оборудования» тыс. сом</w:t>
            </w:r>
          </w:p>
        </w:tc>
        <w:tc>
          <w:tcPr>
            <w:tcW w:w="1418" w:type="dxa"/>
            <w:vAlign w:val="center"/>
          </w:tcPr>
          <w:p w14:paraId="6BA97564"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55766,6</w:t>
            </w:r>
          </w:p>
        </w:tc>
        <w:tc>
          <w:tcPr>
            <w:tcW w:w="1134" w:type="dxa"/>
            <w:vAlign w:val="center"/>
          </w:tcPr>
          <w:p w14:paraId="5F0967BA"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55010,7</w:t>
            </w:r>
          </w:p>
        </w:tc>
        <w:tc>
          <w:tcPr>
            <w:tcW w:w="1417" w:type="dxa"/>
            <w:vAlign w:val="center"/>
          </w:tcPr>
          <w:p w14:paraId="06DD21B7"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57671,2</w:t>
            </w:r>
          </w:p>
        </w:tc>
        <w:tc>
          <w:tcPr>
            <w:tcW w:w="1276" w:type="dxa"/>
            <w:vAlign w:val="center"/>
          </w:tcPr>
          <w:p w14:paraId="6C632678" w14:textId="77777777" w:rsidR="00CC700D" w:rsidRPr="00EE2A1F" w:rsidRDefault="00CC700D" w:rsidP="008646C5">
            <w:pPr>
              <w:jc w:val="center"/>
              <w:rPr>
                <w:rFonts w:ascii="Times New Roman" w:eastAsia="Times New Roman" w:hAnsi="Times New Roman" w:cs="Times New Roman"/>
                <w:sz w:val="24"/>
                <w:szCs w:val="24"/>
                <w:lang w:eastAsia="ru-RU"/>
              </w:rPr>
            </w:pPr>
            <w:r w:rsidRPr="00EE2A1F">
              <w:rPr>
                <w:rFonts w:ascii="Times New Roman" w:eastAsia="Times New Roman" w:hAnsi="Times New Roman" w:cs="Times New Roman"/>
                <w:sz w:val="24"/>
                <w:szCs w:val="24"/>
                <w:lang w:eastAsia="ru-RU"/>
              </w:rPr>
              <w:t>59275,6</w:t>
            </w:r>
          </w:p>
        </w:tc>
        <w:tc>
          <w:tcPr>
            <w:tcW w:w="1383" w:type="dxa"/>
            <w:vAlign w:val="center"/>
          </w:tcPr>
          <w:p w14:paraId="32C7C441" w14:textId="77777777" w:rsidR="00CC700D" w:rsidRPr="00EE2A1F" w:rsidRDefault="00CC700D" w:rsidP="008646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62916,0</w:t>
            </w:r>
          </w:p>
        </w:tc>
      </w:tr>
    </w:tbl>
    <w:p w14:paraId="5F89DE01" w14:textId="77777777" w:rsidR="00CC700D" w:rsidRPr="00F5468D" w:rsidRDefault="00CC700D" w:rsidP="00CC700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B12A4">
        <w:rPr>
          <w:rFonts w:ascii="Times New Roman" w:eastAsia="Times New Roman" w:hAnsi="Times New Roman" w:cs="Times New Roman"/>
          <w:b/>
          <w:sz w:val="24"/>
          <w:szCs w:val="24"/>
          <w:lang w:eastAsia="ru-RU"/>
        </w:rPr>
        <w:t xml:space="preserve"> </w:t>
      </w:r>
      <w:r w:rsidRPr="00F5468D">
        <w:rPr>
          <w:rFonts w:ascii="Times New Roman" w:eastAsia="Times New Roman" w:hAnsi="Times New Roman" w:cs="Times New Roman"/>
          <w:sz w:val="24"/>
          <w:szCs w:val="24"/>
          <w:lang w:eastAsia="ru-RU"/>
        </w:rPr>
        <w:t>Из таблицы видно, что изношенность зданий и сооружений в 2017 году составляет 22%, в 2021 году 14%, снижение коэффициента износа обусловлено проведением капитального ремонта здания института в 2017-2018 годах на сумму 7060,3 тысяч сом. Изношенность машин и оборудований в 2017 году составила 51%, а в 2021 году 69%. Резкое повышение коэффициента износа с 2018 года обусловлено с введением для основных средств по группе «Машины и оборудование», новых сроков полезного использования и произведенными расчетами начислений по амортизации с момента их ввода в эксплуатацию, согласно действующих нормативных актов по бухгалтерскому учету и финансовой отчетности в секторе государственного управления.</w:t>
      </w:r>
    </w:p>
    <w:p w14:paraId="4716C778" w14:textId="77777777" w:rsidR="00CC700D" w:rsidRPr="00F5468D" w:rsidRDefault="00CC700D" w:rsidP="00CC700D">
      <w:pPr>
        <w:spacing w:line="276" w:lineRule="auto"/>
        <w:ind w:firstLine="708"/>
        <w:jc w:val="both"/>
        <w:rPr>
          <w:rFonts w:ascii="Times New Roman" w:eastAsia="Times New Roman" w:hAnsi="Times New Roman" w:cs="Times New Roman"/>
          <w:sz w:val="24"/>
          <w:szCs w:val="24"/>
          <w:lang w:eastAsia="ru-RU"/>
        </w:rPr>
      </w:pPr>
      <w:r w:rsidRPr="00F5468D">
        <w:rPr>
          <w:rFonts w:ascii="Times New Roman" w:eastAsia="Times New Roman" w:hAnsi="Times New Roman" w:cs="Times New Roman"/>
          <w:sz w:val="24"/>
          <w:szCs w:val="24"/>
          <w:lang w:eastAsia="ru-RU"/>
        </w:rPr>
        <w:t xml:space="preserve">Увеличение показателя коэффициента износа свидетельствует о физической и моральной изношенности основных фондов, что является основанием для распределения финансовых средств направлениям обновления и модернизации. Например, процент износа по группе машин и оборудований института за 2021 год составляет 69%. </w:t>
      </w:r>
    </w:p>
    <w:p w14:paraId="4FEF3124" w14:textId="77777777" w:rsidR="00CC700D" w:rsidRDefault="00CC700D" w:rsidP="00CC700D">
      <w:pPr>
        <w:spacing w:line="276" w:lineRule="auto"/>
        <w:ind w:firstLine="708"/>
        <w:jc w:val="both"/>
        <w:rPr>
          <w:rFonts w:ascii="Times New Roman" w:eastAsia="Times New Roman" w:hAnsi="Times New Roman" w:cs="Times New Roman"/>
          <w:sz w:val="24"/>
          <w:szCs w:val="24"/>
          <w:lang w:eastAsia="ru-RU"/>
        </w:rPr>
      </w:pPr>
      <w:r w:rsidRPr="00F5468D">
        <w:rPr>
          <w:rFonts w:ascii="Times New Roman" w:eastAsia="Times New Roman" w:hAnsi="Times New Roman" w:cs="Times New Roman"/>
          <w:sz w:val="24"/>
          <w:szCs w:val="24"/>
          <w:lang w:eastAsia="ru-RU"/>
        </w:rPr>
        <w:t xml:space="preserve">С 2017года по 2021год были приобретения по статье «Машины и оборудования» на общую сумму </w:t>
      </w:r>
      <w:r>
        <w:rPr>
          <w:rFonts w:ascii="Times New Roman" w:eastAsia="Times New Roman" w:hAnsi="Times New Roman" w:cs="Times New Roman"/>
          <w:sz w:val="24"/>
          <w:szCs w:val="24"/>
          <w:lang w:eastAsia="ru-RU"/>
        </w:rPr>
        <w:t>7 278,9</w:t>
      </w:r>
      <w:r w:rsidRPr="00F5468D">
        <w:rPr>
          <w:rFonts w:ascii="Times New Roman" w:eastAsia="Times New Roman" w:hAnsi="Times New Roman" w:cs="Times New Roman"/>
          <w:sz w:val="24"/>
          <w:szCs w:val="24"/>
          <w:lang w:eastAsia="ru-RU"/>
        </w:rPr>
        <w:t xml:space="preserve"> тыс. сом (подробная информация о приобрет</w:t>
      </w:r>
      <w:r>
        <w:rPr>
          <w:rFonts w:ascii="Times New Roman" w:eastAsia="Times New Roman" w:hAnsi="Times New Roman" w:cs="Times New Roman"/>
          <w:sz w:val="24"/>
          <w:szCs w:val="24"/>
          <w:lang w:eastAsia="ru-RU"/>
        </w:rPr>
        <w:t xml:space="preserve">ениях отражается в </w:t>
      </w:r>
      <w:r>
        <w:rPr>
          <w:rFonts w:ascii="Times New Roman" w:eastAsia="Times New Roman" w:hAnsi="Times New Roman" w:cs="Times New Roman"/>
          <w:sz w:val="24"/>
          <w:szCs w:val="24"/>
          <w:lang w:eastAsia="ru-RU"/>
        </w:rPr>
        <w:lastRenderedPageBreak/>
        <w:t>приложении №1</w:t>
      </w:r>
      <w:r w:rsidRPr="00F5468D">
        <w:rPr>
          <w:rFonts w:ascii="Times New Roman" w:eastAsia="Times New Roman" w:hAnsi="Times New Roman" w:cs="Times New Roman"/>
          <w:sz w:val="24"/>
          <w:szCs w:val="24"/>
          <w:lang w:eastAsia="ru-RU"/>
        </w:rPr>
        <w:t xml:space="preserve"> ежегодного отчета о финансово-хозяйственной деятельности </w:t>
      </w:r>
      <w:r>
        <w:rPr>
          <w:rFonts w:ascii="Times New Roman" w:eastAsia="Times New Roman" w:hAnsi="Times New Roman" w:cs="Times New Roman"/>
          <w:sz w:val="24"/>
          <w:szCs w:val="24"/>
          <w:lang w:eastAsia="ru-RU"/>
        </w:rPr>
        <w:t xml:space="preserve">КГМИПиПК </w:t>
      </w:r>
      <w:r w:rsidRPr="00F5468D">
        <w:rPr>
          <w:rFonts w:ascii="Times New Roman" w:eastAsia="Times New Roman" w:hAnsi="Times New Roman" w:cs="Times New Roman"/>
          <w:sz w:val="24"/>
          <w:szCs w:val="24"/>
          <w:lang w:eastAsia="ru-RU"/>
        </w:rPr>
        <w:t>или на портале Государственных закупок.</w:t>
      </w:r>
      <w:r w:rsidRPr="00CB12A4">
        <w:rPr>
          <w:rFonts w:ascii="Times New Roman" w:eastAsia="Times New Roman" w:hAnsi="Times New Roman" w:cs="Times New Roman"/>
          <w:sz w:val="24"/>
          <w:szCs w:val="24"/>
          <w:lang w:eastAsia="ru-RU"/>
        </w:rPr>
        <w:t xml:space="preserve"> </w:t>
      </w:r>
    </w:p>
    <w:p w14:paraId="263D1729" w14:textId="77777777" w:rsidR="00CC700D" w:rsidRPr="00556F3A" w:rsidRDefault="00CC700D" w:rsidP="00CC700D">
      <w:pPr>
        <w:spacing w:line="276" w:lineRule="auto"/>
        <w:rPr>
          <w:rFonts w:ascii="Times New Roman" w:eastAsia="Times New Roman" w:hAnsi="Times New Roman" w:cs="Times New Roman"/>
          <w:sz w:val="24"/>
          <w:szCs w:val="24"/>
          <w:lang w:eastAsia="ru-RU"/>
        </w:rPr>
      </w:pPr>
      <w:hyperlink r:id="rId98" w:tgtFrame="_blank" w:history="1">
        <w:r w:rsidRPr="00006EBD">
          <w:rPr>
            <w:rStyle w:val="a6"/>
            <w:rFonts w:ascii="Times New Roman" w:eastAsia="Times New Roman" w:hAnsi="Times New Roman" w:cs="Times New Roman"/>
            <w:sz w:val="24"/>
            <w:szCs w:val="24"/>
            <w:lang w:eastAsia="ru-RU"/>
          </w:rPr>
          <w:t>https://ksmi.kg/docs/PKR_59.docx</w:t>
        </w:r>
      </w:hyperlink>
      <w:r>
        <w:rPr>
          <w:rFonts w:ascii="Times New Roman" w:eastAsia="Times New Roman" w:hAnsi="Times New Roman" w:cs="Times New Roman"/>
          <w:color w:val="4472C4" w:themeColor="accent1"/>
          <w:sz w:val="24"/>
          <w:szCs w:val="24"/>
          <w:lang w:eastAsia="ru-RU"/>
        </w:rPr>
        <w:t xml:space="preserve">; </w:t>
      </w:r>
      <w:hyperlink r:id="rId99" w:history="1">
        <w:r w:rsidRPr="0075157B">
          <w:rPr>
            <w:rStyle w:val="a6"/>
            <w:rFonts w:ascii="Times New Roman" w:eastAsia="Times New Roman" w:hAnsi="Times New Roman" w:cs="Times New Roman"/>
            <w:sz w:val="24"/>
            <w:szCs w:val="24"/>
            <w:lang w:eastAsia="ru-RU"/>
          </w:rPr>
          <w:t>http://ksmi.kg/docs/PKR_230.docx</w:t>
        </w:r>
      </w:hyperlink>
      <w:r>
        <w:rPr>
          <w:rFonts w:ascii="Times New Roman" w:eastAsia="Times New Roman" w:hAnsi="Times New Roman" w:cs="Times New Roman"/>
          <w:color w:val="4472C4" w:themeColor="accent1"/>
          <w:sz w:val="24"/>
          <w:szCs w:val="24"/>
          <w:lang w:eastAsia="ru-RU"/>
        </w:rPr>
        <w:t xml:space="preserve">; </w:t>
      </w:r>
      <w:r w:rsidRPr="00ED3373">
        <w:rPr>
          <w:rFonts w:ascii="Times New Roman" w:eastAsia="Times New Roman" w:hAnsi="Times New Roman" w:cs="Times New Roman"/>
          <w:color w:val="FF0000"/>
          <w:sz w:val="24"/>
          <w:szCs w:val="24"/>
          <w:lang w:eastAsia="ru-RU"/>
        </w:rPr>
        <w:t xml:space="preserve"> </w:t>
      </w:r>
      <w:hyperlink r:id="rId100" w:tgtFrame="_blank" w:history="1">
        <w:r w:rsidRPr="00ED3373">
          <w:rPr>
            <w:rStyle w:val="a6"/>
            <w:rFonts w:ascii="Times New Roman" w:eastAsia="Times New Roman" w:hAnsi="Times New Roman" w:cs="Times New Roman"/>
            <w:sz w:val="24"/>
            <w:szCs w:val="24"/>
            <w:lang w:eastAsia="ru-RU"/>
          </w:rPr>
          <w:t>http://ksmi.kg/docs/Zakon_72.docx</w:t>
        </w:r>
      </w:hyperlink>
      <w:r>
        <w:rPr>
          <w:rFonts w:ascii="Times New Roman" w:eastAsia="Times New Roman" w:hAnsi="Times New Roman" w:cs="Times New Roman"/>
          <w:sz w:val="24"/>
          <w:szCs w:val="24"/>
          <w:lang w:eastAsia="ru-RU"/>
        </w:rPr>
        <w:t>.</w:t>
      </w:r>
    </w:p>
    <w:p w14:paraId="10AE34A6" w14:textId="77777777" w:rsidR="00CC700D" w:rsidRDefault="00CC700D" w:rsidP="00CC700D">
      <w:pPr>
        <w:shd w:val="clear" w:color="auto" w:fill="FFFFFF"/>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Критерий выполняется.</w:t>
      </w:r>
    </w:p>
    <w:p w14:paraId="062672FD" w14:textId="77777777" w:rsidR="00CC700D" w:rsidRDefault="00CC700D" w:rsidP="00CC700D">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9.5 Институт имеет компетентный штат финансовых работников, чья роль и место четко определены в организационной структуре образовательной организации.</w:t>
      </w:r>
    </w:p>
    <w:p w14:paraId="0C160D9C" w14:textId="77777777" w:rsidR="00CC700D" w:rsidRPr="006A5B15" w:rsidRDefault="00CC700D" w:rsidP="00CC700D">
      <w:pPr>
        <w:shd w:val="clear" w:color="auto" w:fill="FFFFFF"/>
        <w:spacing w:line="276"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rPr>
        <w:t>В финансово-хозяйственной и организационной деятельности института не маловажное место занимают финансовые работники. Помимо нормативно-правовых документов республиканского и локального характера финансовые работники КГМИПиПК руководствуются Положениями «Об отделе бухгалтерского учета КГМИПиПК» и «Об планово-финансовом отделе КГМИПиПК». Штат финансовых работников КГМИПиПК достаточно компетентен для реализации стратегии и политики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института.</w:t>
      </w:r>
      <w:r>
        <w:rPr>
          <w:rFonts w:ascii="Times New Roman" w:eastAsia="Times New Roman" w:hAnsi="Times New Roman" w:cs="Times New Roman"/>
          <w:color w:val="FF0000"/>
          <w:sz w:val="24"/>
          <w:szCs w:val="24"/>
        </w:rPr>
        <w:t xml:space="preserve"> </w:t>
      </w:r>
      <w:r w:rsidRPr="00CB12A4">
        <w:rPr>
          <w:rFonts w:ascii="Times New Roman" w:eastAsia="Times New Roman" w:hAnsi="Times New Roman" w:cs="Times New Roman"/>
          <w:sz w:val="24"/>
          <w:szCs w:val="24"/>
          <w:lang w:eastAsia="ru-RU"/>
        </w:rPr>
        <w:t xml:space="preserve">Должностные обязанности финансовых работников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xml:space="preserve"> пропи</w:t>
      </w:r>
      <w:r>
        <w:rPr>
          <w:rFonts w:ascii="Times New Roman" w:eastAsia="Times New Roman" w:hAnsi="Times New Roman" w:cs="Times New Roman"/>
          <w:sz w:val="24"/>
          <w:szCs w:val="24"/>
          <w:lang w:eastAsia="ru-RU"/>
        </w:rPr>
        <w:t xml:space="preserve">саны в должностных инструкциях. </w:t>
      </w:r>
      <w:r>
        <w:rPr>
          <w:rFonts w:ascii="Times New Roman" w:eastAsia="Times New Roman" w:hAnsi="Times New Roman" w:cs="Times New Roman"/>
          <w:sz w:val="24"/>
          <w:szCs w:val="24"/>
        </w:rPr>
        <w:t>Данные о компетентности штатных финансовых работников представлены в таблице № 11.</w:t>
      </w:r>
    </w:p>
    <w:p w14:paraId="4514C7E7" w14:textId="77777777" w:rsidR="00CC700D" w:rsidRDefault="00CC700D" w:rsidP="00CC700D">
      <w:pPr>
        <w:shd w:val="clear" w:color="auto" w:fill="FFFFFF"/>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Таблица № </w:t>
      </w:r>
      <w:r w:rsidRPr="006A5B15">
        <w:rPr>
          <w:rFonts w:ascii="Times New Roman" w:eastAsia="Times New Roman" w:hAnsi="Times New Roman" w:cs="Times New Roman"/>
          <w:b/>
          <w:sz w:val="24"/>
          <w:szCs w:val="24"/>
          <w:lang w:eastAsia="ru-RU"/>
        </w:rPr>
        <w:t>11</w:t>
      </w:r>
      <w:r>
        <w:rPr>
          <w:rFonts w:ascii="Times New Roman" w:eastAsia="Times New Roman" w:hAnsi="Times New Roman" w:cs="Times New Roman"/>
          <w:b/>
          <w:sz w:val="24"/>
          <w:szCs w:val="24"/>
          <w:lang w:eastAsia="ru-RU"/>
        </w:rPr>
        <w:t xml:space="preserve">   </w:t>
      </w:r>
      <w:r w:rsidRPr="00CB12A4">
        <w:rPr>
          <w:rFonts w:ascii="Times New Roman" w:eastAsia="Times New Roman" w:hAnsi="Times New Roman" w:cs="Times New Roman"/>
          <w:b/>
          <w:sz w:val="24"/>
          <w:szCs w:val="24"/>
          <w:lang w:eastAsia="ru-RU"/>
        </w:rPr>
        <w:t xml:space="preserve">Информация о штатных финансовых сотрудниках </w:t>
      </w:r>
      <w:r>
        <w:rPr>
          <w:rFonts w:ascii="Times New Roman" w:eastAsia="Times New Roman" w:hAnsi="Times New Roman" w:cs="Times New Roman"/>
          <w:b/>
          <w:sz w:val="24"/>
          <w:szCs w:val="24"/>
          <w:lang w:eastAsia="ru-RU"/>
        </w:rPr>
        <w:t xml:space="preserve">КГМИПиПК </w:t>
      </w:r>
    </w:p>
    <w:p w14:paraId="4945C587" w14:textId="77777777" w:rsidR="00CC700D" w:rsidRPr="00CB12A4" w:rsidRDefault="00CC700D" w:rsidP="00CC700D">
      <w:pPr>
        <w:shd w:val="clear" w:color="auto" w:fill="FFFFFF"/>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Планово-финансовый отдел</w:t>
      </w:r>
    </w:p>
    <w:tbl>
      <w:tblPr>
        <w:tblW w:w="10461" w:type="dxa"/>
        <w:tblInd w:w="-572" w:type="dxa"/>
        <w:tblLayout w:type="fixed"/>
        <w:tblLook w:val="0400" w:firstRow="0" w:lastRow="0" w:firstColumn="0" w:lastColumn="0" w:noHBand="0" w:noVBand="1"/>
      </w:tblPr>
      <w:tblGrid>
        <w:gridCol w:w="425"/>
        <w:gridCol w:w="1702"/>
        <w:gridCol w:w="1388"/>
        <w:gridCol w:w="3686"/>
        <w:gridCol w:w="992"/>
        <w:gridCol w:w="2268"/>
      </w:tblGrid>
      <w:tr w:rsidR="00CC700D" w:rsidRPr="00CB12A4" w14:paraId="3007037A" w14:textId="77777777" w:rsidTr="008646C5">
        <w:trPr>
          <w:trHeight w:val="646"/>
        </w:trPr>
        <w:tc>
          <w:tcPr>
            <w:tcW w:w="425" w:type="dxa"/>
            <w:tcBorders>
              <w:top w:val="single" w:sz="4" w:space="0" w:color="000000"/>
              <w:left w:val="single" w:sz="4" w:space="0" w:color="000000"/>
              <w:bottom w:val="single" w:sz="4" w:space="0" w:color="000000"/>
              <w:right w:val="single" w:sz="4" w:space="0" w:color="000000"/>
            </w:tcBorders>
            <w:vAlign w:val="center"/>
          </w:tcPr>
          <w:p w14:paraId="14B7B95E" w14:textId="77777777" w:rsidR="00CC700D" w:rsidRPr="00DB2FCE" w:rsidRDefault="00CC700D" w:rsidP="008646C5">
            <w:pPr>
              <w:jc w:val="center"/>
              <w:rPr>
                <w:rFonts w:ascii="Times New Roman" w:eastAsia="Verdana" w:hAnsi="Times New Roman" w:cs="Times New Roman"/>
                <w:sz w:val="24"/>
                <w:szCs w:val="24"/>
                <w:lang w:eastAsia="ru-RU"/>
              </w:rPr>
            </w:pPr>
            <w:r w:rsidRPr="00DB2FCE">
              <w:rPr>
                <w:rFonts w:ascii="Times New Roman" w:eastAsia="Arial Unicode MS" w:hAnsi="Times New Roman" w:cs="Times New Roman"/>
                <w:sz w:val="24"/>
                <w:szCs w:val="24"/>
                <w:lang w:eastAsia="ru-RU"/>
              </w:rPr>
              <w:t>№</w:t>
            </w:r>
          </w:p>
        </w:tc>
        <w:tc>
          <w:tcPr>
            <w:tcW w:w="1702" w:type="dxa"/>
            <w:tcBorders>
              <w:top w:val="single" w:sz="4" w:space="0" w:color="000000"/>
              <w:left w:val="nil"/>
              <w:bottom w:val="single" w:sz="4" w:space="0" w:color="000000"/>
              <w:right w:val="single" w:sz="4" w:space="0" w:color="000000"/>
            </w:tcBorders>
            <w:vAlign w:val="center"/>
          </w:tcPr>
          <w:p w14:paraId="674EFF26" w14:textId="77777777" w:rsidR="00CC700D" w:rsidRPr="00DB2FCE" w:rsidRDefault="00CC700D" w:rsidP="008646C5">
            <w:pPr>
              <w:jc w:val="center"/>
              <w:rPr>
                <w:rFonts w:ascii="Times New Roman" w:eastAsia="Verdana" w:hAnsi="Times New Roman" w:cs="Times New Roman"/>
                <w:sz w:val="24"/>
                <w:szCs w:val="24"/>
                <w:lang w:eastAsia="ru-RU"/>
              </w:rPr>
            </w:pPr>
            <w:r w:rsidRPr="00DB2FCE">
              <w:rPr>
                <w:rFonts w:ascii="Times New Roman" w:eastAsia="Verdana" w:hAnsi="Times New Roman" w:cs="Times New Roman"/>
                <w:sz w:val="24"/>
                <w:szCs w:val="24"/>
                <w:lang w:eastAsia="ru-RU"/>
              </w:rPr>
              <w:t>ФИО</w:t>
            </w:r>
          </w:p>
        </w:tc>
        <w:tc>
          <w:tcPr>
            <w:tcW w:w="1388" w:type="dxa"/>
            <w:tcBorders>
              <w:top w:val="single" w:sz="4" w:space="0" w:color="000000"/>
              <w:left w:val="nil"/>
              <w:bottom w:val="single" w:sz="4" w:space="0" w:color="000000"/>
              <w:right w:val="single" w:sz="4" w:space="0" w:color="000000"/>
            </w:tcBorders>
            <w:vAlign w:val="center"/>
          </w:tcPr>
          <w:p w14:paraId="5C9F30E4" w14:textId="77777777" w:rsidR="00CC700D" w:rsidRPr="00DB2FCE" w:rsidRDefault="00CC700D" w:rsidP="008646C5">
            <w:pPr>
              <w:jc w:val="center"/>
              <w:rPr>
                <w:rFonts w:ascii="Times New Roman" w:eastAsia="Verdana" w:hAnsi="Times New Roman" w:cs="Times New Roman"/>
                <w:sz w:val="24"/>
                <w:szCs w:val="24"/>
                <w:lang w:eastAsia="ru-RU"/>
              </w:rPr>
            </w:pPr>
            <w:r w:rsidRPr="00DB2FCE">
              <w:rPr>
                <w:rFonts w:ascii="Times New Roman" w:eastAsia="Verdana" w:hAnsi="Times New Roman" w:cs="Times New Roman"/>
                <w:sz w:val="24"/>
                <w:szCs w:val="24"/>
                <w:lang w:eastAsia="ru-RU"/>
              </w:rPr>
              <w:t>Должность</w:t>
            </w:r>
          </w:p>
        </w:tc>
        <w:tc>
          <w:tcPr>
            <w:tcW w:w="3686" w:type="dxa"/>
            <w:tcBorders>
              <w:top w:val="single" w:sz="4" w:space="0" w:color="000000"/>
              <w:left w:val="nil"/>
              <w:bottom w:val="single" w:sz="4" w:space="0" w:color="000000"/>
              <w:right w:val="single" w:sz="4" w:space="0" w:color="000000"/>
            </w:tcBorders>
            <w:vAlign w:val="center"/>
          </w:tcPr>
          <w:p w14:paraId="62237DBB" w14:textId="77777777" w:rsidR="00CC700D" w:rsidRPr="00DB2FCE" w:rsidRDefault="00CC700D" w:rsidP="008646C5">
            <w:pPr>
              <w:jc w:val="center"/>
              <w:rPr>
                <w:rFonts w:ascii="Times New Roman" w:eastAsia="Verdana" w:hAnsi="Times New Roman" w:cs="Times New Roman"/>
                <w:sz w:val="24"/>
                <w:szCs w:val="24"/>
                <w:lang w:eastAsia="ru-RU"/>
              </w:rPr>
            </w:pPr>
            <w:r w:rsidRPr="00DB2FCE">
              <w:rPr>
                <w:rFonts w:ascii="Times New Roman" w:eastAsia="Verdana" w:hAnsi="Times New Roman" w:cs="Times New Roman"/>
                <w:sz w:val="24"/>
                <w:szCs w:val="24"/>
                <w:lang w:eastAsia="ru-RU"/>
              </w:rPr>
              <w:t>Образование</w:t>
            </w:r>
          </w:p>
        </w:tc>
        <w:tc>
          <w:tcPr>
            <w:tcW w:w="992" w:type="dxa"/>
            <w:tcBorders>
              <w:top w:val="single" w:sz="4" w:space="0" w:color="000000"/>
              <w:left w:val="nil"/>
              <w:bottom w:val="single" w:sz="4" w:space="0" w:color="000000"/>
              <w:right w:val="single" w:sz="4" w:space="0" w:color="000000"/>
            </w:tcBorders>
            <w:vAlign w:val="center"/>
          </w:tcPr>
          <w:p w14:paraId="069B6626" w14:textId="77777777" w:rsidR="00CC700D" w:rsidRPr="00DB2FCE" w:rsidRDefault="00CC700D" w:rsidP="008646C5">
            <w:pPr>
              <w:jc w:val="center"/>
              <w:rPr>
                <w:rFonts w:ascii="Times New Roman" w:eastAsia="Verdana" w:hAnsi="Times New Roman" w:cs="Times New Roman"/>
                <w:sz w:val="24"/>
                <w:szCs w:val="24"/>
                <w:lang w:eastAsia="ru-RU"/>
              </w:rPr>
            </w:pPr>
            <w:r w:rsidRPr="00DB2FCE">
              <w:rPr>
                <w:rFonts w:ascii="Times New Roman" w:eastAsia="Verdana" w:hAnsi="Times New Roman" w:cs="Times New Roman"/>
                <w:sz w:val="24"/>
                <w:szCs w:val="24"/>
                <w:lang w:eastAsia="ru-RU"/>
              </w:rPr>
              <w:t>Стаж работы</w:t>
            </w:r>
          </w:p>
        </w:tc>
        <w:tc>
          <w:tcPr>
            <w:tcW w:w="2268" w:type="dxa"/>
            <w:tcBorders>
              <w:top w:val="single" w:sz="4" w:space="0" w:color="000000"/>
              <w:left w:val="nil"/>
              <w:bottom w:val="single" w:sz="4" w:space="0" w:color="000000"/>
              <w:right w:val="single" w:sz="4" w:space="0" w:color="000000"/>
            </w:tcBorders>
            <w:vAlign w:val="center"/>
          </w:tcPr>
          <w:p w14:paraId="12AA72E9" w14:textId="77777777" w:rsidR="00CC700D" w:rsidRPr="00DB2FCE" w:rsidRDefault="00CC700D" w:rsidP="008646C5">
            <w:pPr>
              <w:jc w:val="center"/>
              <w:rPr>
                <w:rFonts w:ascii="Times New Roman" w:eastAsia="Verdana" w:hAnsi="Times New Roman" w:cs="Times New Roman"/>
                <w:sz w:val="24"/>
                <w:szCs w:val="24"/>
                <w:lang w:eastAsia="ru-RU"/>
              </w:rPr>
            </w:pPr>
            <w:r w:rsidRPr="00DB2FCE">
              <w:rPr>
                <w:rFonts w:ascii="Times New Roman" w:eastAsia="Verdana" w:hAnsi="Times New Roman" w:cs="Times New Roman"/>
                <w:sz w:val="24"/>
                <w:szCs w:val="24"/>
                <w:lang w:eastAsia="ru-RU"/>
              </w:rPr>
              <w:t>Повышение квалификации</w:t>
            </w:r>
          </w:p>
        </w:tc>
      </w:tr>
      <w:tr w:rsidR="00CC700D" w:rsidRPr="00CB12A4" w14:paraId="4193810D" w14:textId="77777777" w:rsidTr="008646C5">
        <w:trPr>
          <w:trHeight w:val="2532"/>
        </w:trPr>
        <w:tc>
          <w:tcPr>
            <w:tcW w:w="425" w:type="dxa"/>
            <w:tcBorders>
              <w:top w:val="nil"/>
              <w:left w:val="single" w:sz="4" w:space="0" w:color="000000"/>
              <w:bottom w:val="single" w:sz="4" w:space="0" w:color="000000"/>
              <w:right w:val="single" w:sz="4" w:space="0" w:color="000000"/>
            </w:tcBorders>
            <w:vAlign w:val="center"/>
          </w:tcPr>
          <w:p w14:paraId="181D26F4"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1</w:t>
            </w:r>
          </w:p>
        </w:tc>
        <w:tc>
          <w:tcPr>
            <w:tcW w:w="1702" w:type="dxa"/>
            <w:tcBorders>
              <w:top w:val="nil"/>
              <w:left w:val="nil"/>
              <w:bottom w:val="single" w:sz="4" w:space="0" w:color="000000"/>
              <w:right w:val="single" w:sz="4" w:space="0" w:color="000000"/>
            </w:tcBorders>
            <w:vAlign w:val="center"/>
          </w:tcPr>
          <w:p w14:paraId="316C2AFE" w14:textId="77777777" w:rsidR="00CC700D" w:rsidRDefault="00CC700D" w:rsidP="008646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Мукашова</w:t>
            </w:r>
          </w:p>
          <w:p w14:paraId="1DBA2FA3" w14:textId="77777777" w:rsidR="00CC700D" w:rsidRDefault="00CC700D" w:rsidP="008646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Назгуль</w:t>
            </w:r>
          </w:p>
          <w:p w14:paraId="0AC24022" w14:textId="77777777" w:rsidR="00CC700D" w:rsidRPr="00CB12A4" w:rsidRDefault="00CC700D" w:rsidP="008646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Жакшылыковна</w:t>
            </w:r>
          </w:p>
        </w:tc>
        <w:tc>
          <w:tcPr>
            <w:tcW w:w="1388" w:type="dxa"/>
            <w:tcBorders>
              <w:top w:val="nil"/>
              <w:left w:val="nil"/>
              <w:bottom w:val="single" w:sz="4" w:space="0" w:color="000000"/>
              <w:right w:val="single" w:sz="4" w:space="0" w:color="000000"/>
            </w:tcBorders>
            <w:vAlign w:val="center"/>
          </w:tcPr>
          <w:p w14:paraId="59230981" w14:textId="77777777" w:rsidR="00CC700D" w:rsidRPr="00CB12A4" w:rsidRDefault="00CC700D" w:rsidP="008646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Завед-ая ПФО</w:t>
            </w:r>
          </w:p>
        </w:tc>
        <w:tc>
          <w:tcPr>
            <w:tcW w:w="3686" w:type="dxa"/>
            <w:tcBorders>
              <w:top w:val="nil"/>
              <w:left w:val="nil"/>
              <w:bottom w:val="single" w:sz="4" w:space="0" w:color="000000"/>
              <w:right w:val="single" w:sz="4" w:space="0" w:color="000000"/>
            </w:tcBorders>
          </w:tcPr>
          <w:p w14:paraId="303079B3" w14:textId="77777777" w:rsidR="00CC700D" w:rsidRPr="00CB12A4" w:rsidRDefault="00CC700D" w:rsidP="008646C5">
            <w:pPr>
              <w:spacing w:after="200" w:line="276" w:lineRule="auto"/>
              <w:rPr>
                <w:rFonts w:ascii="Times New Roman" w:eastAsia="Times New Roman" w:hAnsi="Times New Roman" w:cs="Times New Roman"/>
                <w:sz w:val="24"/>
                <w:szCs w:val="24"/>
                <w:lang w:eastAsia="ru-RU"/>
              </w:rPr>
            </w:pPr>
            <w:r w:rsidRPr="002973EC">
              <w:rPr>
                <w:rFonts w:ascii="Times New Roman" w:eastAsia="Calibri" w:hAnsi="Times New Roman" w:cs="Times New Roman"/>
                <w:sz w:val="24"/>
                <w:szCs w:val="24"/>
              </w:rPr>
              <w:t>Кыргызский аграрный университет имени К.И. Скрябина</w:t>
            </w:r>
            <w:r>
              <w:rPr>
                <w:rFonts w:ascii="Times New Roman" w:eastAsia="Calibri" w:hAnsi="Times New Roman" w:cs="Times New Roman"/>
                <w:sz w:val="24"/>
                <w:szCs w:val="24"/>
              </w:rPr>
              <w:t xml:space="preserve">  </w:t>
            </w:r>
            <w:r w:rsidRPr="002973EC">
              <w:rPr>
                <w:rFonts w:ascii="Times New Roman" w:eastAsia="Calibri" w:hAnsi="Times New Roman" w:cs="Times New Roman"/>
                <w:sz w:val="24"/>
                <w:szCs w:val="24"/>
              </w:rPr>
              <w:t>Финансы и кредит03 март 2006 год  №С</w:t>
            </w:r>
            <w:r w:rsidRPr="002973EC">
              <w:rPr>
                <w:rFonts w:ascii="Times New Roman" w:eastAsia="Calibri" w:hAnsi="Times New Roman" w:cs="Times New Roman"/>
                <w:sz w:val="24"/>
                <w:szCs w:val="24"/>
                <w:lang w:val="en-US"/>
              </w:rPr>
              <w:t>D</w:t>
            </w:r>
            <w:r w:rsidRPr="002973EC">
              <w:rPr>
                <w:rFonts w:ascii="Times New Roman" w:eastAsia="Calibri" w:hAnsi="Times New Roman" w:cs="Times New Roman"/>
                <w:sz w:val="24"/>
                <w:szCs w:val="24"/>
              </w:rPr>
              <w:t>060023950</w:t>
            </w:r>
            <w:r>
              <w:rPr>
                <w:rFonts w:ascii="Times New Roman" w:eastAsia="Calibri" w:hAnsi="Times New Roman" w:cs="Times New Roman"/>
                <w:sz w:val="24"/>
                <w:szCs w:val="24"/>
              </w:rPr>
              <w:t xml:space="preserve"> </w:t>
            </w:r>
            <w:r w:rsidRPr="002973EC">
              <w:rPr>
                <w:rFonts w:ascii="Times New Roman" w:eastAsia="Calibri" w:hAnsi="Times New Roman" w:cs="Times New Roman"/>
                <w:sz w:val="24"/>
                <w:szCs w:val="24"/>
              </w:rPr>
              <w:t>Рег.№ 1858</w:t>
            </w:r>
          </w:p>
        </w:tc>
        <w:tc>
          <w:tcPr>
            <w:tcW w:w="992" w:type="dxa"/>
            <w:tcBorders>
              <w:top w:val="nil"/>
              <w:left w:val="nil"/>
              <w:bottom w:val="single" w:sz="4" w:space="0" w:color="000000"/>
              <w:right w:val="single" w:sz="4" w:space="0" w:color="000000"/>
            </w:tcBorders>
            <w:vAlign w:val="center"/>
          </w:tcPr>
          <w:p w14:paraId="4EB987B7" w14:textId="77777777" w:rsidR="00CC700D" w:rsidRPr="00CB12A4" w:rsidRDefault="00CC700D" w:rsidP="008646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CB12A4">
              <w:rPr>
                <w:rFonts w:ascii="Times New Roman" w:eastAsia="Times New Roman" w:hAnsi="Times New Roman" w:cs="Times New Roman"/>
                <w:sz w:val="24"/>
                <w:szCs w:val="24"/>
                <w:lang w:eastAsia="ru-RU"/>
              </w:rPr>
              <w:t xml:space="preserve"> лет</w:t>
            </w:r>
          </w:p>
        </w:tc>
        <w:tc>
          <w:tcPr>
            <w:tcW w:w="2268" w:type="dxa"/>
            <w:tcBorders>
              <w:top w:val="nil"/>
              <w:left w:val="nil"/>
              <w:bottom w:val="single" w:sz="4" w:space="0" w:color="000000"/>
              <w:right w:val="single" w:sz="4" w:space="0" w:color="000000"/>
            </w:tcBorders>
          </w:tcPr>
          <w:p w14:paraId="3E986075"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Сертификат </w:t>
            </w:r>
            <w:r>
              <w:rPr>
                <w:rFonts w:ascii="Times New Roman" w:eastAsia="Times New Roman" w:hAnsi="Times New Roman" w:cs="Times New Roman"/>
                <w:sz w:val="24"/>
                <w:szCs w:val="24"/>
                <w:lang w:eastAsia="ru-RU"/>
              </w:rPr>
              <w:t>ОЦ</w:t>
            </w: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ОсОО «</w:t>
            </w:r>
            <w:r>
              <w:rPr>
                <w:rFonts w:ascii="Times New Roman" w:eastAsia="Times New Roman" w:hAnsi="Times New Roman" w:cs="Times New Roman"/>
                <w:sz w:val="24"/>
                <w:szCs w:val="24"/>
                <w:lang w:val="en-US" w:eastAsia="ru-RU"/>
              </w:rPr>
              <w:t>INTENT</w:t>
            </w:r>
            <w:r>
              <w:rPr>
                <w:rFonts w:ascii="Times New Roman" w:eastAsia="Times New Roman" w:hAnsi="Times New Roman" w:cs="Times New Roman"/>
                <w:sz w:val="24"/>
                <w:szCs w:val="24"/>
                <w:lang w:eastAsia="ru-RU"/>
              </w:rPr>
              <w:t>»</w:t>
            </w:r>
            <w:r w:rsidRPr="00CB12A4">
              <w:rPr>
                <w:rFonts w:ascii="Times New Roman" w:eastAsia="Times New Roman" w:hAnsi="Times New Roman" w:cs="Times New Roman"/>
                <w:sz w:val="24"/>
                <w:szCs w:val="24"/>
                <w:lang w:eastAsia="ru-RU"/>
              </w:rPr>
              <w:t xml:space="preserve"> по программе «1С Бухгалтерия "</w:t>
            </w:r>
            <w:r>
              <w:rPr>
                <w:rFonts w:ascii="Times New Roman" w:eastAsia="Times New Roman" w:hAnsi="Times New Roman" w:cs="Times New Roman"/>
                <w:sz w:val="24"/>
                <w:szCs w:val="24"/>
                <w:lang w:eastAsia="ru-RU"/>
              </w:rPr>
              <w:t>;</w:t>
            </w:r>
            <w:r w:rsidRPr="00CB12A4">
              <w:rPr>
                <w:rFonts w:ascii="Times New Roman" w:eastAsia="Times New Roman" w:hAnsi="Times New Roman" w:cs="Times New Roman"/>
                <w:sz w:val="24"/>
                <w:szCs w:val="24"/>
                <w:lang w:eastAsia="ru-RU"/>
              </w:rPr>
              <w:t xml:space="preserve"> </w:t>
            </w:r>
          </w:p>
          <w:p w14:paraId="76B92E56" w14:textId="77777777" w:rsidR="00CC700D"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Курсы повышения квалификации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"Бухгал. учет в</w:t>
            </w:r>
            <w:r>
              <w:rPr>
                <w:rFonts w:ascii="Times New Roman" w:eastAsia="Times New Roman" w:hAnsi="Times New Roman" w:cs="Times New Roman"/>
                <w:sz w:val="24"/>
                <w:szCs w:val="24"/>
                <w:lang w:eastAsia="ru-RU"/>
              </w:rPr>
              <w:t xml:space="preserve"> </w:t>
            </w:r>
            <w:r w:rsidRPr="00E021EB">
              <w:rPr>
                <w:rFonts w:ascii="Times New Roman" w:eastAsia="Times New Roman" w:hAnsi="Times New Roman" w:cs="Times New Roman"/>
                <w:sz w:val="24"/>
                <w:szCs w:val="24"/>
                <w:lang w:eastAsia="ru-RU"/>
              </w:rPr>
              <w:t>с</w:t>
            </w:r>
            <w:r w:rsidRPr="00E021EB">
              <w:rPr>
                <w:rFonts w:ascii="Times New Roman" w:hAnsi="Times New Roman" w:cs="Times New Roman"/>
                <w:sz w:val="24"/>
                <w:szCs w:val="24"/>
              </w:rPr>
              <w:t>истеме здраво</w:t>
            </w:r>
            <w:r>
              <w:rPr>
                <w:rFonts w:ascii="Times New Roman" w:hAnsi="Times New Roman" w:cs="Times New Roman"/>
                <w:sz w:val="24"/>
                <w:szCs w:val="24"/>
              </w:rPr>
              <w:t>-</w:t>
            </w:r>
            <w:r w:rsidRPr="00E021EB">
              <w:rPr>
                <w:rFonts w:ascii="Times New Roman" w:hAnsi="Times New Roman" w:cs="Times New Roman"/>
                <w:sz w:val="24"/>
                <w:szCs w:val="24"/>
              </w:rPr>
              <w:t>ия</w:t>
            </w:r>
            <w:r w:rsidRPr="00CB12A4">
              <w:rPr>
                <w:rFonts w:ascii="Times New Roman" w:eastAsia="Times New Roman" w:hAnsi="Times New Roman" w:cs="Times New Roman"/>
                <w:sz w:val="24"/>
                <w:szCs w:val="24"/>
                <w:lang w:eastAsia="ru-RU"/>
              </w:rPr>
              <w:t xml:space="preserve"> "</w:t>
            </w:r>
          </w:p>
          <w:p w14:paraId="39337E2C" w14:textId="77777777" w:rsidR="00CC700D" w:rsidRDefault="00CC700D" w:rsidP="008646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Сертификат о госзакупках </w:t>
            </w:r>
          </w:p>
          <w:p w14:paraId="077C2B3D" w14:textId="77777777" w:rsidR="00CC700D" w:rsidRPr="00CB12A4" w:rsidRDefault="00CC700D" w:rsidP="008646C5">
            <w:pPr>
              <w:rPr>
                <w:rFonts w:ascii="Times New Roman" w:eastAsia="Times New Roman" w:hAnsi="Times New Roman" w:cs="Times New Roman"/>
                <w:sz w:val="24"/>
                <w:szCs w:val="24"/>
                <w:lang w:eastAsia="ru-RU"/>
              </w:rPr>
            </w:pPr>
          </w:p>
        </w:tc>
      </w:tr>
      <w:tr w:rsidR="00CC700D" w:rsidRPr="00CB12A4" w14:paraId="7A65008B" w14:textId="77777777" w:rsidTr="008646C5">
        <w:trPr>
          <w:trHeight w:val="2541"/>
        </w:trPr>
        <w:tc>
          <w:tcPr>
            <w:tcW w:w="425" w:type="dxa"/>
            <w:tcBorders>
              <w:top w:val="single" w:sz="4" w:space="0" w:color="000000"/>
              <w:left w:val="single" w:sz="4" w:space="0" w:color="000000"/>
              <w:bottom w:val="single" w:sz="4" w:space="0" w:color="000000"/>
              <w:right w:val="single" w:sz="4" w:space="0" w:color="000000"/>
            </w:tcBorders>
            <w:vAlign w:val="center"/>
          </w:tcPr>
          <w:p w14:paraId="52CAAAE9"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2</w:t>
            </w:r>
          </w:p>
        </w:tc>
        <w:tc>
          <w:tcPr>
            <w:tcW w:w="1702" w:type="dxa"/>
            <w:tcBorders>
              <w:top w:val="single" w:sz="4" w:space="0" w:color="000000"/>
              <w:left w:val="single" w:sz="4" w:space="0" w:color="000000"/>
              <w:bottom w:val="single" w:sz="4" w:space="0" w:color="000000"/>
              <w:right w:val="single" w:sz="4" w:space="0" w:color="000000"/>
            </w:tcBorders>
            <w:vAlign w:val="center"/>
          </w:tcPr>
          <w:p w14:paraId="440B88A8" w14:textId="77777777" w:rsidR="00CC700D" w:rsidRPr="00CB12A4" w:rsidRDefault="00CC700D" w:rsidP="008646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Базарбаев</w:t>
            </w: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Тургунбай</w:t>
            </w:r>
          </w:p>
          <w:p w14:paraId="098670F9" w14:textId="77777777" w:rsidR="00CC700D" w:rsidRPr="00CB12A4" w:rsidRDefault="00CC700D" w:rsidP="008646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Акжолович</w:t>
            </w:r>
          </w:p>
        </w:tc>
        <w:tc>
          <w:tcPr>
            <w:tcW w:w="1388" w:type="dxa"/>
            <w:tcBorders>
              <w:top w:val="single" w:sz="4" w:space="0" w:color="000000"/>
              <w:left w:val="single" w:sz="4" w:space="0" w:color="000000"/>
              <w:bottom w:val="single" w:sz="4" w:space="0" w:color="000000"/>
              <w:right w:val="single" w:sz="4" w:space="0" w:color="000000"/>
            </w:tcBorders>
            <w:vAlign w:val="center"/>
          </w:tcPr>
          <w:p w14:paraId="05A8AF11" w14:textId="77777777" w:rsidR="00CC700D" w:rsidRPr="00CB12A4" w:rsidRDefault="00CC700D" w:rsidP="008646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Экономист</w:t>
            </w:r>
          </w:p>
        </w:tc>
        <w:tc>
          <w:tcPr>
            <w:tcW w:w="3686" w:type="dxa"/>
            <w:tcBorders>
              <w:top w:val="single" w:sz="4" w:space="0" w:color="000000"/>
              <w:left w:val="single" w:sz="4" w:space="0" w:color="000000"/>
              <w:bottom w:val="single" w:sz="4" w:space="0" w:color="000000"/>
              <w:right w:val="single" w:sz="4" w:space="0" w:color="000000"/>
            </w:tcBorders>
          </w:tcPr>
          <w:p w14:paraId="3350D1E7" w14:textId="77777777" w:rsidR="00CC700D" w:rsidRPr="00CB12A4" w:rsidRDefault="00CC700D" w:rsidP="008646C5">
            <w:pPr>
              <w:spacing w:after="200" w:line="276" w:lineRule="auto"/>
              <w:rPr>
                <w:rFonts w:ascii="Times New Roman" w:eastAsia="Times New Roman" w:hAnsi="Times New Roman" w:cs="Times New Roman"/>
                <w:sz w:val="24"/>
                <w:szCs w:val="24"/>
                <w:lang w:eastAsia="ru-RU"/>
              </w:rPr>
            </w:pPr>
            <w:r w:rsidRPr="006C6615">
              <w:rPr>
                <w:rFonts w:ascii="Times New Roman" w:eastAsia="Calibri" w:hAnsi="Times New Roman" w:cs="Times New Roman"/>
                <w:sz w:val="24"/>
                <w:szCs w:val="24"/>
              </w:rPr>
              <w:t xml:space="preserve">Ленинградский ордена Трудового Красного Знамени </w:t>
            </w:r>
            <w:r>
              <w:rPr>
                <w:rFonts w:ascii="Times New Roman" w:eastAsia="Calibri" w:hAnsi="Times New Roman" w:cs="Times New Roman"/>
                <w:sz w:val="24"/>
                <w:szCs w:val="24"/>
              </w:rPr>
              <w:t>Ф</w:t>
            </w:r>
            <w:r w:rsidRPr="006C6615">
              <w:rPr>
                <w:rFonts w:ascii="Times New Roman" w:eastAsia="Calibri" w:hAnsi="Times New Roman" w:cs="Times New Roman"/>
                <w:sz w:val="24"/>
                <w:szCs w:val="24"/>
              </w:rPr>
              <w:t>инансово-</w:t>
            </w:r>
            <w:r>
              <w:rPr>
                <w:rFonts w:ascii="Times New Roman" w:eastAsia="Calibri" w:hAnsi="Times New Roman" w:cs="Times New Roman"/>
                <w:sz w:val="24"/>
                <w:szCs w:val="24"/>
              </w:rPr>
              <w:t>Э</w:t>
            </w:r>
            <w:r w:rsidRPr="006C6615">
              <w:rPr>
                <w:rFonts w:ascii="Times New Roman" w:eastAsia="Calibri" w:hAnsi="Times New Roman" w:cs="Times New Roman"/>
                <w:sz w:val="24"/>
                <w:szCs w:val="24"/>
              </w:rPr>
              <w:t>кономический институт им. Н.А. Вознесенского</w:t>
            </w:r>
            <w:r>
              <w:rPr>
                <w:rFonts w:ascii="Times New Roman" w:eastAsia="Calibri" w:hAnsi="Times New Roman" w:cs="Times New Roman"/>
                <w:sz w:val="24"/>
                <w:szCs w:val="24"/>
              </w:rPr>
              <w:t xml:space="preserve"> «</w:t>
            </w:r>
            <w:r w:rsidRPr="006C6615">
              <w:rPr>
                <w:rFonts w:ascii="Times New Roman" w:eastAsia="Calibri" w:hAnsi="Times New Roman" w:cs="Times New Roman"/>
                <w:sz w:val="24"/>
                <w:szCs w:val="24"/>
              </w:rPr>
              <w:t>Бухгалтерский учет и анализ хозяйственной деят</w:t>
            </w:r>
            <w:r>
              <w:rPr>
                <w:rFonts w:ascii="Times New Roman" w:eastAsia="Calibri" w:hAnsi="Times New Roman" w:cs="Times New Roman"/>
                <w:sz w:val="24"/>
                <w:szCs w:val="24"/>
              </w:rPr>
              <w:t>-</w:t>
            </w:r>
            <w:r w:rsidRPr="006C6615">
              <w:rPr>
                <w:rFonts w:ascii="Times New Roman" w:eastAsia="Calibri" w:hAnsi="Times New Roman" w:cs="Times New Roman"/>
                <w:sz w:val="24"/>
                <w:szCs w:val="24"/>
              </w:rPr>
              <w:t>сти</w:t>
            </w:r>
            <w:r>
              <w:rPr>
                <w:rFonts w:ascii="Times New Roman" w:eastAsia="Calibri" w:hAnsi="Times New Roman" w:cs="Times New Roman"/>
                <w:sz w:val="24"/>
                <w:szCs w:val="24"/>
              </w:rPr>
              <w:t>» 25 июня</w:t>
            </w:r>
            <w:r w:rsidRPr="006C6615">
              <w:rPr>
                <w:rFonts w:ascii="Times New Roman" w:eastAsia="Calibri" w:hAnsi="Times New Roman" w:cs="Times New Roman"/>
                <w:sz w:val="24"/>
                <w:szCs w:val="24"/>
              </w:rPr>
              <w:t xml:space="preserve"> 1991г. ФВ№ 423031 Рег.№ 43691</w:t>
            </w:r>
          </w:p>
        </w:tc>
        <w:tc>
          <w:tcPr>
            <w:tcW w:w="992" w:type="dxa"/>
            <w:tcBorders>
              <w:top w:val="single" w:sz="4" w:space="0" w:color="000000"/>
              <w:left w:val="single" w:sz="4" w:space="0" w:color="000000"/>
              <w:bottom w:val="single" w:sz="4" w:space="0" w:color="000000"/>
              <w:right w:val="single" w:sz="4" w:space="0" w:color="000000"/>
            </w:tcBorders>
            <w:vAlign w:val="center"/>
          </w:tcPr>
          <w:p w14:paraId="3E9163A2" w14:textId="77777777" w:rsidR="00CC700D" w:rsidRPr="00CB12A4" w:rsidRDefault="00CC700D" w:rsidP="008646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CB12A4">
              <w:rPr>
                <w:rFonts w:ascii="Times New Roman" w:eastAsia="Times New Roman" w:hAnsi="Times New Roman" w:cs="Times New Roman"/>
                <w:sz w:val="24"/>
                <w:szCs w:val="24"/>
                <w:lang w:eastAsia="ru-RU"/>
              </w:rPr>
              <w:t xml:space="preserve"> лет</w:t>
            </w:r>
          </w:p>
        </w:tc>
        <w:tc>
          <w:tcPr>
            <w:tcW w:w="2268" w:type="dxa"/>
            <w:tcBorders>
              <w:top w:val="single" w:sz="4" w:space="0" w:color="000000"/>
              <w:left w:val="single" w:sz="4" w:space="0" w:color="000000"/>
              <w:bottom w:val="single" w:sz="4" w:space="0" w:color="000000"/>
              <w:right w:val="single" w:sz="4" w:space="0" w:color="000000"/>
            </w:tcBorders>
          </w:tcPr>
          <w:p w14:paraId="6AA81A16" w14:textId="77777777" w:rsidR="00CC700D" w:rsidRDefault="00CC700D" w:rsidP="008646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"Бухгал</w:t>
            </w:r>
            <w:r>
              <w:rPr>
                <w:rFonts w:ascii="Times New Roman" w:eastAsia="Times New Roman" w:hAnsi="Times New Roman" w:cs="Times New Roman"/>
                <w:sz w:val="24"/>
                <w:szCs w:val="24"/>
                <w:lang w:eastAsia="ru-RU"/>
              </w:rPr>
              <w:t>терский</w:t>
            </w:r>
            <w:r w:rsidRPr="00CB12A4">
              <w:rPr>
                <w:rFonts w:ascii="Times New Roman" w:eastAsia="Times New Roman" w:hAnsi="Times New Roman" w:cs="Times New Roman"/>
                <w:sz w:val="24"/>
                <w:szCs w:val="24"/>
                <w:lang w:eastAsia="ru-RU"/>
              </w:rPr>
              <w:t>. учет в</w:t>
            </w:r>
            <w:r>
              <w:rPr>
                <w:rFonts w:ascii="Times New Roman" w:eastAsia="Times New Roman" w:hAnsi="Times New Roman" w:cs="Times New Roman"/>
                <w:sz w:val="24"/>
                <w:szCs w:val="24"/>
                <w:lang w:eastAsia="ru-RU"/>
              </w:rPr>
              <w:t xml:space="preserve"> </w:t>
            </w:r>
            <w:r w:rsidRPr="00E021EB">
              <w:rPr>
                <w:rFonts w:ascii="Times New Roman" w:eastAsia="Times New Roman" w:hAnsi="Times New Roman" w:cs="Times New Roman"/>
                <w:sz w:val="24"/>
                <w:szCs w:val="24"/>
                <w:lang w:eastAsia="ru-RU"/>
              </w:rPr>
              <w:t>с</w:t>
            </w:r>
            <w:r w:rsidRPr="00E021EB">
              <w:rPr>
                <w:rFonts w:ascii="Times New Roman" w:hAnsi="Times New Roman" w:cs="Times New Roman"/>
                <w:sz w:val="24"/>
                <w:szCs w:val="24"/>
              </w:rPr>
              <w:t>истеме здравоохранения</w:t>
            </w: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14:paraId="4DFDAED5" w14:textId="77777777" w:rsidR="00CC700D" w:rsidRDefault="00CC700D" w:rsidP="008646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Сертификат о госзакупках </w:t>
            </w:r>
          </w:p>
          <w:p w14:paraId="1829105A" w14:textId="77777777" w:rsidR="00CC700D" w:rsidRPr="00CB12A4" w:rsidRDefault="00CC700D" w:rsidP="008646C5">
            <w:pPr>
              <w:rPr>
                <w:rFonts w:ascii="Times New Roman" w:eastAsia="Times New Roman" w:hAnsi="Times New Roman" w:cs="Times New Roman"/>
                <w:sz w:val="24"/>
                <w:szCs w:val="24"/>
                <w:lang w:eastAsia="ru-RU"/>
              </w:rPr>
            </w:pPr>
          </w:p>
        </w:tc>
      </w:tr>
    </w:tbl>
    <w:p w14:paraId="0FD2C903" w14:textId="77777777" w:rsidR="00CC700D" w:rsidRDefault="00CC700D" w:rsidP="00CC700D">
      <w:pPr>
        <w:shd w:val="clear" w:color="auto" w:fill="FFFFFF"/>
        <w:ind w:righ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Бухгалтерия:</w:t>
      </w:r>
    </w:p>
    <w:tbl>
      <w:tblPr>
        <w:tblW w:w="10461" w:type="dxa"/>
        <w:tblInd w:w="-572" w:type="dxa"/>
        <w:tblLayout w:type="fixed"/>
        <w:tblLook w:val="0400" w:firstRow="0" w:lastRow="0" w:firstColumn="0" w:lastColumn="0" w:noHBand="0" w:noVBand="1"/>
      </w:tblPr>
      <w:tblGrid>
        <w:gridCol w:w="283"/>
        <w:gridCol w:w="1844"/>
        <w:gridCol w:w="1701"/>
        <w:gridCol w:w="3402"/>
        <w:gridCol w:w="963"/>
        <w:gridCol w:w="2268"/>
      </w:tblGrid>
      <w:tr w:rsidR="00CC700D" w:rsidRPr="00DB2FCE" w14:paraId="77E63D3D" w14:textId="77777777" w:rsidTr="008646C5">
        <w:trPr>
          <w:trHeight w:val="646"/>
        </w:trPr>
        <w:tc>
          <w:tcPr>
            <w:tcW w:w="283" w:type="dxa"/>
            <w:tcBorders>
              <w:top w:val="single" w:sz="4" w:space="0" w:color="000000"/>
              <w:left w:val="single" w:sz="4" w:space="0" w:color="000000"/>
              <w:bottom w:val="single" w:sz="4" w:space="0" w:color="000000"/>
              <w:right w:val="single" w:sz="4" w:space="0" w:color="000000"/>
            </w:tcBorders>
            <w:vAlign w:val="center"/>
          </w:tcPr>
          <w:p w14:paraId="24763CF3" w14:textId="77777777" w:rsidR="00CC700D" w:rsidRPr="00DB2FCE" w:rsidRDefault="00CC700D" w:rsidP="008646C5">
            <w:pPr>
              <w:jc w:val="center"/>
              <w:rPr>
                <w:rFonts w:ascii="Times New Roman" w:eastAsia="Verdana" w:hAnsi="Times New Roman" w:cs="Times New Roman"/>
                <w:sz w:val="24"/>
                <w:szCs w:val="24"/>
                <w:lang w:eastAsia="ru-RU"/>
              </w:rPr>
            </w:pPr>
            <w:r w:rsidRPr="00DB2FCE">
              <w:rPr>
                <w:rFonts w:ascii="Times New Roman" w:eastAsia="Arial Unicode MS" w:hAnsi="Times New Roman" w:cs="Times New Roman"/>
                <w:sz w:val="24"/>
                <w:szCs w:val="24"/>
                <w:lang w:eastAsia="ru-RU"/>
              </w:rPr>
              <w:t>№</w:t>
            </w:r>
          </w:p>
        </w:tc>
        <w:tc>
          <w:tcPr>
            <w:tcW w:w="1844" w:type="dxa"/>
            <w:tcBorders>
              <w:top w:val="single" w:sz="4" w:space="0" w:color="000000"/>
              <w:left w:val="nil"/>
              <w:bottom w:val="single" w:sz="4" w:space="0" w:color="000000"/>
              <w:right w:val="single" w:sz="4" w:space="0" w:color="000000"/>
            </w:tcBorders>
            <w:vAlign w:val="center"/>
          </w:tcPr>
          <w:p w14:paraId="670D0D58" w14:textId="77777777" w:rsidR="00CC700D" w:rsidRPr="00DB2FCE" w:rsidRDefault="00CC700D" w:rsidP="008646C5">
            <w:pPr>
              <w:jc w:val="center"/>
              <w:rPr>
                <w:rFonts w:ascii="Times New Roman" w:eastAsia="Verdana" w:hAnsi="Times New Roman" w:cs="Times New Roman"/>
                <w:sz w:val="24"/>
                <w:szCs w:val="24"/>
                <w:lang w:eastAsia="ru-RU"/>
              </w:rPr>
            </w:pPr>
            <w:r w:rsidRPr="00DB2FCE">
              <w:rPr>
                <w:rFonts w:ascii="Times New Roman" w:eastAsia="Verdana" w:hAnsi="Times New Roman" w:cs="Times New Roman"/>
                <w:sz w:val="24"/>
                <w:szCs w:val="24"/>
                <w:lang w:eastAsia="ru-RU"/>
              </w:rPr>
              <w:t>ФИО</w:t>
            </w:r>
          </w:p>
        </w:tc>
        <w:tc>
          <w:tcPr>
            <w:tcW w:w="1701" w:type="dxa"/>
            <w:tcBorders>
              <w:top w:val="single" w:sz="4" w:space="0" w:color="000000"/>
              <w:left w:val="nil"/>
              <w:bottom w:val="single" w:sz="4" w:space="0" w:color="000000"/>
              <w:right w:val="single" w:sz="4" w:space="0" w:color="000000"/>
            </w:tcBorders>
            <w:vAlign w:val="center"/>
          </w:tcPr>
          <w:p w14:paraId="7AC5C55A" w14:textId="77777777" w:rsidR="00CC700D" w:rsidRPr="00DB2FCE" w:rsidRDefault="00CC700D" w:rsidP="008646C5">
            <w:pPr>
              <w:jc w:val="center"/>
              <w:rPr>
                <w:rFonts w:ascii="Times New Roman" w:eastAsia="Verdana" w:hAnsi="Times New Roman" w:cs="Times New Roman"/>
                <w:sz w:val="24"/>
                <w:szCs w:val="24"/>
                <w:lang w:eastAsia="ru-RU"/>
              </w:rPr>
            </w:pPr>
            <w:r w:rsidRPr="00DB2FCE">
              <w:rPr>
                <w:rFonts w:ascii="Times New Roman" w:eastAsia="Verdana" w:hAnsi="Times New Roman" w:cs="Times New Roman"/>
                <w:sz w:val="24"/>
                <w:szCs w:val="24"/>
                <w:lang w:eastAsia="ru-RU"/>
              </w:rPr>
              <w:t>Должность</w:t>
            </w:r>
          </w:p>
        </w:tc>
        <w:tc>
          <w:tcPr>
            <w:tcW w:w="3402" w:type="dxa"/>
            <w:tcBorders>
              <w:top w:val="single" w:sz="4" w:space="0" w:color="000000"/>
              <w:left w:val="nil"/>
              <w:bottom w:val="single" w:sz="4" w:space="0" w:color="000000"/>
              <w:right w:val="single" w:sz="4" w:space="0" w:color="000000"/>
            </w:tcBorders>
            <w:vAlign w:val="center"/>
          </w:tcPr>
          <w:p w14:paraId="10310C7A" w14:textId="77777777" w:rsidR="00CC700D" w:rsidRPr="00DB2FCE" w:rsidRDefault="00CC700D" w:rsidP="008646C5">
            <w:pPr>
              <w:jc w:val="center"/>
              <w:rPr>
                <w:rFonts w:ascii="Times New Roman" w:eastAsia="Verdana" w:hAnsi="Times New Roman" w:cs="Times New Roman"/>
                <w:sz w:val="24"/>
                <w:szCs w:val="24"/>
                <w:lang w:eastAsia="ru-RU"/>
              </w:rPr>
            </w:pPr>
            <w:r w:rsidRPr="00DB2FCE">
              <w:rPr>
                <w:rFonts w:ascii="Times New Roman" w:eastAsia="Verdana" w:hAnsi="Times New Roman" w:cs="Times New Roman"/>
                <w:sz w:val="24"/>
                <w:szCs w:val="24"/>
                <w:lang w:eastAsia="ru-RU"/>
              </w:rPr>
              <w:t>Образование</w:t>
            </w:r>
          </w:p>
        </w:tc>
        <w:tc>
          <w:tcPr>
            <w:tcW w:w="963" w:type="dxa"/>
            <w:tcBorders>
              <w:top w:val="single" w:sz="4" w:space="0" w:color="000000"/>
              <w:left w:val="nil"/>
              <w:bottom w:val="single" w:sz="4" w:space="0" w:color="000000"/>
              <w:right w:val="single" w:sz="4" w:space="0" w:color="000000"/>
            </w:tcBorders>
            <w:vAlign w:val="center"/>
          </w:tcPr>
          <w:p w14:paraId="44B864AF" w14:textId="77777777" w:rsidR="00CC700D" w:rsidRPr="00DB2FCE" w:rsidRDefault="00CC700D" w:rsidP="008646C5">
            <w:pPr>
              <w:jc w:val="center"/>
              <w:rPr>
                <w:rFonts w:ascii="Times New Roman" w:eastAsia="Verdana" w:hAnsi="Times New Roman" w:cs="Times New Roman"/>
                <w:sz w:val="24"/>
                <w:szCs w:val="24"/>
                <w:lang w:eastAsia="ru-RU"/>
              </w:rPr>
            </w:pPr>
            <w:r w:rsidRPr="00DB2FCE">
              <w:rPr>
                <w:rFonts w:ascii="Times New Roman" w:eastAsia="Verdana" w:hAnsi="Times New Roman" w:cs="Times New Roman"/>
                <w:sz w:val="24"/>
                <w:szCs w:val="24"/>
                <w:lang w:eastAsia="ru-RU"/>
              </w:rPr>
              <w:t>Стаж работы</w:t>
            </w:r>
          </w:p>
        </w:tc>
        <w:tc>
          <w:tcPr>
            <w:tcW w:w="2268" w:type="dxa"/>
            <w:tcBorders>
              <w:top w:val="single" w:sz="4" w:space="0" w:color="000000"/>
              <w:left w:val="nil"/>
              <w:bottom w:val="single" w:sz="4" w:space="0" w:color="000000"/>
              <w:right w:val="single" w:sz="4" w:space="0" w:color="000000"/>
            </w:tcBorders>
            <w:vAlign w:val="center"/>
          </w:tcPr>
          <w:p w14:paraId="70FB6889" w14:textId="77777777" w:rsidR="00CC700D" w:rsidRPr="00DB2FCE" w:rsidRDefault="00CC700D" w:rsidP="008646C5">
            <w:pPr>
              <w:jc w:val="center"/>
              <w:rPr>
                <w:rFonts w:ascii="Times New Roman" w:eastAsia="Verdana" w:hAnsi="Times New Roman" w:cs="Times New Roman"/>
                <w:sz w:val="24"/>
                <w:szCs w:val="24"/>
                <w:lang w:eastAsia="ru-RU"/>
              </w:rPr>
            </w:pPr>
            <w:r w:rsidRPr="00DB2FCE">
              <w:rPr>
                <w:rFonts w:ascii="Times New Roman" w:eastAsia="Verdana" w:hAnsi="Times New Roman" w:cs="Times New Roman"/>
                <w:sz w:val="24"/>
                <w:szCs w:val="24"/>
                <w:lang w:eastAsia="ru-RU"/>
              </w:rPr>
              <w:t>Повышение квалификации</w:t>
            </w:r>
          </w:p>
        </w:tc>
      </w:tr>
      <w:tr w:rsidR="00CC700D" w:rsidRPr="00DB2FCE" w14:paraId="5008F15F" w14:textId="77777777" w:rsidTr="008646C5">
        <w:trPr>
          <w:trHeight w:val="646"/>
        </w:trPr>
        <w:tc>
          <w:tcPr>
            <w:tcW w:w="283" w:type="dxa"/>
            <w:tcBorders>
              <w:top w:val="single" w:sz="4" w:space="0" w:color="000000"/>
              <w:left w:val="single" w:sz="4" w:space="0" w:color="000000"/>
              <w:bottom w:val="single" w:sz="4" w:space="0" w:color="000000"/>
              <w:right w:val="single" w:sz="4" w:space="0" w:color="000000"/>
            </w:tcBorders>
            <w:vAlign w:val="center"/>
          </w:tcPr>
          <w:p w14:paraId="56C83589" w14:textId="77777777" w:rsidR="00CC700D" w:rsidRPr="00DB2FCE" w:rsidRDefault="00CC700D" w:rsidP="008646C5">
            <w:pPr>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1844" w:type="dxa"/>
            <w:tcBorders>
              <w:top w:val="single" w:sz="4" w:space="0" w:color="000000"/>
              <w:left w:val="nil"/>
              <w:bottom w:val="single" w:sz="4" w:space="0" w:color="000000"/>
              <w:right w:val="single" w:sz="4" w:space="0" w:color="000000"/>
            </w:tcBorders>
            <w:vAlign w:val="center"/>
          </w:tcPr>
          <w:p w14:paraId="59BAA3A8" w14:textId="77777777" w:rsidR="00CC700D" w:rsidRPr="00152FB9" w:rsidRDefault="00CC700D" w:rsidP="008646C5">
            <w:pPr>
              <w:jc w:val="center"/>
              <w:rPr>
                <w:rFonts w:ascii="Times New Roman" w:hAnsi="Times New Roman" w:cs="Times New Roman"/>
                <w:color w:val="000000"/>
                <w:sz w:val="24"/>
                <w:szCs w:val="24"/>
              </w:rPr>
            </w:pPr>
            <w:r w:rsidRPr="00152FB9">
              <w:rPr>
                <w:rFonts w:ascii="Times New Roman" w:hAnsi="Times New Roman" w:cs="Times New Roman"/>
                <w:color w:val="000000"/>
                <w:sz w:val="24"/>
                <w:szCs w:val="24"/>
              </w:rPr>
              <w:t>Байсымакова Жамалкан Амановна</w:t>
            </w:r>
          </w:p>
          <w:p w14:paraId="68254A88" w14:textId="77777777" w:rsidR="00CC700D" w:rsidRPr="00152FB9" w:rsidRDefault="00CC700D" w:rsidP="008646C5">
            <w:pPr>
              <w:jc w:val="center"/>
              <w:rPr>
                <w:rFonts w:ascii="Times New Roman" w:eastAsia="Verdana" w:hAnsi="Times New Roman" w:cs="Times New Roman"/>
                <w:sz w:val="24"/>
                <w:szCs w:val="24"/>
                <w:lang w:eastAsia="ru-RU"/>
              </w:rPr>
            </w:pPr>
          </w:p>
        </w:tc>
        <w:tc>
          <w:tcPr>
            <w:tcW w:w="1701" w:type="dxa"/>
            <w:tcBorders>
              <w:top w:val="single" w:sz="4" w:space="0" w:color="000000"/>
              <w:left w:val="nil"/>
              <w:bottom w:val="single" w:sz="4" w:space="0" w:color="000000"/>
              <w:right w:val="single" w:sz="4" w:space="0" w:color="000000"/>
            </w:tcBorders>
            <w:vAlign w:val="center"/>
          </w:tcPr>
          <w:p w14:paraId="79A92FD3" w14:textId="77777777" w:rsidR="00CC700D" w:rsidRPr="00152FB9" w:rsidRDefault="00CC700D" w:rsidP="008646C5">
            <w:pPr>
              <w:jc w:val="center"/>
              <w:rPr>
                <w:rFonts w:ascii="Times New Roman" w:hAnsi="Times New Roman" w:cs="Times New Roman"/>
                <w:color w:val="000000"/>
                <w:sz w:val="24"/>
                <w:szCs w:val="24"/>
              </w:rPr>
            </w:pPr>
            <w:r w:rsidRPr="00152FB9">
              <w:rPr>
                <w:rFonts w:ascii="Times New Roman" w:hAnsi="Times New Roman" w:cs="Times New Roman"/>
                <w:color w:val="000000"/>
                <w:sz w:val="24"/>
                <w:szCs w:val="24"/>
              </w:rPr>
              <w:t>Главный бухгалтер</w:t>
            </w:r>
          </w:p>
          <w:p w14:paraId="6A9CAB7C" w14:textId="77777777" w:rsidR="00CC700D" w:rsidRPr="00152FB9" w:rsidRDefault="00CC700D" w:rsidP="008646C5">
            <w:pPr>
              <w:jc w:val="center"/>
              <w:rPr>
                <w:rFonts w:ascii="Times New Roman" w:eastAsia="Verdana" w:hAnsi="Times New Roman" w:cs="Times New Roman"/>
                <w:sz w:val="24"/>
                <w:szCs w:val="24"/>
                <w:lang w:eastAsia="ru-RU"/>
              </w:rPr>
            </w:pPr>
          </w:p>
        </w:tc>
        <w:tc>
          <w:tcPr>
            <w:tcW w:w="3402" w:type="dxa"/>
            <w:tcBorders>
              <w:top w:val="single" w:sz="4" w:space="0" w:color="000000"/>
              <w:left w:val="nil"/>
              <w:bottom w:val="single" w:sz="4" w:space="0" w:color="000000"/>
              <w:right w:val="single" w:sz="4" w:space="0" w:color="000000"/>
            </w:tcBorders>
            <w:vAlign w:val="center"/>
          </w:tcPr>
          <w:p w14:paraId="176B9B60" w14:textId="77777777" w:rsidR="00CC700D" w:rsidRPr="00152FB9" w:rsidRDefault="00CC700D" w:rsidP="008646C5">
            <w:pPr>
              <w:jc w:val="center"/>
              <w:rPr>
                <w:rFonts w:ascii="Times New Roman" w:hAnsi="Times New Roman" w:cs="Times New Roman"/>
                <w:color w:val="000000"/>
                <w:sz w:val="24"/>
                <w:szCs w:val="24"/>
              </w:rPr>
            </w:pPr>
            <w:r w:rsidRPr="00152FB9">
              <w:rPr>
                <w:rFonts w:ascii="Times New Roman" w:hAnsi="Times New Roman" w:cs="Times New Roman"/>
                <w:color w:val="000000"/>
                <w:sz w:val="24"/>
                <w:szCs w:val="24"/>
              </w:rPr>
              <w:t xml:space="preserve">Фрунзенский автомобильно-дорожный техникум, </w:t>
            </w:r>
            <w:r w:rsidRPr="00152FB9">
              <w:rPr>
                <w:rFonts w:ascii="Times New Roman" w:hAnsi="Times New Roman" w:cs="Times New Roman"/>
                <w:color w:val="000000"/>
                <w:sz w:val="24"/>
                <w:szCs w:val="24"/>
              </w:rPr>
              <w:br/>
              <w:t>Бухгалтерский учет ,Диплом</w:t>
            </w:r>
            <w:r>
              <w:rPr>
                <w:rFonts w:ascii="Times New Roman" w:hAnsi="Times New Roman" w:cs="Times New Roman"/>
                <w:color w:val="000000"/>
                <w:sz w:val="24"/>
                <w:szCs w:val="24"/>
              </w:rPr>
              <w:t xml:space="preserve"> ЗТ № 213426 от 29.06.1985г.</w:t>
            </w:r>
          </w:p>
          <w:p w14:paraId="163477DC" w14:textId="77777777" w:rsidR="00CC700D" w:rsidRPr="00152FB9" w:rsidRDefault="00CC700D" w:rsidP="008646C5">
            <w:pPr>
              <w:jc w:val="center"/>
              <w:rPr>
                <w:rFonts w:ascii="Times New Roman" w:hAnsi="Times New Roman" w:cs="Times New Roman"/>
                <w:color w:val="000000"/>
                <w:sz w:val="24"/>
                <w:szCs w:val="24"/>
              </w:rPr>
            </w:pPr>
            <w:r w:rsidRPr="00152FB9">
              <w:rPr>
                <w:rFonts w:ascii="Times New Roman" w:hAnsi="Times New Roman" w:cs="Times New Roman"/>
                <w:color w:val="000000"/>
                <w:sz w:val="24"/>
                <w:szCs w:val="24"/>
              </w:rPr>
              <w:t>Кыргызский государственный</w:t>
            </w:r>
            <w:r w:rsidRPr="00152FB9">
              <w:rPr>
                <w:rFonts w:ascii="Times New Roman" w:hAnsi="Times New Roman" w:cs="Times New Roman"/>
                <w:color w:val="000000"/>
                <w:sz w:val="24"/>
                <w:szCs w:val="24"/>
              </w:rPr>
              <w:br/>
              <w:t xml:space="preserve"> национальный университет, "Финансы и кредит", Диплом ГВ № 23016 от 15.12.1999 год</w:t>
            </w:r>
          </w:p>
          <w:p w14:paraId="75E6FF6C" w14:textId="77777777" w:rsidR="00CC700D" w:rsidRPr="00152FB9" w:rsidRDefault="00CC700D" w:rsidP="008646C5">
            <w:pPr>
              <w:jc w:val="center"/>
              <w:rPr>
                <w:rFonts w:ascii="Times New Roman" w:eastAsia="Verdana" w:hAnsi="Times New Roman" w:cs="Times New Roman"/>
                <w:sz w:val="24"/>
                <w:szCs w:val="24"/>
                <w:lang w:eastAsia="ru-RU"/>
              </w:rPr>
            </w:pPr>
          </w:p>
        </w:tc>
        <w:tc>
          <w:tcPr>
            <w:tcW w:w="963" w:type="dxa"/>
            <w:tcBorders>
              <w:top w:val="single" w:sz="4" w:space="0" w:color="000000"/>
              <w:left w:val="nil"/>
              <w:bottom w:val="single" w:sz="4" w:space="0" w:color="000000"/>
              <w:right w:val="single" w:sz="4" w:space="0" w:color="000000"/>
            </w:tcBorders>
            <w:vAlign w:val="center"/>
          </w:tcPr>
          <w:p w14:paraId="39E1BD88" w14:textId="77777777" w:rsidR="00CC700D" w:rsidRPr="00DB2FCE" w:rsidRDefault="00CC700D" w:rsidP="008646C5">
            <w:pPr>
              <w:jc w:val="center"/>
              <w:rPr>
                <w:rFonts w:ascii="Times New Roman" w:eastAsia="Verdana" w:hAnsi="Times New Roman" w:cs="Times New Roman"/>
                <w:sz w:val="24"/>
                <w:szCs w:val="24"/>
                <w:lang w:eastAsia="ru-RU"/>
              </w:rPr>
            </w:pPr>
            <w:r>
              <w:rPr>
                <w:rFonts w:ascii="Times New Roman" w:eastAsia="Verdana" w:hAnsi="Times New Roman" w:cs="Times New Roman"/>
                <w:sz w:val="24"/>
                <w:szCs w:val="24"/>
                <w:lang w:eastAsia="ru-RU"/>
              </w:rPr>
              <w:t xml:space="preserve">37  </w:t>
            </w:r>
          </w:p>
        </w:tc>
        <w:tc>
          <w:tcPr>
            <w:tcW w:w="2268" w:type="dxa"/>
            <w:tcBorders>
              <w:top w:val="single" w:sz="4" w:space="0" w:color="000000"/>
              <w:left w:val="nil"/>
              <w:bottom w:val="single" w:sz="4" w:space="0" w:color="000000"/>
              <w:right w:val="single" w:sz="4" w:space="0" w:color="000000"/>
            </w:tcBorders>
            <w:vAlign w:val="center"/>
          </w:tcPr>
          <w:p w14:paraId="2430E871" w14:textId="77777777" w:rsidR="00CC700D"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Курсы повышения квалификации </w:t>
            </w:r>
          </w:p>
          <w:p w14:paraId="03520F52" w14:textId="77777777" w:rsidR="00CC700D" w:rsidRDefault="00CC700D" w:rsidP="008646C5">
            <w:pPr>
              <w:rPr>
                <w:rFonts w:ascii="Times New Roman" w:eastAsia="Times New Roman" w:hAnsi="Times New Roman" w:cs="Times New Roman"/>
                <w:sz w:val="24"/>
                <w:szCs w:val="24"/>
                <w:lang w:eastAsia="ru-RU"/>
              </w:rPr>
            </w:pPr>
          </w:p>
          <w:p w14:paraId="7E226F36" w14:textId="77777777" w:rsidR="00CC700D" w:rsidRDefault="00CC700D" w:rsidP="008646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КГМИПиПК</w:t>
            </w:r>
            <w:r w:rsidRPr="00CB12A4">
              <w:rPr>
                <w:rFonts w:ascii="Times New Roman" w:eastAsia="Times New Roman" w:hAnsi="Times New Roman" w:cs="Times New Roman"/>
                <w:sz w:val="24"/>
                <w:szCs w:val="24"/>
                <w:lang w:eastAsia="ru-RU"/>
              </w:rPr>
              <w:t>, "Бухгал. учет в</w:t>
            </w:r>
            <w:r>
              <w:rPr>
                <w:rFonts w:ascii="Times New Roman" w:eastAsia="Times New Roman" w:hAnsi="Times New Roman" w:cs="Times New Roman"/>
                <w:sz w:val="24"/>
                <w:szCs w:val="24"/>
                <w:lang w:eastAsia="ru-RU"/>
              </w:rPr>
              <w:t xml:space="preserve"> </w:t>
            </w:r>
            <w:r w:rsidRPr="00E021EB">
              <w:rPr>
                <w:rFonts w:ascii="Times New Roman" w:eastAsia="Times New Roman" w:hAnsi="Times New Roman" w:cs="Times New Roman"/>
                <w:sz w:val="24"/>
                <w:szCs w:val="24"/>
                <w:lang w:eastAsia="ru-RU"/>
              </w:rPr>
              <w:t>с</w:t>
            </w:r>
            <w:r w:rsidRPr="00E021EB">
              <w:rPr>
                <w:rFonts w:ascii="Times New Roman" w:hAnsi="Times New Roman" w:cs="Times New Roman"/>
                <w:sz w:val="24"/>
                <w:szCs w:val="24"/>
              </w:rPr>
              <w:t>истеме здраво</w:t>
            </w:r>
            <w:r>
              <w:rPr>
                <w:rFonts w:ascii="Times New Roman" w:hAnsi="Times New Roman" w:cs="Times New Roman"/>
                <w:sz w:val="24"/>
                <w:szCs w:val="24"/>
              </w:rPr>
              <w:t>-</w:t>
            </w:r>
            <w:r w:rsidRPr="00E021EB">
              <w:rPr>
                <w:rFonts w:ascii="Times New Roman" w:hAnsi="Times New Roman" w:cs="Times New Roman"/>
                <w:sz w:val="24"/>
                <w:szCs w:val="24"/>
              </w:rPr>
              <w:t>ия</w:t>
            </w:r>
            <w:r>
              <w:rPr>
                <w:rFonts w:ascii="Times New Roman" w:eastAsia="Times New Roman" w:hAnsi="Times New Roman" w:cs="Times New Roman"/>
                <w:sz w:val="24"/>
                <w:szCs w:val="24"/>
                <w:lang w:eastAsia="ru-RU"/>
              </w:rPr>
              <w:t xml:space="preserve"> " 2. Сертификаты</w:t>
            </w:r>
            <w:r w:rsidRPr="00CB12A4">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курсу</w:t>
            </w:r>
            <w:r w:rsidRPr="00CB12A4">
              <w:rPr>
                <w:rFonts w:ascii="Times New Roman" w:eastAsia="Times New Roman" w:hAnsi="Times New Roman" w:cs="Times New Roman"/>
                <w:sz w:val="24"/>
                <w:szCs w:val="24"/>
                <w:lang w:eastAsia="ru-RU"/>
              </w:rPr>
              <w:t xml:space="preserve"> «1С</w:t>
            </w:r>
            <w:r>
              <w:rPr>
                <w:rFonts w:ascii="Times New Roman" w:eastAsia="Times New Roman" w:hAnsi="Times New Roman" w:cs="Times New Roman"/>
                <w:sz w:val="24"/>
                <w:szCs w:val="24"/>
                <w:lang w:eastAsia="ru-RU"/>
              </w:rPr>
              <w:t>:</w:t>
            </w:r>
            <w:r w:rsidRPr="00CB12A4">
              <w:rPr>
                <w:rFonts w:ascii="Times New Roman" w:eastAsia="Times New Roman" w:hAnsi="Times New Roman" w:cs="Times New Roman"/>
                <w:sz w:val="24"/>
                <w:szCs w:val="24"/>
                <w:lang w:eastAsia="ru-RU"/>
              </w:rPr>
              <w:t xml:space="preserve"> Бухгалтерия "</w:t>
            </w:r>
            <w:r>
              <w:rPr>
                <w:rFonts w:ascii="Times New Roman" w:eastAsia="Times New Roman" w:hAnsi="Times New Roman" w:cs="Times New Roman"/>
                <w:sz w:val="24"/>
                <w:szCs w:val="24"/>
                <w:lang w:eastAsia="ru-RU"/>
              </w:rPr>
              <w:t xml:space="preserve"> в 1997,2000,2001,</w:t>
            </w:r>
          </w:p>
          <w:p w14:paraId="0A117431" w14:textId="77777777" w:rsidR="00CC700D" w:rsidRDefault="00CC700D" w:rsidP="008646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2002,2003, 2007, 2010,2014,2018,</w:t>
            </w:r>
          </w:p>
          <w:p w14:paraId="5AA332DF" w14:textId="77777777" w:rsidR="00CC700D" w:rsidRPr="00CB12A4" w:rsidRDefault="00CC700D" w:rsidP="008646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2021годы.</w:t>
            </w:r>
          </w:p>
          <w:p w14:paraId="41E38242" w14:textId="77777777" w:rsidR="00CC700D" w:rsidRPr="00DB2FCE" w:rsidRDefault="00CC700D" w:rsidP="008646C5">
            <w:pPr>
              <w:jc w:val="center"/>
              <w:rPr>
                <w:rFonts w:ascii="Times New Roman" w:eastAsia="Verdana" w:hAnsi="Times New Roman" w:cs="Times New Roman"/>
                <w:sz w:val="24"/>
                <w:szCs w:val="24"/>
                <w:lang w:eastAsia="ru-RU"/>
              </w:rPr>
            </w:pPr>
          </w:p>
        </w:tc>
      </w:tr>
      <w:tr w:rsidR="00CC700D" w:rsidRPr="00DB2FCE" w14:paraId="682CD8FD" w14:textId="77777777" w:rsidTr="008646C5">
        <w:trPr>
          <w:trHeight w:val="646"/>
        </w:trPr>
        <w:tc>
          <w:tcPr>
            <w:tcW w:w="283" w:type="dxa"/>
            <w:tcBorders>
              <w:top w:val="single" w:sz="4" w:space="0" w:color="000000"/>
              <w:left w:val="single" w:sz="4" w:space="0" w:color="000000"/>
              <w:bottom w:val="single" w:sz="4" w:space="0" w:color="000000"/>
              <w:right w:val="single" w:sz="4" w:space="0" w:color="000000"/>
            </w:tcBorders>
            <w:vAlign w:val="center"/>
          </w:tcPr>
          <w:p w14:paraId="0220A9B9" w14:textId="77777777" w:rsidR="00CC700D" w:rsidRPr="00DB2FCE" w:rsidRDefault="00CC700D" w:rsidP="008646C5">
            <w:pPr>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w:t>
            </w:r>
          </w:p>
        </w:tc>
        <w:tc>
          <w:tcPr>
            <w:tcW w:w="1844" w:type="dxa"/>
            <w:tcBorders>
              <w:top w:val="single" w:sz="4" w:space="0" w:color="000000"/>
              <w:left w:val="nil"/>
              <w:bottom w:val="single" w:sz="4" w:space="0" w:color="000000"/>
              <w:right w:val="single" w:sz="4" w:space="0" w:color="000000"/>
            </w:tcBorders>
            <w:vAlign w:val="center"/>
          </w:tcPr>
          <w:p w14:paraId="3A1BDA60" w14:textId="77777777" w:rsidR="00CC700D" w:rsidRPr="00152FB9" w:rsidRDefault="00CC700D" w:rsidP="008646C5">
            <w:pPr>
              <w:jc w:val="center"/>
              <w:rPr>
                <w:rFonts w:ascii="Times New Roman" w:eastAsia="Verdana" w:hAnsi="Times New Roman" w:cs="Times New Roman"/>
                <w:sz w:val="24"/>
                <w:szCs w:val="24"/>
                <w:lang w:eastAsia="ru-RU"/>
              </w:rPr>
            </w:pPr>
            <w:r w:rsidRPr="00152FB9">
              <w:rPr>
                <w:rFonts w:ascii="Times New Roman" w:eastAsia="Verdana" w:hAnsi="Times New Roman" w:cs="Times New Roman"/>
                <w:sz w:val="24"/>
                <w:szCs w:val="24"/>
                <w:lang w:eastAsia="ru-RU"/>
              </w:rPr>
              <w:t>Каселова Токтобача</w:t>
            </w:r>
          </w:p>
        </w:tc>
        <w:tc>
          <w:tcPr>
            <w:tcW w:w="1701" w:type="dxa"/>
            <w:tcBorders>
              <w:top w:val="single" w:sz="4" w:space="0" w:color="000000"/>
              <w:left w:val="nil"/>
              <w:bottom w:val="single" w:sz="4" w:space="0" w:color="000000"/>
              <w:right w:val="single" w:sz="4" w:space="0" w:color="000000"/>
            </w:tcBorders>
            <w:vAlign w:val="center"/>
          </w:tcPr>
          <w:p w14:paraId="5995693F" w14:textId="77777777" w:rsidR="00CC700D" w:rsidRPr="00152FB9" w:rsidRDefault="00CC700D" w:rsidP="008646C5">
            <w:pPr>
              <w:jc w:val="center"/>
              <w:rPr>
                <w:rFonts w:ascii="Times New Roman" w:hAnsi="Times New Roman" w:cs="Times New Roman"/>
                <w:color w:val="000000"/>
                <w:sz w:val="24"/>
                <w:szCs w:val="24"/>
              </w:rPr>
            </w:pPr>
            <w:proofErr w:type="gramStart"/>
            <w:r w:rsidRPr="00152FB9">
              <w:rPr>
                <w:rFonts w:ascii="Times New Roman" w:hAnsi="Times New Roman" w:cs="Times New Roman"/>
                <w:color w:val="000000"/>
                <w:sz w:val="24"/>
                <w:szCs w:val="24"/>
              </w:rPr>
              <w:t>Зам.гл.бухгалтер</w:t>
            </w:r>
            <w:proofErr w:type="gramEnd"/>
          </w:p>
          <w:p w14:paraId="53F37498" w14:textId="77777777" w:rsidR="00CC700D" w:rsidRPr="00152FB9" w:rsidRDefault="00CC700D" w:rsidP="008646C5">
            <w:pPr>
              <w:jc w:val="center"/>
              <w:rPr>
                <w:rFonts w:ascii="Times New Roman" w:eastAsia="Verdana" w:hAnsi="Times New Roman" w:cs="Times New Roman"/>
                <w:sz w:val="24"/>
                <w:szCs w:val="24"/>
                <w:lang w:eastAsia="ru-RU"/>
              </w:rPr>
            </w:pPr>
          </w:p>
        </w:tc>
        <w:tc>
          <w:tcPr>
            <w:tcW w:w="3402" w:type="dxa"/>
            <w:tcBorders>
              <w:top w:val="single" w:sz="4" w:space="0" w:color="000000"/>
              <w:left w:val="nil"/>
              <w:bottom w:val="single" w:sz="4" w:space="0" w:color="000000"/>
              <w:right w:val="single" w:sz="4" w:space="0" w:color="000000"/>
            </w:tcBorders>
            <w:vAlign w:val="center"/>
          </w:tcPr>
          <w:p w14:paraId="3DCCDBD6" w14:textId="77777777" w:rsidR="00CC700D" w:rsidRPr="00152FB9" w:rsidRDefault="00CC700D" w:rsidP="008646C5">
            <w:pPr>
              <w:jc w:val="center"/>
              <w:rPr>
                <w:rFonts w:ascii="Times New Roman" w:hAnsi="Times New Roman" w:cs="Times New Roman"/>
                <w:color w:val="000000"/>
                <w:sz w:val="24"/>
                <w:szCs w:val="24"/>
              </w:rPr>
            </w:pPr>
            <w:r w:rsidRPr="00152FB9">
              <w:rPr>
                <w:rFonts w:ascii="Times New Roman" w:hAnsi="Times New Roman" w:cs="Times New Roman"/>
                <w:color w:val="000000"/>
                <w:sz w:val="24"/>
                <w:szCs w:val="24"/>
              </w:rPr>
              <w:t>Киргизский государственный</w:t>
            </w:r>
            <w:r w:rsidRPr="00152FB9">
              <w:rPr>
                <w:rFonts w:ascii="Times New Roman" w:hAnsi="Times New Roman" w:cs="Times New Roman"/>
                <w:color w:val="000000"/>
                <w:sz w:val="24"/>
                <w:szCs w:val="24"/>
              </w:rPr>
              <w:br/>
              <w:t xml:space="preserve"> университет имени 50-летия СССР "Бухгалтерский учет в торговле".Диплом  Б-1 № 046279 Рег.№ 119321  г.Фрунзе от 25 июня 1977г. </w:t>
            </w:r>
          </w:p>
          <w:p w14:paraId="771A7ACE" w14:textId="77777777" w:rsidR="00CC700D" w:rsidRPr="00152FB9" w:rsidRDefault="00CC700D" w:rsidP="008646C5">
            <w:pPr>
              <w:jc w:val="center"/>
              <w:rPr>
                <w:rFonts w:ascii="Times New Roman" w:eastAsia="Verdana" w:hAnsi="Times New Roman" w:cs="Times New Roman"/>
                <w:sz w:val="24"/>
                <w:szCs w:val="24"/>
                <w:lang w:eastAsia="ru-RU"/>
              </w:rPr>
            </w:pPr>
          </w:p>
        </w:tc>
        <w:tc>
          <w:tcPr>
            <w:tcW w:w="963" w:type="dxa"/>
            <w:tcBorders>
              <w:top w:val="single" w:sz="4" w:space="0" w:color="000000"/>
              <w:left w:val="nil"/>
              <w:bottom w:val="single" w:sz="4" w:space="0" w:color="000000"/>
              <w:right w:val="single" w:sz="4" w:space="0" w:color="000000"/>
            </w:tcBorders>
            <w:vAlign w:val="center"/>
          </w:tcPr>
          <w:p w14:paraId="4DE6176A" w14:textId="77777777" w:rsidR="00CC700D" w:rsidRPr="00DB2FCE" w:rsidRDefault="00CC700D" w:rsidP="008646C5">
            <w:pPr>
              <w:jc w:val="center"/>
              <w:rPr>
                <w:rFonts w:ascii="Times New Roman" w:eastAsia="Verdana" w:hAnsi="Times New Roman" w:cs="Times New Roman"/>
                <w:sz w:val="24"/>
                <w:szCs w:val="24"/>
                <w:lang w:eastAsia="ru-RU"/>
              </w:rPr>
            </w:pPr>
            <w:r>
              <w:rPr>
                <w:rFonts w:ascii="Times New Roman" w:eastAsia="Verdana" w:hAnsi="Times New Roman" w:cs="Times New Roman"/>
                <w:sz w:val="24"/>
                <w:szCs w:val="24"/>
                <w:lang w:eastAsia="ru-RU"/>
              </w:rPr>
              <w:t>45</w:t>
            </w:r>
          </w:p>
        </w:tc>
        <w:tc>
          <w:tcPr>
            <w:tcW w:w="2268" w:type="dxa"/>
            <w:tcBorders>
              <w:top w:val="single" w:sz="4" w:space="0" w:color="000000"/>
              <w:left w:val="nil"/>
              <w:bottom w:val="single" w:sz="4" w:space="0" w:color="000000"/>
              <w:right w:val="single" w:sz="4" w:space="0" w:color="000000"/>
            </w:tcBorders>
            <w:vAlign w:val="center"/>
          </w:tcPr>
          <w:p w14:paraId="0F1D0A9D" w14:textId="77777777" w:rsidR="00CC700D" w:rsidRPr="00DB2FCE" w:rsidRDefault="00CC700D" w:rsidP="008646C5">
            <w:pPr>
              <w:jc w:val="center"/>
              <w:rPr>
                <w:rFonts w:ascii="Times New Roman" w:eastAsia="Verdana"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Курсы повышения квалификации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"Бухгал. учет в</w:t>
            </w:r>
            <w:r>
              <w:rPr>
                <w:rFonts w:ascii="Times New Roman" w:eastAsia="Times New Roman" w:hAnsi="Times New Roman" w:cs="Times New Roman"/>
                <w:sz w:val="24"/>
                <w:szCs w:val="24"/>
                <w:lang w:eastAsia="ru-RU"/>
              </w:rPr>
              <w:t xml:space="preserve"> </w:t>
            </w:r>
            <w:r w:rsidRPr="00E021EB">
              <w:rPr>
                <w:rFonts w:ascii="Times New Roman" w:eastAsia="Times New Roman" w:hAnsi="Times New Roman" w:cs="Times New Roman"/>
                <w:sz w:val="24"/>
                <w:szCs w:val="24"/>
                <w:lang w:eastAsia="ru-RU"/>
              </w:rPr>
              <w:t>с</w:t>
            </w:r>
            <w:r w:rsidRPr="00E021EB">
              <w:rPr>
                <w:rFonts w:ascii="Times New Roman" w:hAnsi="Times New Roman" w:cs="Times New Roman"/>
                <w:sz w:val="24"/>
                <w:szCs w:val="24"/>
              </w:rPr>
              <w:t>истеме здраво</w:t>
            </w:r>
            <w:r>
              <w:rPr>
                <w:rFonts w:ascii="Times New Roman" w:hAnsi="Times New Roman" w:cs="Times New Roman"/>
                <w:sz w:val="24"/>
                <w:szCs w:val="24"/>
              </w:rPr>
              <w:t>-</w:t>
            </w:r>
            <w:r w:rsidRPr="00E021EB">
              <w:rPr>
                <w:rFonts w:ascii="Times New Roman" w:hAnsi="Times New Roman" w:cs="Times New Roman"/>
                <w:sz w:val="24"/>
                <w:szCs w:val="24"/>
              </w:rPr>
              <w:t>ия</w:t>
            </w:r>
            <w:r w:rsidRPr="00CB12A4">
              <w:rPr>
                <w:rFonts w:ascii="Times New Roman" w:eastAsia="Times New Roman" w:hAnsi="Times New Roman" w:cs="Times New Roman"/>
                <w:sz w:val="24"/>
                <w:szCs w:val="24"/>
                <w:lang w:eastAsia="ru-RU"/>
              </w:rPr>
              <w:t xml:space="preserve"> "</w:t>
            </w:r>
          </w:p>
        </w:tc>
      </w:tr>
      <w:tr w:rsidR="00CC700D" w:rsidRPr="00DB2FCE" w14:paraId="0CF48D60" w14:textId="77777777" w:rsidTr="008646C5">
        <w:trPr>
          <w:trHeight w:val="646"/>
        </w:trPr>
        <w:tc>
          <w:tcPr>
            <w:tcW w:w="283" w:type="dxa"/>
            <w:tcBorders>
              <w:top w:val="single" w:sz="4" w:space="0" w:color="000000"/>
              <w:left w:val="single" w:sz="4" w:space="0" w:color="000000"/>
              <w:bottom w:val="single" w:sz="4" w:space="0" w:color="000000"/>
              <w:right w:val="single" w:sz="4" w:space="0" w:color="000000"/>
            </w:tcBorders>
            <w:vAlign w:val="center"/>
          </w:tcPr>
          <w:p w14:paraId="1B8D4558" w14:textId="77777777" w:rsidR="00CC700D" w:rsidRPr="00DB2FCE" w:rsidRDefault="00CC700D" w:rsidP="008646C5">
            <w:pP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p>
        </w:tc>
        <w:tc>
          <w:tcPr>
            <w:tcW w:w="1844" w:type="dxa"/>
            <w:tcBorders>
              <w:top w:val="single" w:sz="4" w:space="0" w:color="000000"/>
              <w:left w:val="nil"/>
              <w:bottom w:val="single" w:sz="4" w:space="0" w:color="000000"/>
              <w:right w:val="single" w:sz="4" w:space="0" w:color="000000"/>
            </w:tcBorders>
            <w:vAlign w:val="center"/>
          </w:tcPr>
          <w:p w14:paraId="15A9F5DF" w14:textId="77777777" w:rsidR="00CC700D" w:rsidRPr="00152FB9" w:rsidRDefault="00CC700D" w:rsidP="008646C5">
            <w:pPr>
              <w:jc w:val="center"/>
              <w:rPr>
                <w:rFonts w:ascii="Times New Roman" w:hAnsi="Times New Roman" w:cs="Times New Roman"/>
                <w:color w:val="000000"/>
                <w:sz w:val="24"/>
                <w:szCs w:val="24"/>
              </w:rPr>
            </w:pPr>
            <w:r w:rsidRPr="00152FB9">
              <w:rPr>
                <w:rFonts w:ascii="Times New Roman" w:hAnsi="Times New Roman" w:cs="Times New Roman"/>
                <w:color w:val="000000"/>
                <w:sz w:val="24"/>
                <w:szCs w:val="24"/>
              </w:rPr>
              <w:t>Мамбеталиева Гулнара Маматкуловна</w:t>
            </w:r>
          </w:p>
          <w:p w14:paraId="344A28A1" w14:textId="77777777" w:rsidR="00CC700D" w:rsidRPr="00152FB9" w:rsidRDefault="00CC700D" w:rsidP="008646C5">
            <w:pPr>
              <w:jc w:val="center"/>
              <w:rPr>
                <w:rFonts w:ascii="Times New Roman" w:eastAsia="Verdana" w:hAnsi="Times New Roman" w:cs="Times New Roman"/>
                <w:sz w:val="24"/>
                <w:szCs w:val="24"/>
                <w:lang w:eastAsia="ru-RU"/>
              </w:rPr>
            </w:pPr>
          </w:p>
        </w:tc>
        <w:tc>
          <w:tcPr>
            <w:tcW w:w="1701" w:type="dxa"/>
            <w:tcBorders>
              <w:top w:val="single" w:sz="4" w:space="0" w:color="000000"/>
              <w:left w:val="nil"/>
              <w:bottom w:val="single" w:sz="4" w:space="0" w:color="000000"/>
              <w:right w:val="single" w:sz="4" w:space="0" w:color="000000"/>
            </w:tcBorders>
            <w:vAlign w:val="center"/>
          </w:tcPr>
          <w:p w14:paraId="1C05804F" w14:textId="77777777" w:rsidR="00CC700D" w:rsidRPr="00152FB9" w:rsidRDefault="00CC700D" w:rsidP="008646C5">
            <w:pPr>
              <w:jc w:val="center"/>
              <w:rPr>
                <w:rFonts w:ascii="Times New Roman" w:hAnsi="Times New Roman" w:cs="Times New Roman"/>
                <w:color w:val="000000"/>
                <w:sz w:val="24"/>
                <w:szCs w:val="24"/>
              </w:rPr>
            </w:pPr>
            <w:r w:rsidRPr="00152FB9">
              <w:rPr>
                <w:rFonts w:ascii="Times New Roman" w:hAnsi="Times New Roman" w:cs="Times New Roman"/>
                <w:color w:val="000000"/>
                <w:sz w:val="24"/>
                <w:szCs w:val="24"/>
              </w:rPr>
              <w:t>расчетный бухгалтер</w:t>
            </w:r>
          </w:p>
          <w:p w14:paraId="1A1805AF" w14:textId="77777777" w:rsidR="00CC700D" w:rsidRPr="00152FB9" w:rsidRDefault="00CC700D" w:rsidP="008646C5">
            <w:pPr>
              <w:jc w:val="center"/>
              <w:rPr>
                <w:rFonts w:ascii="Times New Roman" w:eastAsia="Verdana" w:hAnsi="Times New Roman" w:cs="Times New Roman"/>
                <w:sz w:val="24"/>
                <w:szCs w:val="24"/>
                <w:lang w:eastAsia="ru-RU"/>
              </w:rPr>
            </w:pPr>
          </w:p>
        </w:tc>
        <w:tc>
          <w:tcPr>
            <w:tcW w:w="3402" w:type="dxa"/>
            <w:tcBorders>
              <w:top w:val="single" w:sz="4" w:space="0" w:color="000000"/>
              <w:left w:val="nil"/>
              <w:bottom w:val="single" w:sz="4" w:space="0" w:color="000000"/>
              <w:right w:val="single" w:sz="4" w:space="0" w:color="000000"/>
            </w:tcBorders>
            <w:vAlign w:val="center"/>
          </w:tcPr>
          <w:p w14:paraId="269EB9C8" w14:textId="77777777" w:rsidR="00CC700D" w:rsidRPr="00152FB9" w:rsidRDefault="00CC700D" w:rsidP="008646C5">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Бишкекский </w:t>
            </w:r>
            <w:r w:rsidRPr="00152FB9">
              <w:rPr>
                <w:rFonts w:ascii="Times New Roman" w:hAnsi="Times New Roman" w:cs="Times New Roman"/>
                <w:color w:val="000000"/>
                <w:sz w:val="24"/>
                <w:szCs w:val="24"/>
              </w:rPr>
              <w:t>техникум легкой промышленности."Бухгалтерский учет. контроль и анализ хозяйственной деятельности". Диплом СТ-1№364005 от 21 января 1995 г.Рег.№ 13647</w:t>
            </w:r>
          </w:p>
          <w:p w14:paraId="3249F1C4" w14:textId="77777777" w:rsidR="00CC700D" w:rsidRPr="00152FB9" w:rsidRDefault="00CC700D" w:rsidP="008646C5">
            <w:pPr>
              <w:jc w:val="center"/>
              <w:rPr>
                <w:rFonts w:ascii="Times New Roman" w:hAnsi="Times New Roman" w:cs="Times New Roman"/>
                <w:color w:val="000000"/>
                <w:sz w:val="24"/>
                <w:szCs w:val="24"/>
              </w:rPr>
            </w:pPr>
            <w:r w:rsidRPr="00152FB9">
              <w:rPr>
                <w:rFonts w:ascii="Times New Roman" w:hAnsi="Times New Roman" w:cs="Times New Roman"/>
                <w:color w:val="000000"/>
                <w:sz w:val="24"/>
                <w:szCs w:val="24"/>
              </w:rPr>
              <w:t>Кыргызский государственный</w:t>
            </w:r>
            <w:r w:rsidRPr="00152FB9">
              <w:rPr>
                <w:rFonts w:ascii="Times New Roman" w:hAnsi="Times New Roman" w:cs="Times New Roman"/>
                <w:color w:val="000000"/>
                <w:sz w:val="24"/>
                <w:szCs w:val="24"/>
              </w:rPr>
              <w:br/>
              <w:t xml:space="preserve"> национальный университет, "Бухгалтерсий учет и аудит", Диплом ДТ № 15534 от 02.02.2002 год.Рег.№ 1147 г.Бишкек . От 15 мая 2002г</w:t>
            </w:r>
          </w:p>
          <w:p w14:paraId="59CCCA50" w14:textId="77777777" w:rsidR="00CC700D" w:rsidRPr="00152FB9" w:rsidRDefault="00CC700D" w:rsidP="008646C5">
            <w:pPr>
              <w:jc w:val="center"/>
              <w:rPr>
                <w:rFonts w:ascii="Times New Roman" w:eastAsia="Verdana" w:hAnsi="Times New Roman" w:cs="Times New Roman"/>
                <w:sz w:val="24"/>
                <w:szCs w:val="24"/>
                <w:lang w:eastAsia="ru-RU"/>
              </w:rPr>
            </w:pPr>
          </w:p>
        </w:tc>
        <w:tc>
          <w:tcPr>
            <w:tcW w:w="963" w:type="dxa"/>
            <w:tcBorders>
              <w:top w:val="single" w:sz="4" w:space="0" w:color="000000"/>
              <w:left w:val="nil"/>
              <w:bottom w:val="single" w:sz="4" w:space="0" w:color="000000"/>
              <w:right w:val="single" w:sz="4" w:space="0" w:color="000000"/>
            </w:tcBorders>
            <w:vAlign w:val="center"/>
          </w:tcPr>
          <w:p w14:paraId="207A3E4C" w14:textId="77777777" w:rsidR="00CC700D" w:rsidRPr="00DB2FCE" w:rsidRDefault="00CC700D" w:rsidP="008646C5">
            <w:pPr>
              <w:jc w:val="center"/>
              <w:rPr>
                <w:rFonts w:ascii="Times New Roman" w:eastAsia="Verdana" w:hAnsi="Times New Roman" w:cs="Times New Roman"/>
                <w:sz w:val="24"/>
                <w:szCs w:val="24"/>
                <w:lang w:eastAsia="ru-RU"/>
              </w:rPr>
            </w:pPr>
            <w:r>
              <w:rPr>
                <w:rFonts w:ascii="Times New Roman" w:eastAsia="Verdana" w:hAnsi="Times New Roman" w:cs="Times New Roman"/>
                <w:sz w:val="24"/>
                <w:szCs w:val="24"/>
                <w:lang w:eastAsia="ru-RU"/>
              </w:rPr>
              <w:t>26</w:t>
            </w:r>
          </w:p>
        </w:tc>
        <w:tc>
          <w:tcPr>
            <w:tcW w:w="2268" w:type="dxa"/>
            <w:tcBorders>
              <w:top w:val="single" w:sz="4" w:space="0" w:color="000000"/>
              <w:left w:val="nil"/>
              <w:bottom w:val="single" w:sz="4" w:space="0" w:color="000000"/>
              <w:right w:val="single" w:sz="4" w:space="0" w:color="000000"/>
            </w:tcBorders>
            <w:vAlign w:val="center"/>
          </w:tcPr>
          <w:p w14:paraId="0CB4BE48" w14:textId="77777777" w:rsidR="00CC700D" w:rsidRPr="00DB2FCE" w:rsidRDefault="00CC700D" w:rsidP="008646C5">
            <w:pPr>
              <w:jc w:val="center"/>
              <w:rPr>
                <w:rFonts w:ascii="Times New Roman" w:eastAsia="Verdana"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Курсы повышения квалификации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"Бухгал. учет в</w:t>
            </w:r>
            <w:r>
              <w:rPr>
                <w:rFonts w:ascii="Times New Roman" w:eastAsia="Times New Roman" w:hAnsi="Times New Roman" w:cs="Times New Roman"/>
                <w:sz w:val="24"/>
                <w:szCs w:val="24"/>
                <w:lang w:eastAsia="ru-RU"/>
              </w:rPr>
              <w:t xml:space="preserve"> </w:t>
            </w:r>
            <w:r w:rsidRPr="00E021EB">
              <w:rPr>
                <w:rFonts w:ascii="Times New Roman" w:eastAsia="Times New Roman" w:hAnsi="Times New Roman" w:cs="Times New Roman"/>
                <w:sz w:val="24"/>
                <w:szCs w:val="24"/>
                <w:lang w:eastAsia="ru-RU"/>
              </w:rPr>
              <w:t>с</w:t>
            </w:r>
            <w:r w:rsidRPr="00E021EB">
              <w:rPr>
                <w:rFonts w:ascii="Times New Roman" w:hAnsi="Times New Roman" w:cs="Times New Roman"/>
                <w:sz w:val="24"/>
                <w:szCs w:val="24"/>
              </w:rPr>
              <w:t>истеме здраво</w:t>
            </w:r>
            <w:r>
              <w:rPr>
                <w:rFonts w:ascii="Times New Roman" w:hAnsi="Times New Roman" w:cs="Times New Roman"/>
                <w:sz w:val="24"/>
                <w:szCs w:val="24"/>
              </w:rPr>
              <w:t>-</w:t>
            </w:r>
            <w:r w:rsidRPr="00E021EB">
              <w:rPr>
                <w:rFonts w:ascii="Times New Roman" w:hAnsi="Times New Roman" w:cs="Times New Roman"/>
                <w:sz w:val="24"/>
                <w:szCs w:val="24"/>
              </w:rPr>
              <w:t>ия</w:t>
            </w:r>
            <w:r w:rsidRPr="00CB12A4">
              <w:rPr>
                <w:rFonts w:ascii="Times New Roman" w:eastAsia="Times New Roman" w:hAnsi="Times New Roman" w:cs="Times New Roman"/>
                <w:sz w:val="24"/>
                <w:szCs w:val="24"/>
                <w:lang w:eastAsia="ru-RU"/>
              </w:rPr>
              <w:t xml:space="preserve"> "</w:t>
            </w:r>
          </w:p>
        </w:tc>
      </w:tr>
      <w:tr w:rsidR="00CC700D" w:rsidRPr="00DB2FCE" w14:paraId="77848B02" w14:textId="77777777" w:rsidTr="008646C5">
        <w:trPr>
          <w:trHeight w:val="3631"/>
        </w:trPr>
        <w:tc>
          <w:tcPr>
            <w:tcW w:w="283" w:type="dxa"/>
            <w:tcBorders>
              <w:top w:val="single" w:sz="4" w:space="0" w:color="000000"/>
              <w:left w:val="single" w:sz="4" w:space="0" w:color="000000"/>
              <w:bottom w:val="single" w:sz="4" w:space="0" w:color="000000"/>
              <w:right w:val="single" w:sz="4" w:space="0" w:color="000000"/>
            </w:tcBorders>
            <w:vAlign w:val="center"/>
          </w:tcPr>
          <w:p w14:paraId="1CE05EB7" w14:textId="77777777" w:rsidR="00CC700D" w:rsidRPr="00DB2FCE" w:rsidRDefault="00CC700D" w:rsidP="008646C5">
            <w:pPr>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4</w:t>
            </w:r>
          </w:p>
        </w:tc>
        <w:tc>
          <w:tcPr>
            <w:tcW w:w="1844" w:type="dxa"/>
            <w:tcBorders>
              <w:top w:val="single" w:sz="4" w:space="0" w:color="000000"/>
              <w:left w:val="nil"/>
              <w:bottom w:val="single" w:sz="4" w:space="0" w:color="000000"/>
              <w:right w:val="single" w:sz="4" w:space="0" w:color="000000"/>
            </w:tcBorders>
            <w:vAlign w:val="center"/>
          </w:tcPr>
          <w:p w14:paraId="669E46DA" w14:textId="77777777" w:rsidR="00CC700D" w:rsidRPr="00152FB9" w:rsidRDefault="00CC700D" w:rsidP="008646C5">
            <w:pPr>
              <w:jc w:val="center"/>
              <w:rPr>
                <w:rFonts w:ascii="Times New Roman" w:hAnsi="Times New Roman" w:cs="Times New Roman"/>
                <w:color w:val="000000"/>
                <w:sz w:val="24"/>
                <w:szCs w:val="24"/>
              </w:rPr>
            </w:pPr>
            <w:r w:rsidRPr="00152FB9">
              <w:rPr>
                <w:rFonts w:ascii="Times New Roman" w:hAnsi="Times New Roman" w:cs="Times New Roman"/>
                <w:color w:val="000000"/>
                <w:sz w:val="24"/>
                <w:szCs w:val="24"/>
              </w:rPr>
              <w:t>Абышева Анара Базарбаевна</w:t>
            </w:r>
          </w:p>
          <w:p w14:paraId="6111181F" w14:textId="77777777" w:rsidR="00CC700D" w:rsidRPr="00152FB9" w:rsidRDefault="00CC700D" w:rsidP="008646C5">
            <w:pPr>
              <w:jc w:val="center"/>
              <w:rPr>
                <w:rFonts w:ascii="Times New Roman" w:eastAsia="Verdana" w:hAnsi="Times New Roman" w:cs="Times New Roman"/>
                <w:sz w:val="24"/>
                <w:szCs w:val="24"/>
                <w:lang w:eastAsia="ru-RU"/>
              </w:rPr>
            </w:pPr>
          </w:p>
        </w:tc>
        <w:tc>
          <w:tcPr>
            <w:tcW w:w="1701" w:type="dxa"/>
            <w:tcBorders>
              <w:top w:val="single" w:sz="4" w:space="0" w:color="000000"/>
              <w:left w:val="nil"/>
              <w:bottom w:val="single" w:sz="4" w:space="0" w:color="000000"/>
              <w:right w:val="single" w:sz="4" w:space="0" w:color="000000"/>
            </w:tcBorders>
            <w:vAlign w:val="center"/>
          </w:tcPr>
          <w:p w14:paraId="67D751EC" w14:textId="77777777" w:rsidR="00CC700D" w:rsidRPr="00152FB9" w:rsidRDefault="00CC700D" w:rsidP="008646C5">
            <w:pPr>
              <w:jc w:val="center"/>
              <w:rPr>
                <w:rFonts w:ascii="Times New Roman" w:hAnsi="Times New Roman" w:cs="Times New Roman"/>
                <w:color w:val="000000"/>
                <w:sz w:val="24"/>
                <w:szCs w:val="24"/>
              </w:rPr>
            </w:pPr>
            <w:r w:rsidRPr="00152FB9">
              <w:rPr>
                <w:rFonts w:ascii="Times New Roman" w:hAnsi="Times New Roman" w:cs="Times New Roman"/>
                <w:color w:val="000000"/>
                <w:sz w:val="24"/>
                <w:szCs w:val="24"/>
              </w:rPr>
              <w:t>материальный бухгалтер</w:t>
            </w:r>
          </w:p>
          <w:p w14:paraId="4A6EC3D1" w14:textId="77777777" w:rsidR="00CC700D" w:rsidRPr="00152FB9" w:rsidRDefault="00CC700D" w:rsidP="008646C5">
            <w:pPr>
              <w:jc w:val="center"/>
              <w:rPr>
                <w:rFonts w:ascii="Times New Roman" w:eastAsia="Verdana" w:hAnsi="Times New Roman" w:cs="Times New Roman"/>
                <w:sz w:val="24"/>
                <w:szCs w:val="24"/>
                <w:lang w:eastAsia="ru-RU"/>
              </w:rPr>
            </w:pPr>
          </w:p>
        </w:tc>
        <w:tc>
          <w:tcPr>
            <w:tcW w:w="3402" w:type="dxa"/>
            <w:tcBorders>
              <w:top w:val="single" w:sz="4" w:space="0" w:color="000000"/>
              <w:left w:val="nil"/>
              <w:bottom w:val="single" w:sz="4" w:space="0" w:color="000000"/>
              <w:right w:val="single" w:sz="4" w:space="0" w:color="000000"/>
            </w:tcBorders>
            <w:vAlign w:val="center"/>
          </w:tcPr>
          <w:p w14:paraId="165B1726" w14:textId="77777777" w:rsidR="00CC700D" w:rsidRPr="00152FB9" w:rsidRDefault="00CC700D" w:rsidP="008646C5">
            <w:pPr>
              <w:jc w:val="center"/>
              <w:rPr>
                <w:rFonts w:ascii="Times New Roman" w:hAnsi="Times New Roman" w:cs="Times New Roman"/>
                <w:color w:val="000000"/>
                <w:sz w:val="24"/>
                <w:szCs w:val="24"/>
              </w:rPr>
            </w:pPr>
            <w:r w:rsidRPr="00152FB9">
              <w:rPr>
                <w:rFonts w:ascii="Times New Roman" w:hAnsi="Times New Roman" w:cs="Times New Roman"/>
                <w:color w:val="000000"/>
                <w:sz w:val="24"/>
                <w:szCs w:val="24"/>
              </w:rPr>
              <w:t>Бишкекский финансово-экономический техникум имени А.Токтона</w:t>
            </w:r>
            <w:r>
              <w:rPr>
                <w:rFonts w:ascii="Times New Roman" w:hAnsi="Times New Roman" w:cs="Times New Roman"/>
                <w:color w:val="000000"/>
                <w:sz w:val="24"/>
                <w:szCs w:val="24"/>
              </w:rPr>
              <w:t xml:space="preserve">лиева </w:t>
            </w:r>
            <w:r w:rsidRPr="00152FB9">
              <w:rPr>
                <w:rFonts w:ascii="Times New Roman" w:hAnsi="Times New Roman" w:cs="Times New Roman"/>
                <w:color w:val="000000"/>
                <w:sz w:val="24"/>
                <w:szCs w:val="24"/>
              </w:rPr>
              <w:t>"Экономика и бухгалтерский учет (по о</w:t>
            </w:r>
            <w:r>
              <w:rPr>
                <w:rFonts w:ascii="Times New Roman" w:hAnsi="Times New Roman" w:cs="Times New Roman"/>
                <w:color w:val="000000"/>
                <w:sz w:val="24"/>
                <w:szCs w:val="24"/>
              </w:rPr>
              <w:t>т</w:t>
            </w:r>
            <w:r w:rsidRPr="00152FB9">
              <w:rPr>
                <w:rFonts w:ascii="Times New Roman" w:hAnsi="Times New Roman" w:cs="Times New Roman"/>
                <w:color w:val="000000"/>
                <w:sz w:val="24"/>
                <w:szCs w:val="24"/>
              </w:rPr>
              <w:t>раслям)".</w:t>
            </w:r>
            <w:r>
              <w:rPr>
                <w:rFonts w:ascii="Times New Roman" w:hAnsi="Times New Roman" w:cs="Times New Roman"/>
                <w:color w:val="000000"/>
                <w:sz w:val="24"/>
                <w:szCs w:val="24"/>
              </w:rPr>
              <w:t xml:space="preserve"> Диплом СС060043165 от 23.06.</w:t>
            </w:r>
            <w:r w:rsidRPr="00152FB9">
              <w:rPr>
                <w:rFonts w:ascii="Times New Roman" w:hAnsi="Times New Roman" w:cs="Times New Roman"/>
                <w:color w:val="000000"/>
                <w:sz w:val="24"/>
                <w:szCs w:val="24"/>
              </w:rPr>
              <w:t xml:space="preserve"> 2006</w:t>
            </w:r>
            <w:proofErr w:type="gramStart"/>
            <w:r w:rsidRPr="00152FB9">
              <w:rPr>
                <w:rFonts w:ascii="Times New Roman" w:hAnsi="Times New Roman" w:cs="Times New Roman"/>
                <w:color w:val="000000"/>
                <w:sz w:val="24"/>
                <w:szCs w:val="24"/>
              </w:rPr>
              <w:t>г .</w:t>
            </w:r>
            <w:proofErr w:type="gramEnd"/>
            <w:r w:rsidRPr="00152FB9">
              <w:rPr>
                <w:rFonts w:ascii="Times New Roman" w:hAnsi="Times New Roman" w:cs="Times New Roman"/>
                <w:color w:val="000000"/>
                <w:sz w:val="24"/>
                <w:szCs w:val="24"/>
              </w:rPr>
              <w:t xml:space="preserve"> </w:t>
            </w:r>
          </w:p>
          <w:p w14:paraId="3F93C7B3" w14:textId="77777777" w:rsidR="00CC700D" w:rsidRPr="00152FB9" w:rsidRDefault="00CC700D" w:rsidP="008646C5">
            <w:pPr>
              <w:jc w:val="center"/>
              <w:rPr>
                <w:rFonts w:ascii="Times New Roman" w:hAnsi="Times New Roman" w:cs="Times New Roman"/>
                <w:color w:val="000000"/>
                <w:sz w:val="24"/>
                <w:szCs w:val="24"/>
              </w:rPr>
            </w:pPr>
            <w:r w:rsidRPr="00152FB9">
              <w:rPr>
                <w:rFonts w:ascii="Times New Roman" w:hAnsi="Times New Roman" w:cs="Times New Roman"/>
                <w:color w:val="000000"/>
                <w:sz w:val="24"/>
                <w:szCs w:val="24"/>
              </w:rPr>
              <w:t xml:space="preserve">Академия управления при </w:t>
            </w:r>
            <w:r>
              <w:rPr>
                <w:rFonts w:ascii="Times New Roman" w:hAnsi="Times New Roman" w:cs="Times New Roman"/>
                <w:color w:val="000000"/>
                <w:sz w:val="24"/>
                <w:szCs w:val="24"/>
              </w:rPr>
              <w:t>президенте КР</w:t>
            </w:r>
            <w:r w:rsidRPr="00152FB9">
              <w:rPr>
                <w:rFonts w:ascii="Times New Roman" w:hAnsi="Times New Roman" w:cs="Times New Roman"/>
                <w:color w:val="000000"/>
                <w:sz w:val="24"/>
                <w:szCs w:val="24"/>
              </w:rPr>
              <w:t xml:space="preserve">."Бухгалтерский учет, анализ и аудит".  Диплом № СD 00242167 от 18 июня 2010 г. Рег.№ 022268 </w:t>
            </w:r>
            <w:proofErr w:type="gramStart"/>
            <w:r w:rsidRPr="00152FB9">
              <w:rPr>
                <w:rFonts w:ascii="Times New Roman" w:hAnsi="Times New Roman" w:cs="Times New Roman"/>
                <w:color w:val="000000"/>
                <w:sz w:val="24"/>
                <w:szCs w:val="24"/>
              </w:rPr>
              <w:t>г.Бишкек .</w:t>
            </w:r>
            <w:proofErr w:type="gramEnd"/>
            <w:r w:rsidRPr="00152FB9">
              <w:rPr>
                <w:rFonts w:ascii="Times New Roman" w:hAnsi="Times New Roman" w:cs="Times New Roman"/>
                <w:color w:val="000000"/>
                <w:sz w:val="24"/>
                <w:szCs w:val="24"/>
              </w:rPr>
              <w:t xml:space="preserve"> 1 октября 2010 год.</w:t>
            </w:r>
          </w:p>
          <w:p w14:paraId="2360EF07" w14:textId="77777777" w:rsidR="00CC700D" w:rsidRPr="00152FB9" w:rsidRDefault="00CC700D" w:rsidP="008646C5">
            <w:pPr>
              <w:jc w:val="center"/>
              <w:rPr>
                <w:rFonts w:ascii="Times New Roman" w:eastAsia="Verdana" w:hAnsi="Times New Roman" w:cs="Times New Roman"/>
                <w:sz w:val="24"/>
                <w:szCs w:val="24"/>
                <w:lang w:eastAsia="ru-RU"/>
              </w:rPr>
            </w:pPr>
          </w:p>
        </w:tc>
        <w:tc>
          <w:tcPr>
            <w:tcW w:w="963" w:type="dxa"/>
            <w:tcBorders>
              <w:top w:val="single" w:sz="4" w:space="0" w:color="000000"/>
              <w:left w:val="nil"/>
              <w:bottom w:val="single" w:sz="4" w:space="0" w:color="000000"/>
              <w:right w:val="single" w:sz="4" w:space="0" w:color="000000"/>
            </w:tcBorders>
            <w:vAlign w:val="center"/>
          </w:tcPr>
          <w:p w14:paraId="58BEA094" w14:textId="77777777" w:rsidR="00CC700D" w:rsidRPr="00DB2FCE" w:rsidRDefault="00CC700D" w:rsidP="008646C5">
            <w:pPr>
              <w:jc w:val="center"/>
              <w:rPr>
                <w:rFonts w:ascii="Times New Roman" w:eastAsia="Verdana" w:hAnsi="Times New Roman" w:cs="Times New Roman"/>
                <w:sz w:val="24"/>
                <w:szCs w:val="24"/>
                <w:lang w:eastAsia="ru-RU"/>
              </w:rPr>
            </w:pPr>
            <w:r>
              <w:rPr>
                <w:rFonts w:ascii="Times New Roman" w:eastAsia="Verdana" w:hAnsi="Times New Roman" w:cs="Times New Roman"/>
                <w:sz w:val="24"/>
                <w:szCs w:val="24"/>
                <w:lang w:eastAsia="ru-RU"/>
              </w:rPr>
              <w:t>15</w:t>
            </w:r>
          </w:p>
        </w:tc>
        <w:tc>
          <w:tcPr>
            <w:tcW w:w="2268" w:type="dxa"/>
            <w:tcBorders>
              <w:top w:val="single" w:sz="4" w:space="0" w:color="000000"/>
              <w:left w:val="nil"/>
              <w:bottom w:val="single" w:sz="4" w:space="0" w:color="000000"/>
              <w:right w:val="single" w:sz="4" w:space="0" w:color="000000"/>
            </w:tcBorders>
            <w:vAlign w:val="center"/>
          </w:tcPr>
          <w:p w14:paraId="24234115" w14:textId="77777777" w:rsidR="00CC700D" w:rsidRPr="00DB2FCE" w:rsidRDefault="00CC700D" w:rsidP="008646C5">
            <w:pPr>
              <w:jc w:val="center"/>
              <w:rPr>
                <w:rFonts w:ascii="Times New Roman" w:eastAsia="Verdana"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Курсы повышения квалификации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"Бухгал. учет в</w:t>
            </w:r>
            <w:r>
              <w:rPr>
                <w:rFonts w:ascii="Times New Roman" w:eastAsia="Times New Roman" w:hAnsi="Times New Roman" w:cs="Times New Roman"/>
                <w:sz w:val="24"/>
                <w:szCs w:val="24"/>
                <w:lang w:eastAsia="ru-RU"/>
              </w:rPr>
              <w:t xml:space="preserve"> </w:t>
            </w:r>
            <w:r w:rsidRPr="00E021EB">
              <w:rPr>
                <w:rFonts w:ascii="Times New Roman" w:eastAsia="Times New Roman" w:hAnsi="Times New Roman" w:cs="Times New Roman"/>
                <w:sz w:val="24"/>
                <w:szCs w:val="24"/>
                <w:lang w:eastAsia="ru-RU"/>
              </w:rPr>
              <w:t>с</w:t>
            </w:r>
            <w:r w:rsidRPr="00E021EB">
              <w:rPr>
                <w:rFonts w:ascii="Times New Roman" w:hAnsi="Times New Roman" w:cs="Times New Roman"/>
                <w:sz w:val="24"/>
                <w:szCs w:val="24"/>
              </w:rPr>
              <w:t>истеме здраво</w:t>
            </w:r>
            <w:r>
              <w:rPr>
                <w:rFonts w:ascii="Times New Roman" w:hAnsi="Times New Roman" w:cs="Times New Roman"/>
                <w:sz w:val="24"/>
                <w:szCs w:val="24"/>
              </w:rPr>
              <w:t>-</w:t>
            </w:r>
            <w:r w:rsidRPr="00E021EB">
              <w:rPr>
                <w:rFonts w:ascii="Times New Roman" w:hAnsi="Times New Roman" w:cs="Times New Roman"/>
                <w:sz w:val="24"/>
                <w:szCs w:val="24"/>
              </w:rPr>
              <w:t>ия</w:t>
            </w:r>
            <w:r w:rsidRPr="00CB12A4">
              <w:rPr>
                <w:rFonts w:ascii="Times New Roman" w:eastAsia="Times New Roman" w:hAnsi="Times New Roman" w:cs="Times New Roman"/>
                <w:sz w:val="24"/>
                <w:szCs w:val="24"/>
                <w:lang w:eastAsia="ru-RU"/>
              </w:rPr>
              <w:t xml:space="preserve"> "</w:t>
            </w:r>
          </w:p>
        </w:tc>
      </w:tr>
      <w:tr w:rsidR="00CC700D" w:rsidRPr="00DB2FCE" w14:paraId="6D226A74" w14:textId="77777777" w:rsidTr="008646C5">
        <w:trPr>
          <w:trHeight w:val="646"/>
        </w:trPr>
        <w:tc>
          <w:tcPr>
            <w:tcW w:w="283" w:type="dxa"/>
            <w:tcBorders>
              <w:top w:val="single" w:sz="4" w:space="0" w:color="000000"/>
              <w:left w:val="single" w:sz="4" w:space="0" w:color="000000"/>
              <w:bottom w:val="single" w:sz="4" w:space="0" w:color="000000"/>
              <w:right w:val="single" w:sz="4" w:space="0" w:color="000000"/>
            </w:tcBorders>
            <w:vAlign w:val="center"/>
          </w:tcPr>
          <w:p w14:paraId="32D5B766" w14:textId="77777777" w:rsidR="00CC700D" w:rsidRPr="00DB2FCE" w:rsidRDefault="00CC700D" w:rsidP="008646C5">
            <w:pPr>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5</w:t>
            </w:r>
          </w:p>
        </w:tc>
        <w:tc>
          <w:tcPr>
            <w:tcW w:w="1844" w:type="dxa"/>
            <w:tcBorders>
              <w:top w:val="single" w:sz="4" w:space="0" w:color="000000"/>
              <w:left w:val="nil"/>
              <w:bottom w:val="single" w:sz="4" w:space="0" w:color="000000"/>
              <w:right w:val="single" w:sz="4" w:space="0" w:color="000000"/>
            </w:tcBorders>
            <w:vAlign w:val="center"/>
          </w:tcPr>
          <w:p w14:paraId="4BE99EA5" w14:textId="77777777" w:rsidR="00CC700D" w:rsidRPr="00152FB9" w:rsidRDefault="00CC700D" w:rsidP="008646C5">
            <w:pPr>
              <w:jc w:val="center"/>
              <w:rPr>
                <w:rFonts w:ascii="Times New Roman" w:hAnsi="Times New Roman" w:cs="Times New Roman"/>
                <w:color w:val="000000"/>
                <w:sz w:val="24"/>
                <w:szCs w:val="24"/>
              </w:rPr>
            </w:pPr>
            <w:r w:rsidRPr="00152FB9">
              <w:rPr>
                <w:rFonts w:ascii="Times New Roman" w:hAnsi="Times New Roman" w:cs="Times New Roman"/>
                <w:color w:val="000000"/>
                <w:sz w:val="24"/>
                <w:szCs w:val="24"/>
              </w:rPr>
              <w:t>Кадыркелова Толкун Амангуловна</w:t>
            </w:r>
          </w:p>
          <w:p w14:paraId="5C77EA92" w14:textId="77777777" w:rsidR="00CC700D" w:rsidRPr="00152FB9" w:rsidRDefault="00CC700D" w:rsidP="008646C5">
            <w:pPr>
              <w:jc w:val="center"/>
              <w:rPr>
                <w:rFonts w:ascii="Times New Roman" w:eastAsia="Verdana" w:hAnsi="Times New Roman" w:cs="Times New Roman"/>
                <w:sz w:val="24"/>
                <w:szCs w:val="24"/>
                <w:lang w:eastAsia="ru-RU"/>
              </w:rPr>
            </w:pPr>
          </w:p>
        </w:tc>
        <w:tc>
          <w:tcPr>
            <w:tcW w:w="1701" w:type="dxa"/>
            <w:tcBorders>
              <w:top w:val="single" w:sz="4" w:space="0" w:color="000000"/>
              <w:left w:val="nil"/>
              <w:bottom w:val="single" w:sz="4" w:space="0" w:color="000000"/>
              <w:right w:val="single" w:sz="4" w:space="0" w:color="000000"/>
            </w:tcBorders>
            <w:vAlign w:val="center"/>
          </w:tcPr>
          <w:p w14:paraId="7F6EB994" w14:textId="77777777" w:rsidR="00CC700D" w:rsidRPr="00152FB9" w:rsidRDefault="00CC700D" w:rsidP="008646C5">
            <w:pPr>
              <w:jc w:val="center"/>
              <w:rPr>
                <w:rFonts w:ascii="Times New Roman" w:hAnsi="Times New Roman" w:cs="Times New Roman"/>
                <w:color w:val="000000"/>
                <w:sz w:val="24"/>
                <w:szCs w:val="24"/>
              </w:rPr>
            </w:pPr>
            <w:r w:rsidRPr="00152FB9">
              <w:rPr>
                <w:rFonts w:ascii="Times New Roman" w:hAnsi="Times New Roman" w:cs="Times New Roman"/>
                <w:color w:val="000000"/>
                <w:sz w:val="24"/>
                <w:szCs w:val="24"/>
              </w:rPr>
              <w:t>бухгалтер казначей</w:t>
            </w:r>
          </w:p>
          <w:p w14:paraId="55D25B19" w14:textId="77777777" w:rsidR="00CC700D" w:rsidRPr="00152FB9" w:rsidRDefault="00CC700D" w:rsidP="008646C5">
            <w:pPr>
              <w:jc w:val="center"/>
              <w:rPr>
                <w:rFonts w:ascii="Times New Roman" w:eastAsia="Verdana" w:hAnsi="Times New Roman" w:cs="Times New Roman"/>
                <w:sz w:val="24"/>
                <w:szCs w:val="24"/>
                <w:lang w:eastAsia="ru-RU"/>
              </w:rPr>
            </w:pPr>
          </w:p>
        </w:tc>
        <w:tc>
          <w:tcPr>
            <w:tcW w:w="3402" w:type="dxa"/>
            <w:tcBorders>
              <w:top w:val="single" w:sz="4" w:space="0" w:color="000000"/>
              <w:left w:val="nil"/>
              <w:bottom w:val="single" w:sz="4" w:space="0" w:color="000000"/>
              <w:right w:val="single" w:sz="4" w:space="0" w:color="000000"/>
            </w:tcBorders>
            <w:vAlign w:val="center"/>
          </w:tcPr>
          <w:p w14:paraId="01FDC380" w14:textId="77777777" w:rsidR="00CC700D" w:rsidRPr="00152FB9" w:rsidRDefault="00CC700D" w:rsidP="008646C5">
            <w:pPr>
              <w:jc w:val="center"/>
              <w:rPr>
                <w:rFonts w:ascii="Times New Roman" w:hAnsi="Times New Roman" w:cs="Times New Roman"/>
                <w:color w:val="000000"/>
                <w:sz w:val="24"/>
                <w:szCs w:val="24"/>
              </w:rPr>
            </w:pPr>
            <w:r w:rsidRPr="00152FB9">
              <w:rPr>
                <w:rFonts w:ascii="Times New Roman" w:hAnsi="Times New Roman" w:cs="Times New Roman"/>
                <w:color w:val="000000"/>
                <w:sz w:val="24"/>
                <w:szCs w:val="24"/>
              </w:rPr>
              <w:t>Учебный  центр национального</w:t>
            </w:r>
            <w:r w:rsidRPr="00152FB9">
              <w:rPr>
                <w:rFonts w:ascii="Times New Roman" w:hAnsi="Times New Roman" w:cs="Times New Roman"/>
                <w:color w:val="000000"/>
                <w:sz w:val="24"/>
                <w:szCs w:val="24"/>
              </w:rPr>
              <w:br/>
              <w:t xml:space="preserve"> стат</w:t>
            </w:r>
            <w:r>
              <w:rPr>
                <w:rFonts w:ascii="Times New Roman" w:hAnsi="Times New Roman" w:cs="Times New Roman"/>
                <w:color w:val="000000"/>
                <w:sz w:val="24"/>
                <w:szCs w:val="24"/>
              </w:rPr>
              <w:t xml:space="preserve">истического комитета  КР </w:t>
            </w:r>
            <w:r w:rsidRPr="00152F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.Диплом № 5369 .г.Бишкек 24.06.</w:t>
            </w:r>
            <w:r w:rsidRPr="00152FB9">
              <w:rPr>
                <w:rFonts w:ascii="Times New Roman" w:hAnsi="Times New Roman" w:cs="Times New Roman"/>
                <w:color w:val="000000"/>
                <w:sz w:val="24"/>
                <w:szCs w:val="24"/>
              </w:rPr>
              <w:t xml:space="preserve"> 2011г Лицензия АШ № 1777</w:t>
            </w:r>
          </w:p>
          <w:p w14:paraId="7F41AAD0" w14:textId="77777777" w:rsidR="00CC700D" w:rsidRPr="00152FB9" w:rsidRDefault="00CC700D" w:rsidP="008646C5">
            <w:pPr>
              <w:jc w:val="center"/>
              <w:rPr>
                <w:rFonts w:ascii="Times New Roman" w:eastAsia="Verdana" w:hAnsi="Times New Roman" w:cs="Times New Roman"/>
                <w:sz w:val="24"/>
                <w:szCs w:val="24"/>
                <w:lang w:eastAsia="ru-RU"/>
              </w:rPr>
            </w:pPr>
          </w:p>
        </w:tc>
        <w:tc>
          <w:tcPr>
            <w:tcW w:w="963" w:type="dxa"/>
            <w:tcBorders>
              <w:top w:val="single" w:sz="4" w:space="0" w:color="000000"/>
              <w:left w:val="nil"/>
              <w:bottom w:val="single" w:sz="4" w:space="0" w:color="000000"/>
              <w:right w:val="single" w:sz="4" w:space="0" w:color="000000"/>
            </w:tcBorders>
            <w:vAlign w:val="center"/>
          </w:tcPr>
          <w:p w14:paraId="1542D8F1" w14:textId="77777777" w:rsidR="00CC700D" w:rsidRPr="00DB2FCE" w:rsidRDefault="00CC700D" w:rsidP="008646C5">
            <w:pPr>
              <w:jc w:val="center"/>
              <w:rPr>
                <w:rFonts w:ascii="Times New Roman" w:eastAsia="Verdana" w:hAnsi="Times New Roman" w:cs="Times New Roman"/>
                <w:sz w:val="24"/>
                <w:szCs w:val="24"/>
                <w:lang w:eastAsia="ru-RU"/>
              </w:rPr>
            </w:pPr>
            <w:r>
              <w:rPr>
                <w:rFonts w:ascii="Times New Roman" w:eastAsia="Verdana" w:hAnsi="Times New Roman" w:cs="Times New Roman"/>
                <w:sz w:val="24"/>
                <w:szCs w:val="24"/>
                <w:lang w:eastAsia="ru-RU"/>
              </w:rPr>
              <w:t>11</w:t>
            </w:r>
          </w:p>
        </w:tc>
        <w:tc>
          <w:tcPr>
            <w:tcW w:w="2268" w:type="dxa"/>
            <w:tcBorders>
              <w:top w:val="single" w:sz="4" w:space="0" w:color="000000"/>
              <w:left w:val="nil"/>
              <w:bottom w:val="single" w:sz="4" w:space="0" w:color="000000"/>
              <w:right w:val="single" w:sz="4" w:space="0" w:color="000000"/>
            </w:tcBorders>
            <w:vAlign w:val="center"/>
          </w:tcPr>
          <w:p w14:paraId="408944D5" w14:textId="77777777" w:rsidR="00CC700D" w:rsidRPr="00DB2FCE" w:rsidRDefault="00CC700D" w:rsidP="008646C5">
            <w:pPr>
              <w:jc w:val="center"/>
              <w:rPr>
                <w:rFonts w:ascii="Times New Roman" w:eastAsia="Verdana"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Курсы повышения квалификации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"Бухгал. учет в</w:t>
            </w:r>
            <w:r>
              <w:rPr>
                <w:rFonts w:ascii="Times New Roman" w:eastAsia="Times New Roman" w:hAnsi="Times New Roman" w:cs="Times New Roman"/>
                <w:sz w:val="24"/>
                <w:szCs w:val="24"/>
                <w:lang w:eastAsia="ru-RU"/>
              </w:rPr>
              <w:t xml:space="preserve"> </w:t>
            </w:r>
            <w:r w:rsidRPr="00E021EB">
              <w:rPr>
                <w:rFonts w:ascii="Times New Roman" w:eastAsia="Times New Roman" w:hAnsi="Times New Roman" w:cs="Times New Roman"/>
                <w:sz w:val="24"/>
                <w:szCs w:val="24"/>
                <w:lang w:eastAsia="ru-RU"/>
              </w:rPr>
              <w:t>с</w:t>
            </w:r>
            <w:r w:rsidRPr="00E021EB">
              <w:rPr>
                <w:rFonts w:ascii="Times New Roman" w:hAnsi="Times New Roman" w:cs="Times New Roman"/>
                <w:sz w:val="24"/>
                <w:szCs w:val="24"/>
              </w:rPr>
              <w:t>истеме здраво</w:t>
            </w:r>
            <w:r>
              <w:rPr>
                <w:rFonts w:ascii="Times New Roman" w:hAnsi="Times New Roman" w:cs="Times New Roman"/>
                <w:sz w:val="24"/>
                <w:szCs w:val="24"/>
              </w:rPr>
              <w:t>-</w:t>
            </w:r>
            <w:r w:rsidRPr="00E021EB">
              <w:rPr>
                <w:rFonts w:ascii="Times New Roman" w:hAnsi="Times New Roman" w:cs="Times New Roman"/>
                <w:sz w:val="24"/>
                <w:szCs w:val="24"/>
              </w:rPr>
              <w:t>ия</w:t>
            </w:r>
            <w:r w:rsidRPr="00CB12A4">
              <w:rPr>
                <w:rFonts w:ascii="Times New Roman" w:eastAsia="Times New Roman" w:hAnsi="Times New Roman" w:cs="Times New Roman"/>
                <w:sz w:val="24"/>
                <w:szCs w:val="24"/>
                <w:lang w:eastAsia="ru-RU"/>
              </w:rPr>
              <w:t xml:space="preserve"> "</w:t>
            </w:r>
          </w:p>
        </w:tc>
      </w:tr>
    </w:tbl>
    <w:p w14:paraId="5C5AE47E" w14:textId="77777777" w:rsidR="00CC700D" w:rsidRPr="00A71295" w:rsidRDefault="00CC700D" w:rsidP="00CC700D">
      <w:pPr>
        <w:shd w:val="clear" w:color="auto" w:fill="FFFFFF"/>
        <w:ind w:right="-284"/>
        <w:rPr>
          <w:rFonts w:ascii="Times New Roman" w:eastAsia="Times New Roman" w:hAnsi="Times New Roman" w:cs="Times New Roman"/>
          <w:sz w:val="24"/>
          <w:szCs w:val="24"/>
          <w:lang w:eastAsia="ru-RU"/>
        </w:rPr>
      </w:pPr>
      <w:hyperlink r:id="rId101" w:tgtFrame="_blank" w:history="1">
        <w:r w:rsidRPr="00A71295">
          <w:rPr>
            <w:rStyle w:val="a6"/>
            <w:rFonts w:ascii="Times New Roman" w:eastAsia="Times New Roman" w:hAnsi="Times New Roman" w:cs="Times New Roman"/>
            <w:sz w:val="24"/>
            <w:szCs w:val="24"/>
            <w:lang w:eastAsia="ru-RU"/>
          </w:rPr>
          <w:t>http://ksmi.kg/docs/PKR_336.docx</w:t>
        </w:r>
      </w:hyperlink>
      <w:r>
        <w:rPr>
          <w:rFonts w:ascii="Times New Roman" w:eastAsia="Times New Roman" w:hAnsi="Times New Roman" w:cs="Times New Roman"/>
          <w:sz w:val="24"/>
          <w:szCs w:val="24"/>
          <w:lang w:eastAsia="ru-RU"/>
        </w:rPr>
        <w:t>.</w:t>
      </w:r>
    </w:p>
    <w:p w14:paraId="25FC9575" w14:textId="77777777" w:rsidR="00CC700D" w:rsidRPr="005915E7" w:rsidRDefault="00CC700D" w:rsidP="00CC700D">
      <w:pPr>
        <w:shd w:val="clear" w:color="auto" w:fill="FFFFFF"/>
        <w:ind w:right="-284"/>
        <w:rPr>
          <w:rFonts w:ascii="Times New Roman" w:eastAsia="Times New Roman" w:hAnsi="Times New Roman" w:cs="Times New Roman"/>
          <w:color w:val="FF0000"/>
          <w:sz w:val="24"/>
          <w:szCs w:val="24"/>
          <w:lang w:eastAsia="ru-RU"/>
        </w:rPr>
      </w:pPr>
      <w:r w:rsidRPr="005915E7">
        <w:rPr>
          <w:rFonts w:ascii="Times New Roman" w:eastAsia="Times New Roman" w:hAnsi="Times New Roman" w:cs="Times New Roman"/>
          <w:b/>
          <w:sz w:val="24"/>
          <w:szCs w:val="24"/>
          <w:lang w:eastAsia="ru-RU"/>
        </w:rPr>
        <w:t>Критерий выполняется.</w:t>
      </w:r>
    </w:p>
    <w:p w14:paraId="65FE819E" w14:textId="77777777" w:rsidR="00CC700D" w:rsidRDefault="00CC700D" w:rsidP="00CC700D">
      <w:pPr>
        <w:shd w:val="clear" w:color="auto" w:fill="FFFFFF"/>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w:t>
      </w:r>
      <w:r w:rsidRPr="00CB12A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КГМИПиПК</w:t>
      </w:r>
      <w:r w:rsidRPr="00CB12A4">
        <w:rPr>
          <w:rFonts w:ascii="Times New Roman" w:eastAsia="Times New Roman" w:hAnsi="Times New Roman" w:cs="Times New Roman"/>
          <w:b/>
          <w:sz w:val="24"/>
          <w:szCs w:val="24"/>
          <w:lang w:eastAsia="ru-RU"/>
        </w:rPr>
        <w:t xml:space="preserve"> гарантирует честность и прозрачность в управлении финансами, разумное финансовое управление, обоснованное составление бюджета, внутренние механизмы контроля и оценку рисков.</w:t>
      </w:r>
      <w:r>
        <w:rPr>
          <w:rFonts w:ascii="Times New Roman" w:eastAsia="Times New Roman" w:hAnsi="Times New Roman" w:cs="Times New Roman"/>
          <w:b/>
          <w:sz w:val="24"/>
          <w:szCs w:val="24"/>
          <w:lang w:eastAsia="ru-RU"/>
        </w:rPr>
        <w:t xml:space="preserve"> </w:t>
      </w:r>
    </w:p>
    <w:p w14:paraId="6FBF7B9D" w14:textId="77777777" w:rsidR="00CC700D" w:rsidRPr="00CB12A4" w:rsidRDefault="00CC700D" w:rsidP="00CC700D">
      <w:pPr>
        <w:spacing w:line="276" w:lineRule="auto"/>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Планирование бюджета </w:t>
      </w:r>
      <w:r>
        <w:rPr>
          <w:rFonts w:ascii="Times New Roman" w:eastAsia="Times New Roman" w:hAnsi="Times New Roman" w:cs="Times New Roman"/>
          <w:sz w:val="24"/>
          <w:szCs w:val="24"/>
          <w:lang w:eastAsia="ru-RU"/>
        </w:rPr>
        <w:t xml:space="preserve">  КГМИПиПК </w:t>
      </w:r>
      <w:r w:rsidRPr="00CB12A4">
        <w:rPr>
          <w:rFonts w:ascii="Times New Roman" w:eastAsia="Times New Roman" w:hAnsi="Times New Roman" w:cs="Times New Roman"/>
          <w:sz w:val="24"/>
          <w:szCs w:val="24"/>
          <w:lang w:eastAsia="ru-RU"/>
        </w:rPr>
        <w:t xml:space="preserve">осуществляется после анализа фактических расходов и доходов за предыдущий год, посредством рассмотрения заявок от структурных подразделений </w:t>
      </w:r>
      <w:r>
        <w:rPr>
          <w:rFonts w:ascii="Times New Roman" w:eastAsia="Times New Roman" w:hAnsi="Times New Roman" w:cs="Times New Roman"/>
          <w:sz w:val="24"/>
          <w:szCs w:val="24"/>
          <w:lang w:eastAsia="ru-RU"/>
        </w:rPr>
        <w:t>института</w:t>
      </w:r>
      <w:r w:rsidRPr="00CB12A4">
        <w:rPr>
          <w:rFonts w:ascii="Times New Roman" w:eastAsia="Times New Roman" w:hAnsi="Times New Roman" w:cs="Times New Roman"/>
          <w:sz w:val="24"/>
          <w:szCs w:val="24"/>
          <w:lang w:eastAsia="ru-RU"/>
        </w:rPr>
        <w:t xml:space="preserve"> на приобретения работ и товаров для эффективного функционирования соответствующего подразделения, в том числе и на образовательные программы: приобретения тех или иных работ, товаров и услуг, а также проведения текущих расходов обязательного характера.</w:t>
      </w:r>
      <w:r>
        <w:rPr>
          <w:rFonts w:ascii="Times New Roman" w:eastAsia="Times New Roman" w:hAnsi="Times New Roman" w:cs="Times New Roman"/>
          <w:sz w:val="24"/>
          <w:szCs w:val="24"/>
          <w:lang w:eastAsia="ru-RU"/>
        </w:rPr>
        <w:t xml:space="preserve"> </w:t>
      </w:r>
      <w:r w:rsidRPr="00CB12A4">
        <w:rPr>
          <w:rFonts w:ascii="Times New Roman" w:eastAsia="Times New Roman" w:hAnsi="Times New Roman" w:cs="Times New Roman"/>
          <w:sz w:val="24"/>
          <w:szCs w:val="24"/>
          <w:lang w:eastAsia="ru-RU"/>
        </w:rPr>
        <w:t xml:space="preserve"> </w:t>
      </w:r>
    </w:p>
    <w:p w14:paraId="1FF6217C" w14:textId="77777777" w:rsidR="00CC700D" w:rsidRPr="00CB12A4" w:rsidRDefault="00CC700D" w:rsidP="00CC700D">
      <w:pPr>
        <w:spacing w:line="276" w:lineRule="auto"/>
        <w:ind w:firstLine="708"/>
        <w:jc w:val="both"/>
        <w:rPr>
          <w:rFonts w:ascii="Times" w:eastAsia="Times" w:hAnsi="Times" w:cs="Times"/>
          <w:color w:val="FF0000"/>
          <w:sz w:val="24"/>
          <w:szCs w:val="24"/>
          <w:lang w:eastAsia="ru-RU"/>
        </w:rPr>
      </w:pPr>
      <w:r w:rsidRPr="00CB12A4">
        <w:rPr>
          <w:rFonts w:ascii="Times New Roman" w:eastAsia="Times New Roman" w:hAnsi="Times New Roman" w:cs="Times New Roman"/>
          <w:sz w:val="24"/>
          <w:szCs w:val="24"/>
          <w:lang w:eastAsia="ru-RU"/>
        </w:rPr>
        <w:t>При формиро</w:t>
      </w:r>
      <w:r>
        <w:rPr>
          <w:rFonts w:ascii="Times New Roman" w:eastAsia="Times New Roman" w:hAnsi="Times New Roman" w:cs="Times New Roman"/>
          <w:sz w:val="24"/>
          <w:szCs w:val="24"/>
          <w:lang w:eastAsia="ru-RU"/>
        </w:rPr>
        <w:t>вании сводной информации, заявок</w:t>
      </w:r>
      <w:r w:rsidRPr="00CB12A4">
        <w:rPr>
          <w:rFonts w:ascii="Times New Roman" w:eastAsia="Times New Roman" w:hAnsi="Times New Roman" w:cs="Times New Roman"/>
          <w:sz w:val="24"/>
          <w:szCs w:val="24"/>
          <w:lang w:eastAsia="ru-RU"/>
        </w:rPr>
        <w:t xml:space="preserve"> подразделений </w:t>
      </w:r>
      <w:r>
        <w:rPr>
          <w:rFonts w:ascii="Times New Roman" w:eastAsia="Times New Roman" w:hAnsi="Times New Roman" w:cs="Times New Roman"/>
          <w:sz w:val="24"/>
          <w:szCs w:val="24"/>
          <w:lang w:eastAsia="ru-RU"/>
        </w:rPr>
        <w:t>института</w:t>
      </w:r>
      <w:r w:rsidRPr="00CB12A4">
        <w:rPr>
          <w:rFonts w:ascii="Times New Roman" w:eastAsia="Times New Roman" w:hAnsi="Times New Roman" w:cs="Times New Roman"/>
          <w:sz w:val="24"/>
          <w:szCs w:val="24"/>
          <w:lang w:eastAsia="ru-RU"/>
        </w:rPr>
        <w:t xml:space="preserve"> выносится на предварительное рассмотрение и согласование с соответствующими службами </w:t>
      </w:r>
      <w:r>
        <w:rPr>
          <w:rFonts w:ascii="Times New Roman" w:eastAsia="Times New Roman" w:hAnsi="Times New Roman" w:cs="Times New Roman"/>
          <w:sz w:val="24"/>
          <w:szCs w:val="24"/>
          <w:lang w:eastAsia="ru-RU"/>
        </w:rPr>
        <w:t>института</w:t>
      </w:r>
      <w:r w:rsidRPr="00CB12A4">
        <w:rPr>
          <w:rFonts w:ascii="Times New Roman" w:eastAsia="Times New Roman" w:hAnsi="Times New Roman" w:cs="Times New Roman"/>
          <w:sz w:val="24"/>
          <w:szCs w:val="24"/>
          <w:lang w:eastAsia="ru-RU"/>
        </w:rPr>
        <w:t xml:space="preserve">, определяется приоритетность планируемых расходов, далее согласовывается </w:t>
      </w:r>
      <w:r>
        <w:rPr>
          <w:rFonts w:ascii="Times New Roman" w:eastAsia="Times New Roman" w:hAnsi="Times New Roman" w:cs="Times New Roman"/>
          <w:sz w:val="24"/>
          <w:szCs w:val="24"/>
          <w:lang w:eastAsia="ru-RU"/>
        </w:rPr>
        <w:t>на Совете ректората института</w:t>
      </w:r>
      <w:r w:rsidRPr="00CB12A4">
        <w:rPr>
          <w:rFonts w:ascii="Times New Roman" w:eastAsia="Times New Roman" w:hAnsi="Times New Roman" w:cs="Times New Roman"/>
          <w:sz w:val="24"/>
          <w:szCs w:val="24"/>
          <w:lang w:eastAsia="ru-RU"/>
        </w:rPr>
        <w:t xml:space="preserve">, это обеспечивает определенную прозрачность планирования расходов. </w:t>
      </w:r>
      <w:r>
        <w:rPr>
          <w:rFonts w:ascii="Times New Roman" w:eastAsia="Times New Roman" w:hAnsi="Times New Roman" w:cs="Times New Roman"/>
          <w:sz w:val="24"/>
          <w:szCs w:val="24"/>
          <w:lang w:eastAsia="ru-RU"/>
        </w:rPr>
        <w:t xml:space="preserve">Кроме этого, отчет о финансово- хозяйственной деятельности института докладывается на Ученом Совете. </w:t>
      </w:r>
      <w:r w:rsidRPr="00CB12A4">
        <w:rPr>
          <w:rFonts w:ascii="Times New Roman" w:eastAsia="Times New Roman" w:hAnsi="Times New Roman" w:cs="Times New Roman"/>
          <w:sz w:val="24"/>
          <w:szCs w:val="24"/>
          <w:lang w:eastAsia="ru-RU"/>
        </w:rPr>
        <w:t xml:space="preserve">После определения и согласования планируемых расходов составляются сметы доходов и расходов по каждому виду услуг, которые аккумулируются в сводную смету </w:t>
      </w:r>
      <w:r>
        <w:rPr>
          <w:rFonts w:ascii="Times New Roman" w:eastAsia="Times New Roman" w:hAnsi="Times New Roman" w:cs="Times New Roman"/>
          <w:sz w:val="24"/>
          <w:szCs w:val="24"/>
          <w:lang w:eastAsia="ru-RU"/>
        </w:rPr>
        <w:t>института</w:t>
      </w:r>
      <w:r w:rsidRPr="00CB12A4">
        <w:rPr>
          <w:rFonts w:ascii="Times New Roman" w:eastAsia="Times New Roman" w:hAnsi="Times New Roman" w:cs="Times New Roman"/>
          <w:sz w:val="24"/>
          <w:szCs w:val="24"/>
          <w:lang w:eastAsia="ru-RU"/>
        </w:rPr>
        <w:t xml:space="preserve">, отдельно по бюджетным и специальным средствам. Проект сметы после согласования и утверждения </w:t>
      </w:r>
      <w:r>
        <w:rPr>
          <w:rFonts w:ascii="Times New Roman" w:eastAsia="Times New Roman" w:hAnsi="Times New Roman" w:cs="Times New Roman"/>
          <w:sz w:val="24"/>
          <w:szCs w:val="24"/>
          <w:lang w:eastAsia="ru-RU"/>
        </w:rPr>
        <w:t>ректором</w:t>
      </w: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института</w:t>
      </w:r>
      <w:r w:rsidRPr="00CB12A4">
        <w:rPr>
          <w:rFonts w:ascii="Times New Roman" w:eastAsia="Times New Roman" w:hAnsi="Times New Roman" w:cs="Times New Roman"/>
          <w:sz w:val="24"/>
          <w:szCs w:val="24"/>
          <w:lang w:eastAsia="ru-RU"/>
        </w:rPr>
        <w:t xml:space="preserve"> направляется в Министерство </w:t>
      </w:r>
      <w:r>
        <w:rPr>
          <w:rFonts w:ascii="Times New Roman" w:eastAsia="Times New Roman" w:hAnsi="Times New Roman" w:cs="Times New Roman"/>
          <w:sz w:val="24"/>
          <w:szCs w:val="24"/>
          <w:lang w:eastAsia="ru-RU"/>
        </w:rPr>
        <w:t>здравоохранения</w:t>
      </w:r>
      <w:r w:rsidRPr="00CB12A4">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ыргызской </w:t>
      </w:r>
      <w:r w:rsidRPr="00CB12A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еспублики</w:t>
      </w:r>
      <w:r w:rsidRPr="00CB12A4">
        <w:rPr>
          <w:rFonts w:ascii="Times New Roman" w:eastAsia="Times New Roman" w:hAnsi="Times New Roman" w:cs="Times New Roman"/>
          <w:sz w:val="24"/>
          <w:szCs w:val="24"/>
          <w:lang w:eastAsia="ru-RU"/>
        </w:rPr>
        <w:t xml:space="preserve">. По утвержденной смете доходов и расходов на календарный год, которая размещается на сайте </w:t>
      </w:r>
      <w:r>
        <w:rPr>
          <w:rFonts w:ascii="Times New Roman" w:eastAsia="Times New Roman" w:hAnsi="Times New Roman" w:cs="Times New Roman"/>
          <w:sz w:val="24"/>
          <w:szCs w:val="24"/>
          <w:lang w:eastAsia="ru-RU"/>
        </w:rPr>
        <w:lastRenderedPageBreak/>
        <w:t>институт</w:t>
      </w:r>
      <w:r w:rsidRPr="00CB12A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Так же, институт</w:t>
      </w:r>
      <w:r w:rsidRPr="00CB12A4">
        <w:rPr>
          <w:rFonts w:ascii="Times New Roman" w:eastAsia="Times New Roman" w:hAnsi="Times New Roman" w:cs="Times New Roman"/>
          <w:sz w:val="24"/>
          <w:szCs w:val="24"/>
          <w:lang w:eastAsia="ru-RU"/>
        </w:rPr>
        <w:t xml:space="preserve"> осуществляет свою финансовую деятельность посредством программы</w:t>
      </w:r>
      <w:r>
        <w:rPr>
          <w:rFonts w:ascii="Times New Roman" w:eastAsia="Times New Roman" w:hAnsi="Times New Roman" w:cs="Times New Roman"/>
          <w:sz w:val="24"/>
          <w:szCs w:val="24"/>
          <w:lang w:eastAsia="ru-RU"/>
        </w:rPr>
        <w:t xml:space="preserve"> АИС</w:t>
      </w:r>
      <w:r w:rsidRPr="00CB12A4">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АЗНА- БЮДЖЕТ</w:t>
      </w:r>
      <w:r w:rsidRPr="00CB12A4">
        <w:rPr>
          <w:rFonts w:ascii="Times New Roman" w:eastAsia="Times New Roman" w:hAnsi="Times New Roman" w:cs="Times New Roman"/>
          <w:sz w:val="24"/>
          <w:szCs w:val="24"/>
          <w:lang w:eastAsia="ru-RU"/>
        </w:rPr>
        <w:t>».</w:t>
      </w:r>
    </w:p>
    <w:p w14:paraId="406F57CE" w14:textId="77777777" w:rsidR="00CC700D" w:rsidRDefault="00CC700D" w:rsidP="00CC700D">
      <w:pPr>
        <w:spacing w:line="276" w:lineRule="auto"/>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Контроль распределения финансовых средств производится на основании утвержденной сметы расходов. Ежеквартально сдаются отчеты об исполнении сметы расходов по средствам в территориальное управление</w:t>
      </w:r>
      <w:r>
        <w:rPr>
          <w:rFonts w:ascii="Times New Roman" w:eastAsia="Times New Roman" w:hAnsi="Times New Roman" w:cs="Times New Roman"/>
          <w:sz w:val="24"/>
          <w:szCs w:val="24"/>
          <w:lang w:eastAsia="ru-RU"/>
        </w:rPr>
        <w:t xml:space="preserve"> МФ КР по Первомайскому району, Министерство здравоохранения Кыргызской Республики.</w:t>
      </w:r>
    </w:p>
    <w:p w14:paraId="0A8857CD" w14:textId="77777777" w:rsidR="00CC700D" w:rsidRPr="00CB12A4" w:rsidRDefault="00CC700D" w:rsidP="00CC700D">
      <w:pPr>
        <w:ind w:firstLine="708"/>
        <w:jc w:val="both"/>
        <w:rPr>
          <w:rFonts w:ascii="Times New Roman" w:eastAsia="Times New Roman" w:hAnsi="Times New Roman" w:cs="Times New Roman"/>
          <w:sz w:val="24"/>
          <w:szCs w:val="24"/>
          <w:highlight w:val="yellow"/>
          <w:lang w:eastAsia="ru-RU"/>
        </w:rPr>
      </w:pPr>
      <w:r w:rsidRPr="00CB12A4">
        <w:rPr>
          <w:rFonts w:ascii="Times New Roman" w:eastAsia="Times New Roman" w:hAnsi="Times New Roman" w:cs="Times New Roman"/>
          <w:sz w:val="24"/>
          <w:szCs w:val="24"/>
          <w:lang w:eastAsia="ru-RU"/>
        </w:rPr>
        <w:t>Также ежегодно сдаются, кварта</w:t>
      </w:r>
      <w:r>
        <w:rPr>
          <w:rFonts w:ascii="Times New Roman" w:eastAsia="Times New Roman" w:hAnsi="Times New Roman" w:cs="Times New Roman"/>
          <w:sz w:val="24"/>
          <w:szCs w:val="24"/>
          <w:lang w:eastAsia="ru-RU"/>
        </w:rPr>
        <w:t>льные, полугодовые</w:t>
      </w:r>
      <w:r w:rsidRPr="00CB12A4">
        <w:rPr>
          <w:rFonts w:ascii="Times New Roman" w:eastAsia="Times New Roman" w:hAnsi="Times New Roman" w:cs="Times New Roman"/>
          <w:sz w:val="24"/>
          <w:szCs w:val="24"/>
          <w:lang w:eastAsia="ru-RU"/>
        </w:rPr>
        <w:t xml:space="preserve"> и годовой бухгалтерский баланс в </w:t>
      </w:r>
      <w:r>
        <w:rPr>
          <w:rFonts w:ascii="Times New Roman" w:eastAsia="Times New Roman" w:hAnsi="Times New Roman" w:cs="Times New Roman"/>
          <w:sz w:val="24"/>
          <w:szCs w:val="24"/>
          <w:lang w:eastAsia="ru-RU"/>
        </w:rPr>
        <w:t>Министерство здравоохранения КР и соответствующие отчеты в УГНС по Первомайскому району г. Бишкека, в Статистическое управление г. Бишкек.</w:t>
      </w:r>
    </w:p>
    <w:p w14:paraId="2B9CFE68" w14:textId="77777777" w:rsidR="00CC700D" w:rsidRPr="00CB12A4" w:rsidRDefault="00CC700D" w:rsidP="00CC700D">
      <w:pPr>
        <w:shd w:val="clear" w:color="auto" w:fill="FFFFFF"/>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Контроль и отслеживание хода исполнения бюджетов по КГ</w:t>
      </w:r>
      <w:r>
        <w:rPr>
          <w:rFonts w:ascii="Times New Roman" w:eastAsia="Times New Roman" w:hAnsi="Times New Roman" w:cs="Times New Roman"/>
          <w:sz w:val="24"/>
          <w:szCs w:val="24"/>
          <w:lang w:eastAsia="ru-RU"/>
        </w:rPr>
        <w:t>МИПиПК</w:t>
      </w:r>
      <w:r>
        <w:rPr>
          <w:rFonts w:ascii="Times New Roman" w:eastAsia="Times New Roman" w:hAnsi="Times New Roman" w:cs="Times New Roman"/>
          <w:sz w:val="24"/>
          <w:szCs w:val="24"/>
          <w:lang w:val="ky-KG" w:eastAsia="ru-RU"/>
        </w:rPr>
        <w:t>,</w:t>
      </w:r>
      <w:r w:rsidRPr="00CB12A4">
        <w:rPr>
          <w:rFonts w:ascii="Times New Roman" w:eastAsia="Times New Roman" w:hAnsi="Times New Roman" w:cs="Times New Roman"/>
          <w:sz w:val="24"/>
          <w:szCs w:val="24"/>
          <w:lang w:eastAsia="ru-RU"/>
        </w:rPr>
        <w:t xml:space="preserve"> также осуществляется территориальным управлением М</w:t>
      </w:r>
      <w:r>
        <w:rPr>
          <w:rFonts w:ascii="Times New Roman" w:eastAsia="Times New Roman" w:hAnsi="Times New Roman" w:cs="Times New Roman"/>
          <w:sz w:val="24"/>
          <w:szCs w:val="24"/>
          <w:lang w:eastAsia="ru-RU"/>
        </w:rPr>
        <w:t>инистерства финансов</w:t>
      </w:r>
      <w:r w:rsidRPr="00CB12A4">
        <w:rPr>
          <w:rFonts w:ascii="Times New Roman" w:eastAsia="Times New Roman" w:hAnsi="Times New Roman" w:cs="Times New Roman"/>
          <w:sz w:val="24"/>
          <w:szCs w:val="24"/>
          <w:lang w:eastAsia="ru-RU"/>
        </w:rPr>
        <w:t xml:space="preserve"> КР по Первомайскому району.</w:t>
      </w:r>
    </w:p>
    <w:p w14:paraId="40D8B8B1" w14:textId="77777777" w:rsidR="00CC700D" w:rsidRPr="00C9530E" w:rsidRDefault="00CC700D" w:rsidP="00CC700D">
      <w:pPr>
        <w:ind w:firstLine="708"/>
        <w:jc w:val="both"/>
        <w:rPr>
          <w:rFonts w:ascii="Times New Roman" w:eastAsia="Times New Roman" w:hAnsi="Times New Roman" w:cs="Times New Roman"/>
          <w:sz w:val="24"/>
          <w:szCs w:val="24"/>
          <w:lang w:eastAsia="ru-RU"/>
        </w:rPr>
      </w:pPr>
      <w:r w:rsidRPr="00C9530E">
        <w:rPr>
          <w:rFonts w:ascii="Times New Roman" w:eastAsia="Times New Roman" w:hAnsi="Times New Roman" w:cs="Times New Roman"/>
          <w:sz w:val="24"/>
          <w:szCs w:val="24"/>
          <w:lang w:eastAsia="ru-RU"/>
        </w:rPr>
        <w:t>Прозрачность управлении финансами обеспечивается посредством:</w:t>
      </w:r>
    </w:p>
    <w:p w14:paraId="55324121" w14:textId="77777777" w:rsidR="00CC700D" w:rsidRPr="00C9530E" w:rsidRDefault="00CC700D" w:rsidP="00CC700D">
      <w:pPr>
        <w:numPr>
          <w:ilvl w:val="0"/>
          <w:numId w:val="41"/>
        </w:numPr>
        <w:ind w:firstLine="426"/>
        <w:jc w:val="both"/>
        <w:rPr>
          <w:rFonts w:ascii="Calibri" w:eastAsia="Calibri" w:hAnsi="Calibri" w:cs="Calibri"/>
          <w:sz w:val="24"/>
          <w:szCs w:val="24"/>
          <w:lang w:eastAsia="ru-RU"/>
        </w:rPr>
      </w:pPr>
      <w:r w:rsidRPr="00C9530E">
        <w:rPr>
          <w:rFonts w:ascii="Times New Roman" w:eastAsia="Times New Roman" w:hAnsi="Times New Roman" w:cs="Times New Roman"/>
          <w:sz w:val="24"/>
          <w:szCs w:val="24"/>
          <w:lang w:eastAsia="ru-RU"/>
        </w:rPr>
        <w:t>зак</w:t>
      </w:r>
      <w:r>
        <w:rPr>
          <w:rFonts w:ascii="Times New Roman" w:eastAsia="Times New Roman" w:hAnsi="Times New Roman" w:cs="Times New Roman"/>
          <w:sz w:val="24"/>
          <w:szCs w:val="24"/>
          <w:lang w:eastAsia="ru-RU"/>
        </w:rPr>
        <w:t>упки осуществляются</w:t>
      </w:r>
      <w:r w:rsidRPr="00C9530E">
        <w:rPr>
          <w:rFonts w:ascii="Times New Roman" w:eastAsia="Times New Roman" w:hAnsi="Times New Roman" w:cs="Times New Roman"/>
          <w:sz w:val="24"/>
          <w:szCs w:val="24"/>
          <w:lang w:eastAsia="ru-RU"/>
        </w:rPr>
        <w:t xml:space="preserve"> путем проведения конкурсов согласно Закона КР №72 «О государственных закупках»;</w:t>
      </w:r>
    </w:p>
    <w:p w14:paraId="03F97F3C" w14:textId="77777777" w:rsidR="00CC700D" w:rsidRPr="003F3FF9" w:rsidRDefault="00CC700D" w:rsidP="00CC700D">
      <w:pPr>
        <w:numPr>
          <w:ilvl w:val="0"/>
          <w:numId w:val="41"/>
        </w:numPr>
        <w:ind w:firstLine="426"/>
        <w:jc w:val="both"/>
        <w:rPr>
          <w:rFonts w:ascii="Calibri" w:eastAsia="Calibri" w:hAnsi="Calibri" w:cs="Calibri"/>
          <w:sz w:val="24"/>
          <w:szCs w:val="24"/>
          <w:lang w:eastAsia="ru-RU"/>
        </w:rPr>
      </w:pPr>
      <w:r w:rsidRPr="00C9530E">
        <w:rPr>
          <w:rFonts w:ascii="Times New Roman" w:eastAsia="Times New Roman" w:hAnsi="Times New Roman" w:cs="Times New Roman"/>
          <w:sz w:val="24"/>
          <w:szCs w:val="24"/>
          <w:lang w:eastAsia="ru-RU"/>
        </w:rPr>
        <w:t>регистрация заключенных договоров проводится через портал государственных закупок;</w:t>
      </w:r>
    </w:p>
    <w:p w14:paraId="1592D806" w14:textId="77777777" w:rsidR="00CC700D" w:rsidRPr="00C9530E" w:rsidRDefault="00CC700D" w:rsidP="00CC700D">
      <w:pPr>
        <w:numPr>
          <w:ilvl w:val="0"/>
          <w:numId w:val="41"/>
        </w:numPr>
        <w:spacing w:line="276" w:lineRule="auto"/>
        <w:ind w:firstLine="426"/>
        <w:jc w:val="both"/>
        <w:rPr>
          <w:rFonts w:ascii="Calibri" w:eastAsia="Calibri" w:hAnsi="Calibri" w:cs="Calibri"/>
          <w:sz w:val="24"/>
          <w:szCs w:val="24"/>
          <w:lang w:eastAsia="ru-RU"/>
        </w:rPr>
      </w:pPr>
      <w:r w:rsidRPr="00C9530E">
        <w:rPr>
          <w:rFonts w:ascii="Times New Roman" w:eastAsia="Times New Roman" w:hAnsi="Times New Roman" w:cs="Times New Roman"/>
          <w:sz w:val="24"/>
          <w:szCs w:val="24"/>
          <w:lang w:eastAsia="ru-RU"/>
        </w:rPr>
        <w:t>размещение на сайте института Плана государственных закупок и отчета по проведенным государственным закупкам и информации о расходах</w:t>
      </w:r>
      <w:r>
        <w:rPr>
          <w:rFonts w:ascii="Times New Roman" w:eastAsia="Times New Roman" w:hAnsi="Times New Roman" w:cs="Times New Roman"/>
          <w:sz w:val="24"/>
          <w:szCs w:val="24"/>
          <w:lang w:eastAsia="ru-RU"/>
        </w:rPr>
        <w:t xml:space="preserve"> по итогам года (Приложение 9.1)</w:t>
      </w:r>
      <w:r w:rsidRPr="00C9530E">
        <w:rPr>
          <w:rFonts w:ascii="Times New Roman" w:eastAsia="Times New Roman" w:hAnsi="Times New Roman" w:cs="Times New Roman"/>
          <w:sz w:val="24"/>
          <w:szCs w:val="24"/>
          <w:lang w:eastAsia="ru-RU"/>
        </w:rPr>
        <w:t xml:space="preserve"> ежегодного отчета о финансово-хозяйственной деятельности КГМИПиПК.</w:t>
      </w:r>
    </w:p>
    <w:p w14:paraId="3D760CA3" w14:textId="77777777" w:rsidR="00CC700D" w:rsidRPr="00CB12A4" w:rsidRDefault="00CC700D" w:rsidP="00CC700D">
      <w:pPr>
        <w:numPr>
          <w:ilvl w:val="0"/>
          <w:numId w:val="41"/>
        </w:numPr>
        <w:shd w:val="clear" w:color="auto" w:fill="FFFFFF"/>
        <w:ind w:firstLine="426"/>
        <w:jc w:val="both"/>
        <w:rPr>
          <w:rFonts w:ascii="Calibri" w:eastAsia="Calibri" w:hAnsi="Calibri" w:cs="Calibri"/>
          <w:sz w:val="24"/>
          <w:szCs w:val="24"/>
          <w:lang w:eastAsia="ru-RU"/>
        </w:rPr>
      </w:pPr>
      <w:r w:rsidRPr="00CB12A4">
        <w:rPr>
          <w:rFonts w:ascii="Times New Roman" w:eastAsia="Times New Roman" w:hAnsi="Times New Roman" w:cs="Times New Roman"/>
          <w:sz w:val="24"/>
          <w:szCs w:val="24"/>
          <w:lang w:eastAsia="ru-RU"/>
        </w:rPr>
        <w:t xml:space="preserve">заслушивание итогов исполнения сметы доходов и расходов по бюджетным и специальным средствам на </w:t>
      </w:r>
      <w:r>
        <w:rPr>
          <w:rFonts w:ascii="Times New Roman" w:eastAsia="Times New Roman" w:hAnsi="Times New Roman" w:cs="Times New Roman"/>
          <w:sz w:val="24"/>
          <w:szCs w:val="24"/>
          <w:lang w:eastAsia="ru-RU"/>
        </w:rPr>
        <w:t>Совете ректората и Ученом Совете института</w:t>
      </w:r>
      <w:r w:rsidRPr="00CB12A4">
        <w:rPr>
          <w:rFonts w:ascii="Times New Roman" w:eastAsia="Times New Roman" w:hAnsi="Times New Roman" w:cs="Times New Roman"/>
          <w:sz w:val="24"/>
          <w:szCs w:val="24"/>
          <w:lang w:eastAsia="ru-RU"/>
        </w:rPr>
        <w:t>;</w:t>
      </w:r>
    </w:p>
    <w:p w14:paraId="74CF945D" w14:textId="77777777" w:rsidR="00CC700D" w:rsidRPr="00CB12A4" w:rsidRDefault="00CC700D" w:rsidP="00CC700D">
      <w:pPr>
        <w:numPr>
          <w:ilvl w:val="0"/>
          <w:numId w:val="41"/>
        </w:numPr>
        <w:shd w:val="clear" w:color="auto" w:fill="FFFFFF"/>
        <w:ind w:firstLine="426"/>
        <w:jc w:val="both"/>
        <w:rPr>
          <w:rFonts w:ascii="Calibri" w:eastAsia="Calibri" w:hAnsi="Calibri" w:cs="Calibri"/>
          <w:sz w:val="24"/>
          <w:szCs w:val="24"/>
          <w:lang w:eastAsia="ru-RU"/>
        </w:rPr>
      </w:pPr>
      <w:r w:rsidRPr="00CB12A4">
        <w:rPr>
          <w:rFonts w:ascii="Times New Roman" w:eastAsia="Times New Roman" w:hAnsi="Times New Roman" w:cs="Times New Roman"/>
          <w:sz w:val="24"/>
          <w:szCs w:val="24"/>
          <w:lang w:eastAsia="ru-RU"/>
        </w:rPr>
        <w:t>проведение общественных слушаний по вопросу расходования внебюджетных</w:t>
      </w:r>
      <w:r>
        <w:rPr>
          <w:rFonts w:ascii="Times New Roman" w:eastAsia="Times New Roman" w:hAnsi="Times New Roman" w:cs="Times New Roman"/>
          <w:sz w:val="24"/>
          <w:szCs w:val="24"/>
          <w:lang w:eastAsia="ru-RU"/>
        </w:rPr>
        <w:t xml:space="preserve"> ср</w:t>
      </w:r>
      <w:r w:rsidRPr="00CB12A4">
        <w:rPr>
          <w:rFonts w:ascii="Times New Roman" w:eastAsia="Times New Roman" w:hAnsi="Times New Roman" w:cs="Times New Roman"/>
          <w:sz w:val="24"/>
          <w:szCs w:val="24"/>
          <w:lang w:eastAsia="ru-RU"/>
        </w:rPr>
        <w:t>едств</w:t>
      </w:r>
      <w:r>
        <w:rPr>
          <w:rFonts w:ascii="Times New Roman" w:eastAsia="Times New Roman" w:hAnsi="Times New Roman" w:cs="Times New Roman"/>
          <w:sz w:val="24"/>
          <w:szCs w:val="24"/>
          <w:lang w:eastAsia="ru-RU"/>
        </w:rPr>
        <w:t>.</w:t>
      </w:r>
      <w:r w:rsidRPr="00CB12A4">
        <w:rPr>
          <w:rFonts w:ascii="Times New Roman" w:eastAsia="Times New Roman" w:hAnsi="Times New Roman" w:cs="Times New Roman"/>
          <w:sz w:val="24"/>
          <w:szCs w:val="24"/>
          <w:lang w:eastAsia="ru-RU"/>
        </w:rPr>
        <w:t xml:space="preserve"> </w:t>
      </w:r>
    </w:p>
    <w:p w14:paraId="5A7BBB1B" w14:textId="77777777" w:rsidR="00CC700D" w:rsidRDefault="00CC700D" w:rsidP="00CC700D">
      <w:pPr>
        <w:shd w:val="clear" w:color="auto" w:fill="FFFFFF"/>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Таким образом, обеспечивается прозрачность и доступность финансовой отчетности для всех заинтересованных сторон.</w:t>
      </w:r>
    </w:p>
    <w:p w14:paraId="57C5D672" w14:textId="77777777" w:rsidR="00CC700D" w:rsidRDefault="00CC700D" w:rsidP="00CC700D">
      <w:pPr>
        <w:shd w:val="clear" w:color="auto" w:fill="FFFFFF"/>
        <w:jc w:val="both"/>
        <w:rPr>
          <w:rFonts w:ascii="Times New Roman" w:eastAsia="Times New Roman" w:hAnsi="Times New Roman" w:cs="Times New Roman"/>
          <w:sz w:val="24"/>
          <w:szCs w:val="24"/>
          <w:lang w:eastAsia="ru-RU"/>
        </w:rPr>
      </w:pPr>
      <w:hyperlink r:id="rId102" w:tgtFrame="_blank" w:history="1">
        <w:r w:rsidRPr="00006EBD">
          <w:rPr>
            <w:rStyle w:val="a6"/>
            <w:rFonts w:ascii="Times New Roman" w:eastAsia="Times New Roman" w:hAnsi="Times New Roman" w:cs="Times New Roman"/>
            <w:sz w:val="24"/>
            <w:szCs w:val="24"/>
            <w:lang w:eastAsia="ru-RU"/>
          </w:rPr>
          <w:t>https://ksmi.kg/docs/PKR_59.docx</w:t>
        </w:r>
      </w:hyperlink>
      <w:r>
        <w:rPr>
          <w:rFonts w:ascii="Times New Roman" w:eastAsia="Times New Roman" w:hAnsi="Times New Roman" w:cs="Times New Roman"/>
          <w:sz w:val="24"/>
          <w:szCs w:val="24"/>
          <w:lang w:eastAsia="ru-RU"/>
        </w:rPr>
        <w:t xml:space="preserve">; </w:t>
      </w:r>
      <w:hyperlink r:id="rId103" w:tgtFrame="_blank" w:history="1">
        <w:r w:rsidRPr="002941EF">
          <w:rPr>
            <w:rStyle w:val="a6"/>
            <w:rFonts w:ascii="Times New Roman" w:eastAsia="Times New Roman" w:hAnsi="Times New Roman" w:cs="Times New Roman"/>
            <w:sz w:val="24"/>
            <w:szCs w:val="24"/>
            <w:lang w:eastAsia="ru-RU"/>
          </w:rPr>
          <w:t>http://ksmi.kg/docs/Zakon_72.docx</w:t>
        </w:r>
      </w:hyperlink>
      <w:r>
        <w:rPr>
          <w:rFonts w:ascii="Times New Roman" w:eastAsia="Times New Roman" w:hAnsi="Times New Roman" w:cs="Times New Roman"/>
          <w:sz w:val="24"/>
          <w:szCs w:val="24"/>
          <w:lang w:eastAsia="ru-RU"/>
        </w:rPr>
        <w:t xml:space="preserve">; </w:t>
      </w:r>
    </w:p>
    <w:p w14:paraId="5BC0B2DF" w14:textId="77777777" w:rsidR="00CC700D" w:rsidRPr="00A362D0" w:rsidRDefault="00CC700D" w:rsidP="00CC700D">
      <w:pPr>
        <w:rPr>
          <w:rFonts w:ascii="Times New Roman" w:eastAsia="Times New Roman" w:hAnsi="Times New Roman" w:cs="Times New Roman"/>
          <w:b/>
          <w:sz w:val="24"/>
          <w:szCs w:val="24"/>
          <w:lang w:eastAsia="ru-RU"/>
        </w:rPr>
      </w:pPr>
      <w:r w:rsidRPr="00A362D0">
        <w:rPr>
          <w:rFonts w:ascii="Times New Roman" w:eastAsia="Times New Roman" w:hAnsi="Times New Roman" w:cs="Times New Roman"/>
          <w:b/>
          <w:sz w:val="24"/>
          <w:szCs w:val="24"/>
          <w:lang w:eastAsia="ru-RU"/>
        </w:rPr>
        <w:t>Критерий выполняется.</w:t>
      </w:r>
    </w:p>
    <w:p w14:paraId="0A9AFE97" w14:textId="77777777" w:rsidR="00CC700D" w:rsidRDefault="00CC700D" w:rsidP="00CC700D">
      <w:pPr>
        <w:shd w:val="clear" w:color="auto" w:fill="FFFFFF"/>
        <w:spacing w:line="276" w:lineRule="auto"/>
        <w:jc w:val="both"/>
        <w:rPr>
          <w:rFonts w:ascii="Times New Roman" w:eastAsia="Times New Roman" w:hAnsi="Times New Roman" w:cs="Times New Roman"/>
          <w:b/>
          <w:sz w:val="24"/>
          <w:szCs w:val="24"/>
          <w:lang w:eastAsia="ru-RU"/>
        </w:rPr>
      </w:pPr>
      <w:r w:rsidRPr="00172A4C">
        <w:rPr>
          <w:rFonts w:ascii="Times New Roman" w:eastAsia="Times New Roman" w:hAnsi="Times New Roman" w:cs="Times New Roman"/>
          <w:b/>
          <w:sz w:val="24"/>
          <w:szCs w:val="24"/>
          <w:lang w:eastAsia="ru-RU"/>
        </w:rPr>
        <w:t>9.7</w:t>
      </w:r>
      <w:r w:rsidRPr="00CB12A4">
        <w:rPr>
          <w:rFonts w:ascii="Times New Roman" w:eastAsia="Times New Roman" w:hAnsi="Times New Roman" w:cs="Times New Roman"/>
          <w:b/>
          <w:sz w:val="24"/>
          <w:szCs w:val="24"/>
          <w:lang w:eastAsia="ru-RU"/>
        </w:rPr>
        <w:t xml:space="preserve"> Существенная часть финансовых ресурсов </w:t>
      </w:r>
      <w:r>
        <w:rPr>
          <w:rFonts w:ascii="Times New Roman" w:eastAsia="Times New Roman" w:hAnsi="Times New Roman" w:cs="Times New Roman"/>
          <w:b/>
          <w:sz w:val="24"/>
          <w:szCs w:val="24"/>
          <w:lang w:eastAsia="ru-RU"/>
        </w:rPr>
        <w:t>института</w:t>
      </w:r>
      <w:r w:rsidRPr="00CB12A4">
        <w:rPr>
          <w:rFonts w:ascii="Times New Roman" w:eastAsia="Times New Roman" w:hAnsi="Times New Roman" w:cs="Times New Roman"/>
          <w:b/>
          <w:sz w:val="24"/>
          <w:szCs w:val="24"/>
          <w:lang w:eastAsia="ru-RU"/>
        </w:rPr>
        <w:t xml:space="preserve"> нацелена на поддержание образовательной, исследовательской и сервисной деятельности образовательной организации. Финансовые расходы </w:t>
      </w:r>
      <w:r>
        <w:rPr>
          <w:rFonts w:ascii="Times New Roman" w:eastAsia="Times New Roman" w:hAnsi="Times New Roman" w:cs="Times New Roman"/>
          <w:b/>
          <w:sz w:val="24"/>
          <w:szCs w:val="24"/>
          <w:lang w:eastAsia="ru-RU"/>
        </w:rPr>
        <w:t>института</w:t>
      </w:r>
      <w:r w:rsidRPr="00CB12A4">
        <w:rPr>
          <w:rFonts w:ascii="Times New Roman" w:eastAsia="Times New Roman" w:hAnsi="Times New Roman" w:cs="Times New Roman"/>
          <w:b/>
          <w:sz w:val="24"/>
          <w:szCs w:val="24"/>
          <w:lang w:eastAsia="ru-RU"/>
        </w:rPr>
        <w:t xml:space="preserve"> должны быть напрямую связаны с образовательной деятельностью. </w:t>
      </w:r>
      <w:r>
        <w:rPr>
          <w:rFonts w:ascii="Times New Roman" w:eastAsia="Times New Roman" w:hAnsi="Times New Roman" w:cs="Times New Roman"/>
          <w:b/>
          <w:sz w:val="24"/>
          <w:szCs w:val="24"/>
          <w:lang w:eastAsia="ru-RU"/>
        </w:rPr>
        <w:t>Институт</w:t>
      </w:r>
      <w:r w:rsidRPr="00CB12A4">
        <w:rPr>
          <w:rFonts w:ascii="Times New Roman" w:eastAsia="Times New Roman" w:hAnsi="Times New Roman" w:cs="Times New Roman"/>
          <w:b/>
          <w:sz w:val="24"/>
          <w:szCs w:val="24"/>
          <w:lang w:eastAsia="ru-RU"/>
        </w:rPr>
        <w:t xml:space="preserve"> увеличивает финансовые ресурсы, достаточные для развития образов</w:t>
      </w:r>
      <w:r>
        <w:rPr>
          <w:rFonts w:ascii="Times New Roman" w:eastAsia="Times New Roman" w:hAnsi="Times New Roman" w:cs="Times New Roman"/>
          <w:b/>
          <w:sz w:val="24"/>
          <w:szCs w:val="24"/>
          <w:lang w:eastAsia="ru-RU"/>
        </w:rPr>
        <w:t>ательной</w:t>
      </w:r>
      <w:r w:rsidRPr="00CB12A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организации</w:t>
      </w:r>
      <w:r w:rsidRPr="00CB12A4">
        <w:rPr>
          <w:rFonts w:ascii="Times New Roman" w:eastAsia="Times New Roman" w:hAnsi="Times New Roman" w:cs="Times New Roman"/>
          <w:b/>
          <w:sz w:val="24"/>
          <w:szCs w:val="24"/>
          <w:lang w:eastAsia="ru-RU"/>
        </w:rPr>
        <w:t>.</w:t>
      </w:r>
    </w:p>
    <w:p w14:paraId="772597B5" w14:textId="77777777" w:rsidR="00CC700D" w:rsidRPr="00CB12A4" w:rsidRDefault="00CC700D" w:rsidP="00CC700D">
      <w:pPr>
        <w:shd w:val="clear" w:color="auto" w:fill="FFFFFF"/>
        <w:spacing w:line="276" w:lineRule="auto"/>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Финансовые ресурсы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xml:space="preserve"> нацелены на выполнение миссии </w:t>
      </w:r>
      <w:r>
        <w:rPr>
          <w:rFonts w:ascii="Times New Roman" w:eastAsia="Times New Roman" w:hAnsi="Times New Roman" w:cs="Times New Roman"/>
          <w:sz w:val="24"/>
          <w:szCs w:val="24"/>
          <w:lang w:eastAsia="ru-RU"/>
        </w:rPr>
        <w:t>института</w:t>
      </w:r>
      <w:r w:rsidRPr="00CB12A4">
        <w:rPr>
          <w:rFonts w:ascii="Times New Roman" w:eastAsia="Times New Roman" w:hAnsi="Times New Roman" w:cs="Times New Roman"/>
          <w:sz w:val="24"/>
          <w:szCs w:val="24"/>
          <w:lang w:eastAsia="ru-RU"/>
        </w:rPr>
        <w:t xml:space="preserve"> и его стратегического развития. В процессе своей деятельности </w:t>
      </w:r>
      <w:r>
        <w:rPr>
          <w:rFonts w:ascii="Times New Roman" w:eastAsia="Times New Roman" w:hAnsi="Times New Roman" w:cs="Times New Roman"/>
          <w:sz w:val="24"/>
          <w:szCs w:val="24"/>
          <w:lang w:eastAsia="ru-RU"/>
        </w:rPr>
        <w:t>институт</w:t>
      </w:r>
      <w:r w:rsidRPr="00CB12A4">
        <w:rPr>
          <w:rFonts w:ascii="Times New Roman" w:eastAsia="Times New Roman" w:hAnsi="Times New Roman" w:cs="Times New Roman"/>
          <w:sz w:val="24"/>
          <w:szCs w:val="24"/>
          <w:lang w:eastAsia="ru-RU"/>
        </w:rPr>
        <w:t xml:space="preserve"> расходует свои финансовые средства по следующим направлениям:</w:t>
      </w:r>
    </w:p>
    <w:p w14:paraId="7839E513" w14:textId="77777777" w:rsidR="00CC700D" w:rsidRPr="00CB12A4" w:rsidRDefault="00CC700D" w:rsidP="00CC700D">
      <w:pPr>
        <w:numPr>
          <w:ilvl w:val="0"/>
          <w:numId w:val="40"/>
        </w:numPr>
        <w:shd w:val="clear" w:color="auto" w:fill="FFFFFF"/>
        <w:spacing w:after="0" w:line="276" w:lineRule="auto"/>
        <w:ind w:left="714" w:hanging="357"/>
        <w:jc w:val="both"/>
        <w:rPr>
          <w:rFonts w:ascii="Calibri" w:eastAsia="Calibri" w:hAnsi="Calibri" w:cs="Calibri"/>
          <w:sz w:val="24"/>
          <w:szCs w:val="24"/>
          <w:lang w:eastAsia="ru-RU"/>
        </w:rPr>
      </w:pPr>
      <w:r w:rsidRPr="00CB12A4">
        <w:rPr>
          <w:rFonts w:ascii="Times New Roman" w:eastAsia="Times New Roman" w:hAnsi="Times New Roman" w:cs="Times New Roman"/>
          <w:sz w:val="24"/>
          <w:szCs w:val="24"/>
          <w:lang w:eastAsia="ru-RU"/>
        </w:rPr>
        <w:t>расходы, связанные с образовательной деятельностью;</w:t>
      </w:r>
    </w:p>
    <w:p w14:paraId="60160083" w14:textId="77777777" w:rsidR="00CC700D" w:rsidRPr="00CB12A4" w:rsidRDefault="00CC700D" w:rsidP="00CC700D">
      <w:pPr>
        <w:numPr>
          <w:ilvl w:val="0"/>
          <w:numId w:val="40"/>
        </w:numPr>
        <w:shd w:val="clear" w:color="auto" w:fill="FFFFFF"/>
        <w:spacing w:after="0" w:line="276" w:lineRule="auto"/>
        <w:ind w:left="714" w:hanging="357"/>
        <w:jc w:val="both"/>
        <w:rPr>
          <w:rFonts w:ascii="Calibri" w:eastAsia="Calibri" w:hAnsi="Calibri" w:cs="Calibri"/>
          <w:sz w:val="24"/>
          <w:szCs w:val="24"/>
          <w:lang w:eastAsia="ru-RU"/>
        </w:rPr>
      </w:pPr>
      <w:r w:rsidRPr="00CB12A4">
        <w:rPr>
          <w:rFonts w:ascii="Times New Roman" w:eastAsia="Times New Roman" w:hAnsi="Times New Roman" w:cs="Times New Roman"/>
          <w:sz w:val="24"/>
          <w:szCs w:val="24"/>
          <w:lang w:eastAsia="ru-RU"/>
        </w:rPr>
        <w:t>расходы, связанные с научно-исследовательской деятельностью</w:t>
      </w:r>
    </w:p>
    <w:p w14:paraId="471E901C" w14:textId="77777777" w:rsidR="00CC700D" w:rsidRPr="00CB12A4" w:rsidRDefault="00CC700D" w:rsidP="00CC700D">
      <w:pPr>
        <w:numPr>
          <w:ilvl w:val="0"/>
          <w:numId w:val="40"/>
        </w:numPr>
        <w:shd w:val="clear" w:color="auto" w:fill="FFFFFF"/>
        <w:spacing w:after="0" w:line="276" w:lineRule="auto"/>
        <w:ind w:left="714" w:hanging="357"/>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lastRenderedPageBreak/>
        <w:t>расходы, связанные с общежитием</w:t>
      </w:r>
      <w:r w:rsidRPr="00CB12A4">
        <w:rPr>
          <w:rFonts w:ascii="Times New Roman" w:eastAsia="Times New Roman" w:hAnsi="Times New Roman" w:cs="Times New Roman"/>
          <w:sz w:val="24"/>
          <w:szCs w:val="24"/>
          <w:lang w:eastAsia="ru-RU"/>
        </w:rPr>
        <w:t>.</w:t>
      </w:r>
    </w:p>
    <w:p w14:paraId="7A8B58F0" w14:textId="77777777" w:rsidR="00CC700D" w:rsidRDefault="00CC700D" w:rsidP="00CC700D">
      <w:pPr>
        <w:shd w:val="clear" w:color="auto" w:fill="FFFFFF"/>
        <w:spacing w:line="276" w:lineRule="auto"/>
        <w:ind w:firstLine="360"/>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Расходы по данным направлениям за 201</w:t>
      </w:r>
      <w:r>
        <w:rPr>
          <w:rFonts w:ascii="Times New Roman" w:eastAsia="Times New Roman" w:hAnsi="Times New Roman" w:cs="Times New Roman"/>
          <w:sz w:val="24"/>
          <w:szCs w:val="24"/>
          <w:lang w:eastAsia="ru-RU"/>
        </w:rPr>
        <w:t>7-2021</w:t>
      </w:r>
      <w:r w:rsidRPr="00CB12A4">
        <w:rPr>
          <w:rFonts w:ascii="Times New Roman" w:eastAsia="Times New Roman" w:hAnsi="Times New Roman" w:cs="Times New Roman"/>
          <w:sz w:val="24"/>
          <w:szCs w:val="24"/>
          <w:lang w:eastAsia="ru-RU"/>
        </w:rPr>
        <w:t xml:space="preserve"> годы, и их доля в общих расходах представлены </w:t>
      </w:r>
      <w:r>
        <w:rPr>
          <w:rFonts w:ascii="Times New Roman" w:eastAsia="Times New Roman" w:hAnsi="Times New Roman" w:cs="Times New Roman"/>
          <w:sz w:val="24"/>
          <w:szCs w:val="24"/>
          <w:lang w:eastAsia="ru-RU"/>
        </w:rPr>
        <w:t>ниже:</w:t>
      </w:r>
    </w:p>
    <w:p w14:paraId="4EDFD610" w14:textId="77777777" w:rsidR="00CC700D" w:rsidRDefault="00CC700D" w:rsidP="00CC700D">
      <w:pPr>
        <w:shd w:val="clear" w:color="auto" w:fill="FFFFFF"/>
        <w:ind w:firstLine="360"/>
        <w:jc w:val="both"/>
        <w:rPr>
          <w:rFonts w:ascii="Times New Roman" w:eastAsia="Times New Roman" w:hAnsi="Times New Roman" w:cs="Times New Roman"/>
          <w:sz w:val="24"/>
          <w:szCs w:val="24"/>
          <w:lang w:eastAsia="ru-RU"/>
        </w:rPr>
      </w:pPr>
    </w:p>
    <w:p w14:paraId="7C240CC9" w14:textId="77777777" w:rsidR="00CC700D" w:rsidRPr="00CB12A4" w:rsidRDefault="00CC700D" w:rsidP="00CC700D">
      <w:pPr>
        <w:shd w:val="clear" w:color="auto" w:fill="FFFFFF"/>
        <w:rPr>
          <w:rFonts w:ascii="Times New Roman" w:eastAsia="Times New Roman" w:hAnsi="Times New Roman" w:cs="Times New Roman"/>
          <w:b/>
          <w:sz w:val="24"/>
          <w:szCs w:val="24"/>
          <w:lang w:eastAsia="ru-RU"/>
        </w:rPr>
      </w:pPr>
      <w:r w:rsidRPr="006A5B15">
        <w:rPr>
          <w:rFonts w:ascii="Times New Roman" w:eastAsia="Times New Roman" w:hAnsi="Times New Roman" w:cs="Times New Roman"/>
          <w:b/>
          <w:sz w:val="24"/>
          <w:szCs w:val="24"/>
          <w:lang w:eastAsia="ru-RU"/>
        </w:rPr>
        <w:t xml:space="preserve">Таблица № </w:t>
      </w:r>
      <w:proofErr w:type="gramStart"/>
      <w:r w:rsidRPr="006A5B15">
        <w:rPr>
          <w:rFonts w:ascii="Times New Roman" w:eastAsia="Times New Roman" w:hAnsi="Times New Roman" w:cs="Times New Roman"/>
          <w:b/>
          <w:sz w:val="24"/>
          <w:szCs w:val="24"/>
          <w:lang w:eastAsia="ru-RU"/>
        </w:rPr>
        <w:t xml:space="preserve">12  </w:t>
      </w:r>
      <w:r w:rsidRPr="00CB12A4">
        <w:rPr>
          <w:rFonts w:ascii="Times New Roman" w:eastAsia="Times New Roman" w:hAnsi="Times New Roman" w:cs="Times New Roman"/>
          <w:b/>
          <w:sz w:val="24"/>
          <w:szCs w:val="24"/>
          <w:lang w:eastAsia="ru-RU"/>
        </w:rPr>
        <w:t>Расходы</w:t>
      </w:r>
      <w:proofErr w:type="gramEnd"/>
      <w:r w:rsidRPr="00CB12A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КГМИПиПК </w:t>
      </w:r>
      <w:r w:rsidRPr="00CB12A4">
        <w:rPr>
          <w:rFonts w:ascii="Times New Roman" w:eastAsia="Times New Roman" w:hAnsi="Times New Roman" w:cs="Times New Roman"/>
          <w:b/>
          <w:sz w:val="24"/>
          <w:szCs w:val="24"/>
          <w:lang w:eastAsia="ru-RU"/>
        </w:rPr>
        <w:t xml:space="preserve"> по направлениям за 201</w:t>
      </w:r>
      <w:r>
        <w:rPr>
          <w:rFonts w:ascii="Times New Roman" w:eastAsia="Times New Roman" w:hAnsi="Times New Roman" w:cs="Times New Roman"/>
          <w:b/>
          <w:sz w:val="24"/>
          <w:szCs w:val="24"/>
          <w:lang w:eastAsia="ru-RU"/>
        </w:rPr>
        <w:t>7</w:t>
      </w: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r w:rsidRPr="00CB12A4">
        <w:rPr>
          <w:rFonts w:ascii="Times New Roman" w:eastAsia="Times New Roman" w:hAnsi="Times New Roman" w:cs="Times New Roman"/>
          <w:b/>
          <w:sz w:val="24"/>
          <w:szCs w:val="24"/>
          <w:lang w:eastAsia="ru-RU"/>
        </w:rPr>
        <w:t xml:space="preserve"> гг.</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567"/>
        <w:gridCol w:w="992"/>
        <w:gridCol w:w="567"/>
        <w:gridCol w:w="1134"/>
        <w:gridCol w:w="709"/>
        <w:gridCol w:w="992"/>
        <w:gridCol w:w="567"/>
        <w:gridCol w:w="992"/>
        <w:gridCol w:w="567"/>
      </w:tblGrid>
      <w:tr w:rsidR="00CC700D" w:rsidRPr="00CB12A4" w14:paraId="7108F792" w14:textId="77777777" w:rsidTr="008646C5">
        <w:trPr>
          <w:jc w:val="center"/>
        </w:trPr>
        <w:tc>
          <w:tcPr>
            <w:tcW w:w="2263" w:type="dxa"/>
            <w:vMerge w:val="restart"/>
            <w:tcBorders>
              <w:top w:val="single" w:sz="4" w:space="0" w:color="000000"/>
              <w:left w:val="single" w:sz="4" w:space="0" w:color="000000"/>
              <w:bottom w:val="single" w:sz="4" w:space="0" w:color="000000"/>
              <w:right w:val="single" w:sz="4" w:space="0" w:color="000000"/>
            </w:tcBorders>
          </w:tcPr>
          <w:p w14:paraId="0E0B6738"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Показатель</w:t>
            </w:r>
          </w:p>
        </w:tc>
        <w:tc>
          <w:tcPr>
            <w:tcW w:w="1560" w:type="dxa"/>
            <w:gridSpan w:val="2"/>
            <w:tcBorders>
              <w:top w:val="single" w:sz="4" w:space="0" w:color="000000"/>
              <w:left w:val="single" w:sz="4" w:space="0" w:color="000000"/>
              <w:bottom w:val="single" w:sz="4" w:space="0" w:color="000000"/>
              <w:right w:val="single" w:sz="4" w:space="0" w:color="000000"/>
            </w:tcBorders>
          </w:tcPr>
          <w:p w14:paraId="66838DE8"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Pr="00CB12A4">
              <w:rPr>
                <w:rFonts w:ascii="Times New Roman" w:eastAsia="Times New Roman" w:hAnsi="Times New Roman" w:cs="Times New Roman"/>
                <w:b/>
                <w:sz w:val="24"/>
                <w:szCs w:val="24"/>
                <w:lang w:eastAsia="ru-RU"/>
              </w:rPr>
              <w:t>-год</w:t>
            </w:r>
          </w:p>
        </w:tc>
        <w:tc>
          <w:tcPr>
            <w:tcW w:w="1559" w:type="dxa"/>
            <w:gridSpan w:val="2"/>
            <w:tcBorders>
              <w:top w:val="single" w:sz="4" w:space="0" w:color="000000"/>
              <w:left w:val="single" w:sz="4" w:space="0" w:color="000000"/>
              <w:bottom w:val="single" w:sz="4" w:space="0" w:color="000000"/>
              <w:right w:val="single" w:sz="4" w:space="0" w:color="000000"/>
            </w:tcBorders>
          </w:tcPr>
          <w:p w14:paraId="5FE7F0D2" w14:textId="77777777" w:rsidR="00CC700D" w:rsidRPr="00CB12A4" w:rsidRDefault="00CC700D" w:rsidP="008646C5">
            <w:pPr>
              <w:jc w:val="center"/>
              <w:rPr>
                <w:rFonts w:ascii="Times" w:eastAsia="Times" w:hAnsi="Times" w:cs="Times"/>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r w:rsidRPr="00CB12A4">
              <w:rPr>
                <w:rFonts w:ascii="Times New Roman" w:eastAsia="Times New Roman" w:hAnsi="Times New Roman" w:cs="Times New Roman"/>
                <w:b/>
                <w:sz w:val="24"/>
                <w:szCs w:val="24"/>
                <w:lang w:eastAsia="ru-RU"/>
              </w:rPr>
              <w:t>-год</w:t>
            </w:r>
          </w:p>
        </w:tc>
        <w:tc>
          <w:tcPr>
            <w:tcW w:w="1843" w:type="dxa"/>
            <w:gridSpan w:val="2"/>
            <w:tcBorders>
              <w:top w:val="single" w:sz="4" w:space="0" w:color="000000"/>
              <w:left w:val="single" w:sz="4" w:space="0" w:color="000000"/>
              <w:bottom w:val="single" w:sz="4" w:space="0" w:color="000000"/>
              <w:right w:val="single" w:sz="4" w:space="0" w:color="000000"/>
            </w:tcBorders>
          </w:tcPr>
          <w:p w14:paraId="600E8593" w14:textId="77777777" w:rsidR="00CC700D" w:rsidRPr="00CB12A4" w:rsidRDefault="00CC700D" w:rsidP="008646C5">
            <w:pPr>
              <w:jc w:val="center"/>
              <w:rPr>
                <w:rFonts w:ascii="Times" w:eastAsia="Times" w:hAnsi="Times" w:cs="Times"/>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CB12A4">
              <w:rPr>
                <w:rFonts w:ascii="Times New Roman" w:eastAsia="Times New Roman" w:hAnsi="Times New Roman" w:cs="Times New Roman"/>
                <w:b/>
                <w:sz w:val="24"/>
                <w:szCs w:val="24"/>
                <w:lang w:eastAsia="ru-RU"/>
              </w:rPr>
              <w:t>-год</w:t>
            </w:r>
          </w:p>
        </w:tc>
        <w:tc>
          <w:tcPr>
            <w:tcW w:w="1559" w:type="dxa"/>
            <w:gridSpan w:val="2"/>
            <w:tcBorders>
              <w:top w:val="single" w:sz="4" w:space="0" w:color="000000"/>
              <w:left w:val="single" w:sz="4" w:space="0" w:color="000000"/>
              <w:bottom w:val="single" w:sz="4" w:space="0" w:color="000000"/>
              <w:right w:val="single" w:sz="4" w:space="0" w:color="000000"/>
            </w:tcBorders>
          </w:tcPr>
          <w:p w14:paraId="282737B7" w14:textId="77777777" w:rsidR="00CC700D" w:rsidRPr="00CB12A4" w:rsidRDefault="00CC700D" w:rsidP="008646C5">
            <w:pPr>
              <w:jc w:val="center"/>
              <w:rPr>
                <w:rFonts w:ascii="Times" w:eastAsia="Times" w:hAnsi="Times" w:cs="Times"/>
                <w:b/>
                <w:sz w:val="24"/>
                <w:szCs w:val="24"/>
                <w:lang w:eastAsia="ru-RU"/>
              </w:rPr>
            </w:pP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CB12A4">
              <w:rPr>
                <w:rFonts w:ascii="Times New Roman" w:eastAsia="Times New Roman" w:hAnsi="Times New Roman" w:cs="Times New Roman"/>
                <w:b/>
                <w:sz w:val="24"/>
                <w:szCs w:val="24"/>
                <w:lang w:eastAsia="ru-RU"/>
              </w:rPr>
              <w:t>-год</w:t>
            </w:r>
          </w:p>
        </w:tc>
        <w:tc>
          <w:tcPr>
            <w:tcW w:w="1559" w:type="dxa"/>
            <w:gridSpan w:val="2"/>
            <w:tcBorders>
              <w:top w:val="single" w:sz="4" w:space="0" w:color="000000"/>
              <w:left w:val="single" w:sz="4" w:space="0" w:color="000000"/>
              <w:bottom w:val="single" w:sz="4" w:space="0" w:color="000000"/>
              <w:right w:val="single" w:sz="4" w:space="0" w:color="000000"/>
            </w:tcBorders>
          </w:tcPr>
          <w:p w14:paraId="03911CC2" w14:textId="77777777" w:rsidR="00CC700D" w:rsidRPr="00CB12A4" w:rsidRDefault="00CC700D" w:rsidP="008646C5">
            <w:pPr>
              <w:jc w:val="center"/>
              <w:rPr>
                <w:rFonts w:ascii="Times" w:eastAsia="Times" w:hAnsi="Times" w:cs="Times"/>
                <w:b/>
                <w:sz w:val="24"/>
                <w:szCs w:val="24"/>
                <w:lang w:eastAsia="ru-RU"/>
              </w:rPr>
            </w:pP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r w:rsidRPr="00CB12A4">
              <w:rPr>
                <w:rFonts w:ascii="Times New Roman" w:eastAsia="Times New Roman" w:hAnsi="Times New Roman" w:cs="Times New Roman"/>
                <w:b/>
                <w:sz w:val="24"/>
                <w:szCs w:val="24"/>
                <w:lang w:eastAsia="ru-RU"/>
              </w:rPr>
              <w:t>-год</w:t>
            </w:r>
          </w:p>
        </w:tc>
      </w:tr>
      <w:tr w:rsidR="00CC700D" w:rsidRPr="00CB12A4" w14:paraId="70656CB4" w14:textId="77777777" w:rsidTr="008646C5">
        <w:trPr>
          <w:trHeight w:val="569"/>
          <w:jc w:val="center"/>
        </w:trPr>
        <w:tc>
          <w:tcPr>
            <w:tcW w:w="2263" w:type="dxa"/>
            <w:vMerge/>
            <w:tcBorders>
              <w:top w:val="single" w:sz="4" w:space="0" w:color="000000"/>
              <w:left w:val="single" w:sz="4" w:space="0" w:color="000000"/>
              <w:bottom w:val="single" w:sz="4" w:space="0" w:color="000000"/>
              <w:right w:val="single" w:sz="4" w:space="0" w:color="000000"/>
            </w:tcBorders>
          </w:tcPr>
          <w:p w14:paraId="000E859E" w14:textId="77777777" w:rsidR="00CC700D" w:rsidRPr="00CB12A4" w:rsidRDefault="00CC700D" w:rsidP="008646C5">
            <w:pPr>
              <w:widowControl w:val="0"/>
              <w:pBdr>
                <w:top w:val="nil"/>
                <w:left w:val="nil"/>
                <w:bottom w:val="nil"/>
                <w:right w:val="nil"/>
                <w:between w:val="nil"/>
              </w:pBdr>
              <w:spacing w:line="276" w:lineRule="auto"/>
              <w:rPr>
                <w:rFonts w:ascii="Times" w:eastAsia="Times" w:hAnsi="Times" w:cs="Times"/>
                <w:b/>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14:paraId="4828AF54"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тыс. сом</w:t>
            </w:r>
          </w:p>
        </w:tc>
        <w:tc>
          <w:tcPr>
            <w:tcW w:w="567" w:type="dxa"/>
            <w:tcBorders>
              <w:top w:val="single" w:sz="4" w:space="0" w:color="000000"/>
              <w:left w:val="single" w:sz="4" w:space="0" w:color="000000"/>
              <w:bottom w:val="single" w:sz="4" w:space="0" w:color="000000"/>
              <w:right w:val="single" w:sz="4" w:space="0" w:color="000000"/>
            </w:tcBorders>
          </w:tcPr>
          <w:p w14:paraId="5BDAF472"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14:paraId="79E0931A"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тыс. сом</w:t>
            </w:r>
          </w:p>
        </w:tc>
        <w:tc>
          <w:tcPr>
            <w:tcW w:w="567" w:type="dxa"/>
            <w:tcBorders>
              <w:top w:val="single" w:sz="4" w:space="0" w:color="000000"/>
              <w:left w:val="single" w:sz="4" w:space="0" w:color="000000"/>
              <w:bottom w:val="single" w:sz="4" w:space="0" w:color="000000"/>
              <w:right w:val="single" w:sz="4" w:space="0" w:color="000000"/>
            </w:tcBorders>
          </w:tcPr>
          <w:p w14:paraId="3778368B"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14:paraId="19D15421"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тыс. сом</w:t>
            </w:r>
          </w:p>
        </w:tc>
        <w:tc>
          <w:tcPr>
            <w:tcW w:w="709" w:type="dxa"/>
            <w:tcBorders>
              <w:top w:val="single" w:sz="4" w:space="0" w:color="000000"/>
              <w:left w:val="single" w:sz="4" w:space="0" w:color="000000"/>
              <w:bottom w:val="single" w:sz="4" w:space="0" w:color="000000"/>
              <w:right w:val="single" w:sz="4" w:space="0" w:color="000000"/>
            </w:tcBorders>
          </w:tcPr>
          <w:p w14:paraId="0E954378"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14:paraId="0F49FF08"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тыс. сом</w:t>
            </w:r>
          </w:p>
        </w:tc>
        <w:tc>
          <w:tcPr>
            <w:tcW w:w="567" w:type="dxa"/>
            <w:tcBorders>
              <w:top w:val="single" w:sz="4" w:space="0" w:color="000000"/>
              <w:left w:val="single" w:sz="4" w:space="0" w:color="000000"/>
              <w:bottom w:val="single" w:sz="4" w:space="0" w:color="000000"/>
              <w:right w:val="single" w:sz="4" w:space="0" w:color="000000"/>
            </w:tcBorders>
          </w:tcPr>
          <w:p w14:paraId="24C97E5F"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14:paraId="6101B948"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тыс. сом</w:t>
            </w:r>
          </w:p>
        </w:tc>
        <w:tc>
          <w:tcPr>
            <w:tcW w:w="567" w:type="dxa"/>
            <w:tcBorders>
              <w:top w:val="single" w:sz="4" w:space="0" w:color="000000"/>
              <w:left w:val="single" w:sz="4" w:space="0" w:color="000000"/>
              <w:bottom w:val="single" w:sz="4" w:space="0" w:color="000000"/>
              <w:right w:val="single" w:sz="4" w:space="0" w:color="000000"/>
            </w:tcBorders>
          </w:tcPr>
          <w:p w14:paraId="1A2DF6E5"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w:t>
            </w:r>
          </w:p>
        </w:tc>
      </w:tr>
      <w:tr w:rsidR="00CC700D" w:rsidRPr="00CB12A4" w14:paraId="61B9E3C9" w14:textId="77777777" w:rsidTr="008646C5">
        <w:trPr>
          <w:jc w:val="center"/>
        </w:trPr>
        <w:tc>
          <w:tcPr>
            <w:tcW w:w="2263" w:type="dxa"/>
            <w:tcBorders>
              <w:top w:val="single" w:sz="4" w:space="0" w:color="000000"/>
              <w:left w:val="single" w:sz="4" w:space="0" w:color="000000"/>
              <w:bottom w:val="single" w:sz="4" w:space="0" w:color="000000"/>
              <w:right w:val="single" w:sz="4" w:space="0" w:color="000000"/>
            </w:tcBorders>
          </w:tcPr>
          <w:p w14:paraId="7E083A76" w14:textId="77777777" w:rsidR="00CC700D" w:rsidRPr="00CB12A4" w:rsidRDefault="00CC700D" w:rsidP="008646C5">
            <w:pPr>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Расходы, связанные с образовательной деятельностью</w:t>
            </w:r>
          </w:p>
        </w:tc>
        <w:tc>
          <w:tcPr>
            <w:tcW w:w="993" w:type="dxa"/>
            <w:tcBorders>
              <w:top w:val="single" w:sz="4" w:space="0" w:color="000000"/>
              <w:left w:val="single" w:sz="4" w:space="0" w:color="000000"/>
              <w:bottom w:val="single" w:sz="4" w:space="0" w:color="000000"/>
              <w:right w:val="single" w:sz="4" w:space="0" w:color="000000"/>
            </w:tcBorders>
            <w:vAlign w:val="center"/>
          </w:tcPr>
          <w:p w14:paraId="1CB7B17D"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7748A7">
              <w:rPr>
                <w:rFonts w:ascii="Times New Roman" w:eastAsia="Times New Roman" w:hAnsi="Times New Roman" w:cs="Times New Roman"/>
                <w:sz w:val="20"/>
                <w:szCs w:val="20"/>
                <w:lang w:eastAsia="ru-RU"/>
              </w:rPr>
              <w:t>25</w:t>
            </w:r>
            <w:r>
              <w:rPr>
                <w:rFonts w:ascii="Times New Roman" w:eastAsia="Times New Roman" w:hAnsi="Times New Roman" w:cs="Times New Roman"/>
                <w:sz w:val="20"/>
                <w:szCs w:val="20"/>
                <w:lang w:eastAsia="ru-RU"/>
              </w:rPr>
              <w:t xml:space="preserve"> </w:t>
            </w:r>
            <w:r w:rsidRPr="007748A7">
              <w:rPr>
                <w:rFonts w:ascii="Times New Roman" w:eastAsia="Times New Roman" w:hAnsi="Times New Roman" w:cs="Times New Roman"/>
                <w:sz w:val="20"/>
                <w:szCs w:val="20"/>
                <w:lang w:eastAsia="ru-RU"/>
              </w:rPr>
              <w:t>372,1</w:t>
            </w:r>
          </w:p>
        </w:tc>
        <w:tc>
          <w:tcPr>
            <w:tcW w:w="567" w:type="dxa"/>
            <w:tcBorders>
              <w:top w:val="single" w:sz="4" w:space="0" w:color="000000"/>
              <w:left w:val="single" w:sz="4" w:space="0" w:color="000000"/>
              <w:bottom w:val="single" w:sz="4" w:space="0" w:color="000000"/>
              <w:right w:val="single" w:sz="4" w:space="0" w:color="000000"/>
            </w:tcBorders>
            <w:vAlign w:val="center"/>
          </w:tcPr>
          <w:p w14:paraId="4E20BC2F"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233E75">
              <w:rPr>
                <w:rFonts w:ascii="Times New Roman" w:eastAsia="Times New Roman" w:hAnsi="Times New Roman" w:cs="Times New Roman"/>
                <w:sz w:val="20"/>
                <w:szCs w:val="20"/>
                <w:lang w:eastAsia="ru-RU"/>
              </w:rPr>
              <w:t>88,4</w:t>
            </w:r>
          </w:p>
        </w:tc>
        <w:tc>
          <w:tcPr>
            <w:tcW w:w="992" w:type="dxa"/>
            <w:tcBorders>
              <w:top w:val="single" w:sz="4" w:space="0" w:color="000000"/>
              <w:left w:val="single" w:sz="4" w:space="0" w:color="000000"/>
              <w:bottom w:val="single" w:sz="4" w:space="0" w:color="000000"/>
              <w:right w:val="single" w:sz="4" w:space="0" w:color="000000"/>
            </w:tcBorders>
            <w:vAlign w:val="center"/>
          </w:tcPr>
          <w:p w14:paraId="58E0449E"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7748A7">
              <w:rPr>
                <w:rFonts w:ascii="Times New Roman" w:eastAsia="Times New Roman" w:hAnsi="Times New Roman" w:cs="Times New Roman"/>
                <w:sz w:val="20"/>
                <w:szCs w:val="20"/>
                <w:lang w:eastAsia="ru-RU"/>
              </w:rPr>
              <w:t>28496,4</w:t>
            </w:r>
          </w:p>
        </w:tc>
        <w:tc>
          <w:tcPr>
            <w:tcW w:w="567" w:type="dxa"/>
            <w:tcBorders>
              <w:top w:val="single" w:sz="4" w:space="0" w:color="000000"/>
              <w:left w:val="single" w:sz="4" w:space="0" w:color="000000"/>
              <w:bottom w:val="single" w:sz="4" w:space="0" w:color="000000"/>
              <w:right w:val="single" w:sz="4" w:space="0" w:color="000000"/>
            </w:tcBorders>
            <w:vAlign w:val="center"/>
          </w:tcPr>
          <w:p w14:paraId="2EB550AB"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233E75">
              <w:rPr>
                <w:rFonts w:ascii="Times New Roman" w:eastAsia="Times New Roman" w:hAnsi="Times New Roman" w:cs="Times New Roman"/>
                <w:sz w:val="20"/>
                <w:szCs w:val="20"/>
                <w:lang w:eastAsia="ru-RU"/>
              </w:rPr>
              <w:t>91,4</w:t>
            </w:r>
          </w:p>
        </w:tc>
        <w:tc>
          <w:tcPr>
            <w:tcW w:w="1134" w:type="dxa"/>
            <w:tcBorders>
              <w:top w:val="single" w:sz="4" w:space="0" w:color="000000"/>
              <w:left w:val="single" w:sz="4" w:space="0" w:color="000000"/>
              <w:bottom w:val="single" w:sz="4" w:space="0" w:color="000000"/>
              <w:right w:val="single" w:sz="4" w:space="0" w:color="000000"/>
            </w:tcBorders>
            <w:vAlign w:val="center"/>
          </w:tcPr>
          <w:p w14:paraId="7CE47FD7"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29306,5</w:t>
            </w:r>
          </w:p>
        </w:tc>
        <w:tc>
          <w:tcPr>
            <w:tcW w:w="709" w:type="dxa"/>
            <w:tcBorders>
              <w:top w:val="single" w:sz="4" w:space="0" w:color="000000"/>
              <w:left w:val="single" w:sz="4" w:space="0" w:color="000000"/>
              <w:bottom w:val="single" w:sz="4" w:space="0" w:color="000000"/>
              <w:right w:val="single" w:sz="4" w:space="0" w:color="000000"/>
            </w:tcBorders>
            <w:vAlign w:val="center"/>
          </w:tcPr>
          <w:p w14:paraId="6509657F"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6C109E">
              <w:rPr>
                <w:rFonts w:ascii="Times New Roman" w:eastAsia="Times New Roman" w:hAnsi="Times New Roman" w:cs="Times New Roman"/>
                <w:sz w:val="20"/>
                <w:szCs w:val="20"/>
                <w:lang w:eastAsia="ru-RU"/>
              </w:rPr>
              <w:t>93,9</w:t>
            </w:r>
          </w:p>
        </w:tc>
        <w:tc>
          <w:tcPr>
            <w:tcW w:w="992" w:type="dxa"/>
            <w:tcBorders>
              <w:top w:val="single" w:sz="4" w:space="0" w:color="000000"/>
              <w:left w:val="single" w:sz="4" w:space="0" w:color="000000"/>
              <w:bottom w:val="single" w:sz="4" w:space="0" w:color="000000"/>
              <w:right w:val="single" w:sz="4" w:space="0" w:color="000000"/>
            </w:tcBorders>
            <w:vAlign w:val="center"/>
          </w:tcPr>
          <w:p w14:paraId="3487A5DC"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233E75">
              <w:rPr>
                <w:rFonts w:ascii="Times New Roman" w:eastAsia="Times New Roman" w:hAnsi="Times New Roman" w:cs="Times New Roman"/>
                <w:sz w:val="20"/>
                <w:szCs w:val="20"/>
                <w:lang w:eastAsia="ru-RU"/>
              </w:rPr>
              <w:t>27171,6</w:t>
            </w:r>
          </w:p>
        </w:tc>
        <w:tc>
          <w:tcPr>
            <w:tcW w:w="567" w:type="dxa"/>
            <w:tcBorders>
              <w:top w:val="single" w:sz="4" w:space="0" w:color="000000"/>
              <w:left w:val="single" w:sz="4" w:space="0" w:color="000000"/>
              <w:bottom w:val="single" w:sz="4" w:space="0" w:color="000000"/>
              <w:right w:val="single" w:sz="4" w:space="0" w:color="000000"/>
            </w:tcBorders>
            <w:vAlign w:val="center"/>
          </w:tcPr>
          <w:p w14:paraId="52F2B1E7"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6C109E">
              <w:rPr>
                <w:rFonts w:ascii="Times New Roman" w:eastAsia="Times New Roman" w:hAnsi="Times New Roman" w:cs="Times New Roman"/>
                <w:sz w:val="20"/>
                <w:szCs w:val="20"/>
                <w:lang w:eastAsia="ru-RU"/>
              </w:rPr>
              <w:t>95,8</w:t>
            </w:r>
          </w:p>
        </w:tc>
        <w:tc>
          <w:tcPr>
            <w:tcW w:w="992" w:type="dxa"/>
            <w:tcBorders>
              <w:top w:val="single" w:sz="4" w:space="0" w:color="000000"/>
              <w:left w:val="single" w:sz="4" w:space="0" w:color="000000"/>
              <w:bottom w:val="single" w:sz="4" w:space="0" w:color="000000"/>
              <w:right w:val="single" w:sz="4" w:space="0" w:color="000000"/>
            </w:tcBorders>
            <w:vAlign w:val="center"/>
          </w:tcPr>
          <w:p w14:paraId="439FC19C"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233E75">
              <w:rPr>
                <w:rFonts w:ascii="Times New Roman" w:eastAsia="Times New Roman" w:hAnsi="Times New Roman" w:cs="Times New Roman"/>
                <w:sz w:val="20"/>
                <w:szCs w:val="20"/>
                <w:lang w:eastAsia="ru-RU"/>
              </w:rPr>
              <w:t>37420,4</w:t>
            </w:r>
          </w:p>
        </w:tc>
        <w:tc>
          <w:tcPr>
            <w:tcW w:w="567" w:type="dxa"/>
            <w:tcBorders>
              <w:top w:val="single" w:sz="4" w:space="0" w:color="000000"/>
              <w:left w:val="single" w:sz="4" w:space="0" w:color="000000"/>
              <w:bottom w:val="single" w:sz="4" w:space="0" w:color="000000"/>
              <w:right w:val="single" w:sz="4" w:space="0" w:color="000000"/>
            </w:tcBorders>
            <w:vAlign w:val="center"/>
          </w:tcPr>
          <w:p w14:paraId="62D35D94"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6C109E">
              <w:rPr>
                <w:rFonts w:ascii="Times New Roman" w:eastAsia="Times New Roman" w:hAnsi="Times New Roman" w:cs="Times New Roman"/>
                <w:sz w:val="20"/>
                <w:szCs w:val="20"/>
                <w:lang w:eastAsia="ru-RU"/>
              </w:rPr>
              <w:t>95,2</w:t>
            </w:r>
          </w:p>
        </w:tc>
      </w:tr>
      <w:tr w:rsidR="00CC700D" w:rsidRPr="00A93D6E" w14:paraId="5C8103C9" w14:textId="77777777" w:rsidTr="008646C5">
        <w:trPr>
          <w:jc w:val="center"/>
        </w:trPr>
        <w:tc>
          <w:tcPr>
            <w:tcW w:w="2263" w:type="dxa"/>
            <w:tcBorders>
              <w:top w:val="single" w:sz="4" w:space="0" w:color="000000"/>
              <w:left w:val="single" w:sz="4" w:space="0" w:color="000000"/>
              <w:bottom w:val="single" w:sz="4" w:space="0" w:color="000000"/>
              <w:right w:val="single" w:sz="4" w:space="0" w:color="000000"/>
            </w:tcBorders>
          </w:tcPr>
          <w:p w14:paraId="33647AE0" w14:textId="77777777" w:rsidR="00CC700D" w:rsidRPr="00533EA6" w:rsidRDefault="00CC700D" w:rsidP="008646C5">
            <w:pPr>
              <w:rPr>
                <w:rFonts w:ascii="Times New Roman" w:eastAsia="Times New Roman" w:hAnsi="Times New Roman" w:cs="Times New Roman"/>
                <w:sz w:val="24"/>
                <w:szCs w:val="24"/>
                <w:lang w:eastAsia="ru-RU"/>
              </w:rPr>
            </w:pPr>
            <w:r w:rsidRPr="00533EA6">
              <w:rPr>
                <w:rFonts w:ascii="Times New Roman" w:eastAsia="Times New Roman" w:hAnsi="Times New Roman" w:cs="Times New Roman"/>
                <w:sz w:val="24"/>
                <w:szCs w:val="24"/>
                <w:lang w:eastAsia="ru-RU"/>
              </w:rPr>
              <w:t>Расходы, связанные с научно-исследовательской деятельностью</w:t>
            </w:r>
          </w:p>
        </w:tc>
        <w:tc>
          <w:tcPr>
            <w:tcW w:w="993" w:type="dxa"/>
            <w:tcBorders>
              <w:top w:val="single" w:sz="4" w:space="0" w:color="000000"/>
              <w:left w:val="single" w:sz="4" w:space="0" w:color="000000"/>
              <w:bottom w:val="single" w:sz="4" w:space="0" w:color="000000"/>
              <w:right w:val="single" w:sz="4" w:space="0" w:color="000000"/>
            </w:tcBorders>
            <w:vAlign w:val="center"/>
          </w:tcPr>
          <w:p w14:paraId="30CAA996" w14:textId="77777777" w:rsidR="00CC700D" w:rsidRPr="00533EA6" w:rsidRDefault="00CC700D" w:rsidP="008646C5">
            <w:pPr>
              <w:jc w:val="center"/>
              <w:rPr>
                <w:rFonts w:ascii="Times New Roman" w:eastAsia="Times New Roman" w:hAnsi="Times New Roman" w:cs="Times New Roman"/>
                <w:sz w:val="20"/>
                <w:szCs w:val="20"/>
                <w:lang w:eastAsia="ru-RU"/>
              </w:rPr>
            </w:pPr>
            <w:r w:rsidRPr="00533EA6">
              <w:rPr>
                <w:rFonts w:ascii="Times New Roman" w:eastAsia="Times New Roman" w:hAnsi="Times New Roman" w:cs="Times New Roman"/>
                <w:sz w:val="20"/>
                <w:szCs w:val="20"/>
                <w:lang w:eastAsia="ru-RU"/>
              </w:rPr>
              <w:t>1 439,2</w:t>
            </w:r>
          </w:p>
        </w:tc>
        <w:tc>
          <w:tcPr>
            <w:tcW w:w="567" w:type="dxa"/>
            <w:tcBorders>
              <w:top w:val="single" w:sz="4" w:space="0" w:color="000000"/>
              <w:left w:val="single" w:sz="4" w:space="0" w:color="000000"/>
              <w:bottom w:val="single" w:sz="4" w:space="0" w:color="000000"/>
              <w:right w:val="single" w:sz="4" w:space="0" w:color="000000"/>
            </w:tcBorders>
            <w:vAlign w:val="center"/>
          </w:tcPr>
          <w:p w14:paraId="69D89A89" w14:textId="77777777" w:rsidR="00CC700D" w:rsidRPr="00533EA6" w:rsidRDefault="00CC700D" w:rsidP="008646C5">
            <w:pPr>
              <w:jc w:val="center"/>
              <w:rPr>
                <w:rFonts w:ascii="Times New Roman" w:eastAsia="Times New Roman" w:hAnsi="Times New Roman" w:cs="Times New Roman"/>
                <w:sz w:val="20"/>
                <w:szCs w:val="20"/>
                <w:lang w:eastAsia="ru-RU"/>
              </w:rPr>
            </w:pPr>
            <w:r w:rsidRPr="00533EA6">
              <w:rPr>
                <w:rFonts w:ascii="Times New Roman" w:eastAsia="Times New Roman" w:hAnsi="Times New Roman" w:cs="Times New Roman"/>
                <w:sz w:val="20"/>
                <w:szCs w:val="20"/>
                <w:lang w:eastAsia="ru-RU"/>
              </w:rPr>
              <w:t>5,0</w:t>
            </w:r>
          </w:p>
        </w:tc>
        <w:tc>
          <w:tcPr>
            <w:tcW w:w="992" w:type="dxa"/>
            <w:tcBorders>
              <w:top w:val="single" w:sz="4" w:space="0" w:color="000000"/>
              <w:left w:val="single" w:sz="4" w:space="0" w:color="000000"/>
              <w:bottom w:val="single" w:sz="4" w:space="0" w:color="000000"/>
              <w:right w:val="single" w:sz="4" w:space="0" w:color="000000"/>
            </w:tcBorders>
            <w:vAlign w:val="center"/>
          </w:tcPr>
          <w:p w14:paraId="35AD58B4" w14:textId="77777777" w:rsidR="00CC700D" w:rsidRPr="00533EA6" w:rsidRDefault="00CC700D" w:rsidP="008646C5">
            <w:pPr>
              <w:jc w:val="center"/>
              <w:rPr>
                <w:rFonts w:ascii="Times New Roman" w:eastAsia="Times New Roman" w:hAnsi="Times New Roman" w:cs="Times New Roman"/>
                <w:sz w:val="20"/>
                <w:szCs w:val="20"/>
                <w:lang w:eastAsia="ru-RU"/>
              </w:rPr>
            </w:pPr>
            <w:r w:rsidRPr="00533EA6">
              <w:rPr>
                <w:rFonts w:ascii="Times New Roman" w:eastAsia="Times New Roman" w:hAnsi="Times New Roman" w:cs="Times New Roman"/>
                <w:sz w:val="20"/>
                <w:szCs w:val="20"/>
                <w:lang w:eastAsia="ru-RU"/>
              </w:rPr>
              <w:t>837,1</w:t>
            </w:r>
          </w:p>
        </w:tc>
        <w:tc>
          <w:tcPr>
            <w:tcW w:w="567" w:type="dxa"/>
            <w:tcBorders>
              <w:top w:val="single" w:sz="4" w:space="0" w:color="000000"/>
              <w:left w:val="single" w:sz="4" w:space="0" w:color="000000"/>
              <w:bottom w:val="single" w:sz="4" w:space="0" w:color="000000"/>
              <w:right w:val="single" w:sz="4" w:space="0" w:color="000000"/>
            </w:tcBorders>
            <w:vAlign w:val="center"/>
          </w:tcPr>
          <w:p w14:paraId="5630D08C" w14:textId="77777777" w:rsidR="00CC700D" w:rsidRPr="00533EA6" w:rsidRDefault="00CC700D" w:rsidP="008646C5">
            <w:pPr>
              <w:jc w:val="center"/>
              <w:rPr>
                <w:rFonts w:ascii="Times New Roman" w:eastAsia="Times New Roman" w:hAnsi="Times New Roman" w:cs="Times New Roman"/>
                <w:sz w:val="20"/>
                <w:szCs w:val="20"/>
                <w:lang w:eastAsia="ru-RU"/>
              </w:rPr>
            </w:pPr>
            <w:r w:rsidRPr="00533EA6">
              <w:rPr>
                <w:rFonts w:ascii="Times New Roman" w:eastAsia="Times New Roman" w:hAnsi="Times New Roman" w:cs="Times New Roman"/>
                <w:sz w:val="20"/>
                <w:szCs w:val="20"/>
                <w:lang w:eastAsia="ru-RU"/>
              </w:rPr>
              <w:t>2,7</w:t>
            </w:r>
          </w:p>
        </w:tc>
        <w:tc>
          <w:tcPr>
            <w:tcW w:w="1134" w:type="dxa"/>
            <w:tcBorders>
              <w:top w:val="single" w:sz="4" w:space="0" w:color="000000"/>
              <w:left w:val="single" w:sz="4" w:space="0" w:color="000000"/>
              <w:bottom w:val="single" w:sz="4" w:space="0" w:color="000000"/>
              <w:right w:val="single" w:sz="4" w:space="0" w:color="000000"/>
            </w:tcBorders>
            <w:vAlign w:val="center"/>
          </w:tcPr>
          <w:p w14:paraId="29BD7EED" w14:textId="77777777" w:rsidR="00CC700D" w:rsidRPr="00533EA6" w:rsidRDefault="00CC700D" w:rsidP="008646C5">
            <w:pPr>
              <w:jc w:val="center"/>
              <w:rPr>
                <w:rFonts w:ascii="Times New Roman" w:eastAsia="Times New Roman" w:hAnsi="Times New Roman" w:cs="Times New Roman"/>
                <w:sz w:val="20"/>
                <w:szCs w:val="20"/>
                <w:lang w:eastAsia="ru-RU"/>
              </w:rPr>
            </w:pPr>
            <w:r w:rsidRPr="00533EA6">
              <w:rPr>
                <w:rFonts w:ascii="Times New Roman" w:eastAsia="Times New Roman" w:hAnsi="Times New Roman" w:cs="Times New Roman"/>
                <w:sz w:val="20"/>
                <w:szCs w:val="20"/>
                <w:lang w:eastAsia="ru-RU"/>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65BB0B6F" w14:textId="77777777" w:rsidR="00CC700D" w:rsidRPr="00533EA6" w:rsidRDefault="00CC700D" w:rsidP="008646C5">
            <w:pPr>
              <w:jc w:val="center"/>
              <w:rPr>
                <w:rFonts w:ascii="Times New Roman" w:eastAsia="Times New Roman" w:hAnsi="Times New Roman" w:cs="Times New Roman"/>
                <w:sz w:val="20"/>
                <w:szCs w:val="20"/>
                <w:lang w:eastAsia="ru-RU"/>
              </w:rPr>
            </w:pPr>
            <w:r w:rsidRPr="00533EA6">
              <w:rPr>
                <w:rFonts w:ascii="Times New Roman" w:eastAsia="Times New Roman" w:hAnsi="Times New Roman" w:cs="Times New Roman"/>
                <w:sz w:val="20"/>
                <w:szCs w:val="20"/>
                <w:lang w:eastAsia="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53B28A26" w14:textId="77777777" w:rsidR="00CC700D" w:rsidRPr="00533EA6" w:rsidRDefault="00CC700D" w:rsidP="008646C5">
            <w:pPr>
              <w:jc w:val="center"/>
              <w:rPr>
                <w:rFonts w:ascii="Times New Roman" w:eastAsia="Times New Roman" w:hAnsi="Times New Roman" w:cs="Times New Roman"/>
                <w:sz w:val="20"/>
                <w:szCs w:val="20"/>
                <w:lang w:eastAsia="ru-RU"/>
              </w:rPr>
            </w:pPr>
            <w:r w:rsidRPr="00533EA6">
              <w:rPr>
                <w:rFonts w:ascii="Times New Roman" w:eastAsia="Times New Roman" w:hAnsi="Times New Roman" w:cs="Times New Roman"/>
                <w:sz w:val="20"/>
                <w:szCs w:val="20"/>
                <w:lang w:eastAsia="ru-RU"/>
              </w:rPr>
              <w:t>1850,0</w:t>
            </w:r>
          </w:p>
        </w:tc>
        <w:tc>
          <w:tcPr>
            <w:tcW w:w="567" w:type="dxa"/>
            <w:tcBorders>
              <w:top w:val="single" w:sz="4" w:space="0" w:color="000000"/>
              <w:left w:val="single" w:sz="4" w:space="0" w:color="000000"/>
              <w:bottom w:val="single" w:sz="4" w:space="0" w:color="000000"/>
              <w:right w:val="single" w:sz="4" w:space="0" w:color="000000"/>
            </w:tcBorders>
            <w:vAlign w:val="center"/>
          </w:tcPr>
          <w:p w14:paraId="036AB212" w14:textId="77777777" w:rsidR="00CC700D" w:rsidRPr="00533EA6" w:rsidRDefault="00CC700D" w:rsidP="008646C5">
            <w:pPr>
              <w:jc w:val="center"/>
              <w:rPr>
                <w:rFonts w:ascii="Times New Roman" w:eastAsia="Times New Roman" w:hAnsi="Times New Roman" w:cs="Times New Roman"/>
                <w:sz w:val="20"/>
                <w:szCs w:val="20"/>
                <w:lang w:eastAsia="ru-RU"/>
              </w:rPr>
            </w:pPr>
            <w:r w:rsidRPr="00533EA6">
              <w:rPr>
                <w:rFonts w:ascii="Times New Roman" w:eastAsia="Times New Roman" w:hAnsi="Times New Roman" w:cs="Times New Roman"/>
                <w:sz w:val="20"/>
                <w:szCs w:val="20"/>
                <w:lang w:eastAsia="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2F3DFCFC" w14:textId="77777777" w:rsidR="00CC700D" w:rsidRPr="00533EA6" w:rsidRDefault="00CC700D" w:rsidP="008646C5">
            <w:pPr>
              <w:jc w:val="center"/>
              <w:rPr>
                <w:rFonts w:ascii="Times New Roman" w:eastAsia="Times New Roman" w:hAnsi="Times New Roman" w:cs="Times New Roman"/>
                <w:sz w:val="20"/>
                <w:szCs w:val="20"/>
                <w:lang w:eastAsia="ru-RU"/>
              </w:rPr>
            </w:pPr>
            <w:r w:rsidRPr="00533EA6">
              <w:rPr>
                <w:rFonts w:ascii="Times New Roman" w:eastAsia="Times New Roman" w:hAnsi="Times New Roman" w:cs="Times New Roman"/>
                <w:sz w:val="20"/>
                <w:szCs w:val="20"/>
                <w:lang w:eastAsia="ru-RU"/>
              </w:rPr>
              <w:t>1650,90</w:t>
            </w:r>
          </w:p>
        </w:tc>
        <w:tc>
          <w:tcPr>
            <w:tcW w:w="567" w:type="dxa"/>
            <w:tcBorders>
              <w:top w:val="single" w:sz="4" w:space="0" w:color="000000"/>
              <w:left w:val="single" w:sz="4" w:space="0" w:color="000000"/>
              <w:bottom w:val="single" w:sz="4" w:space="0" w:color="000000"/>
              <w:right w:val="single" w:sz="4" w:space="0" w:color="000000"/>
            </w:tcBorders>
            <w:vAlign w:val="center"/>
          </w:tcPr>
          <w:p w14:paraId="781F1BF8" w14:textId="77777777" w:rsidR="00CC700D" w:rsidRPr="00A93D6E" w:rsidRDefault="00CC700D" w:rsidP="008646C5">
            <w:pPr>
              <w:jc w:val="center"/>
              <w:rPr>
                <w:rFonts w:ascii="Times New Roman" w:eastAsia="Times New Roman" w:hAnsi="Times New Roman" w:cs="Times New Roman"/>
                <w:sz w:val="20"/>
                <w:szCs w:val="20"/>
                <w:highlight w:val="yellow"/>
                <w:lang w:eastAsia="ru-RU"/>
              </w:rPr>
            </w:pPr>
            <w:r w:rsidRPr="00C9530E">
              <w:rPr>
                <w:rFonts w:ascii="Times New Roman" w:eastAsia="Times New Roman" w:hAnsi="Times New Roman" w:cs="Times New Roman"/>
                <w:sz w:val="20"/>
                <w:szCs w:val="20"/>
                <w:lang w:eastAsia="ru-RU"/>
              </w:rPr>
              <w:t>0</w:t>
            </w:r>
          </w:p>
        </w:tc>
      </w:tr>
      <w:tr w:rsidR="00CC700D" w:rsidRPr="00CB12A4" w14:paraId="36B82B7B" w14:textId="77777777" w:rsidTr="008646C5">
        <w:trPr>
          <w:jc w:val="center"/>
        </w:trPr>
        <w:tc>
          <w:tcPr>
            <w:tcW w:w="2263" w:type="dxa"/>
            <w:tcBorders>
              <w:top w:val="single" w:sz="4" w:space="0" w:color="000000"/>
              <w:left w:val="single" w:sz="4" w:space="0" w:color="000000"/>
              <w:bottom w:val="single" w:sz="4" w:space="0" w:color="000000"/>
              <w:right w:val="single" w:sz="4" w:space="0" w:color="000000"/>
            </w:tcBorders>
          </w:tcPr>
          <w:p w14:paraId="5C7B1840" w14:textId="77777777" w:rsidR="00CC700D" w:rsidRPr="00CB12A4" w:rsidRDefault="00CC700D" w:rsidP="008646C5">
            <w:pPr>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Расходы, связанные с общежитиями</w:t>
            </w:r>
          </w:p>
        </w:tc>
        <w:tc>
          <w:tcPr>
            <w:tcW w:w="993" w:type="dxa"/>
            <w:tcBorders>
              <w:top w:val="single" w:sz="4" w:space="0" w:color="000000"/>
              <w:left w:val="single" w:sz="4" w:space="0" w:color="000000"/>
              <w:bottom w:val="single" w:sz="4" w:space="0" w:color="000000"/>
              <w:right w:val="single" w:sz="4" w:space="0" w:color="000000"/>
            </w:tcBorders>
            <w:vAlign w:val="center"/>
          </w:tcPr>
          <w:p w14:paraId="795E2E1B"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7748A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Pr="007748A7">
              <w:rPr>
                <w:rFonts w:ascii="Times New Roman" w:eastAsia="Times New Roman" w:hAnsi="Times New Roman" w:cs="Times New Roman"/>
                <w:sz w:val="20"/>
                <w:szCs w:val="20"/>
                <w:lang w:eastAsia="ru-RU"/>
              </w:rPr>
              <w:t>882,4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BC05D"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233E75">
              <w:rPr>
                <w:rFonts w:ascii="Times New Roman" w:eastAsia="Times New Roman" w:hAnsi="Times New Roman" w:cs="Times New Roman"/>
                <w:sz w:val="20"/>
                <w:szCs w:val="20"/>
                <w:lang w:eastAsia="ru-RU"/>
              </w:rPr>
              <w:t>6,6</w:t>
            </w:r>
          </w:p>
        </w:tc>
        <w:tc>
          <w:tcPr>
            <w:tcW w:w="992" w:type="dxa"/>
            <w:tcBorders>
              <w:top w:val="single" w:sz="4" w:space="0" w:color="000000"/>
              <w:left w:val="single" w:sz="4" w:space="0" w:color="000000"/>
              <w:bottom w:val="single" w:sz="4" w:space="0" w:color="000000"/>
              <w:right w:val="single" w:sz="4" w:space="0" w:color="000000"/>
            </w:tcBorders>
            <w:vAlign w:val="center"/>
          </w:tcPr>
          <w:p w14:paraId="1CAF81AF"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7748A7">
              <w:rPr>
                <w:rFonts w:ascii="Times New Roman" w:eastAsia="Times New Roman" w:hAnsi="Times New Roman" w:cs="Times New Roman"/>
                <w:sz w:val="20"/>
                <w:szCs w:val="20"/>
                <w:lang w:eastAsia="ru-RU"/>
              </w:rPr>
              <w:t>1840,8</w:t>
            </w:r>
          </w:p>
        </w:tc>
        <w:tc>
          <w:tcPr>
            <w:tcW w:w="567" w:type="dxa"/>
            <w:tcBorders>
              <w:top w:val="single" w:sz="4" w:space="0" w:color="000000"/>
              <w:left w:val="single" w:sz="4" w:space="0" w:color="000000"/>
              <w:bottom w:val="single" w:sz="4" w:space="0" w:color="000000"/>
              <w:right w:val="single" w:sz="4" w:space="0" w:color="000000"/>
            </w:tcBorders>
            <w:vAlign w:val="center"/>
          </w:tcPr>
          <w:p w14:paraId="140EDE82"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6C109E">
              <w:rPr>
                <w:rFonts w:ascii="Times New Roman" w:eastAsia="Times New Roman" w:hAnsi="Times New Roman" w:cs="Times New Roman"/>
                <w:sz w:val="20"/>
                <w:szCs w:val="20"/>
                <w:lang w:eastAsia="ru-RU"/>
              </w:rPr>
              <w:t>5,9</w:t>
            </w:r>
          </w:p>
        </w:tc>
        <w:tc>
          <w:tcPr>
            <w:tcW w:w="1134" w:type="dxa"/>
            <w:tcBorders>
              <w:top w:val="single" w:sz="4" w:space="0" w:color="000000"/>
              <w:left w:val="single" w:sz="4" w:space="0" w:color="000000"/>
              <w:bottom w:val="single" w:sz="4" w:space="0" w:color="000000"/>
              <w:right w:val="single" w:sz="4" w:space="0" w:color="000000"/>
            </w:tcBorders>
            <w:vAlign w:val="center"/>
          </w:tcPr>
          <w:p w14:paraId="197AE317"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1909,5</w:t>
            </w:r>
          </w:p>
        </w:tc>
        <w:tc>
          <w:tcPr>
            <w:tcW w:w="709" w:type="dxa"/>
            <w:tcBorders>
              <w:top w:val="single" w:sz="4" w:space="0" w:color="000000"/>
              <w:left w:val="single" w:sz="4" w:space="0" w:color="000000"/>
              <w:bottom w:val="single" w:sz="4" w:space="0" w:color="000000"/>
              <w:right w:val="single" w:sz="4" w:space="0" w:color="000000"/>
            </w:tcBorders>
            <w:vAlign w:val="center"/>
          </w:tcPr>
          <w:p w14:paraId="1A66B63C"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6C109E">
              <w:rPr>
                <w:rFonts w:ascii="Times New Roman" w:eastAsia="Times New Roman" w:hAnsi="Times New Roman" w:cs="Times New Roman"/>
                <w:sz w:val="20"/>
                <w:szCs w:val="20"/>
                <w:lang w:eastAsia="ru-RU"/>
              </w:rPr>
              <w:t>6,1</w:t>
            </w:r>
          </w:p>
        </w:tc>
        <w:tc>
          <w:tcPr>
            <w:tcW w:w="992" w:type="dxa"/>
            <w:tcBorders>
              <w:top w:val="single" w:sz="4" w:space="0" w:color="000000"/>
              <w:left w:val="single" w:sz="4" w:space="0" w:color="000000"/>
              <w:bottom w:val="single" w:sz="4" w:space="0" w:color="000000"/>
              <w:right w:val="single" w:sz="4" w:space="0" w:color="000000"/>
            </w:tcBorders>
            <w:vAlign w:val="center"/>
          </w:tcPr>
          <w:p w14:paraId="7169DD35"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233E75">
              <w:rPr>
                <w:rFonts w:ascii="Times New Roman" w:eastAsia="Times New Roman" w:hAnsi="Times New Roman" w:cs="Times New Roman"/>
                <w:sz w:val="20"/>
                <w:szCs w:val="20"/>
                <w:lang w:eastAsia="ru-RU"/>
              </w:rPr>
              <w:t>1183,8</w:t>
            </w:r>
          </w:p>
        </w:tc>
        <w:tc>
          <w:tcPr>
            <w:tcW w:w="567" w:type="dxa"/>
            <w:tcBorders>
              <w:top w:val="single" w:sz="4" w:space="0" w:color="000000"/>
              <w:left w:val="single" w:sz="4" w:space="0" w:color="000000"/>
              <w:bottom w:val="single" w:sz="4" w:space="0" w:color="000000"/>
              <w:right w:val="single" w:sz="4" w:space="0" w:color="000000"/>
            </w:tcBorders>
            <w:vAlign w:val="center"/>
          </w:tcPr>
          <w:p w14:paraId="05582A0D"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6C109E">
              <w:rPr>
                <w:rFonts w:ascii="Times New Roman" w:eastAsia="Times New Roman" w:hAnsi="Times New Roman" w:cs="Times New Roman"/>
                <w:sz w:val="20"/>
                <w:szCs w:val="20"/>
                <w:lang w:eastAsia="ru-RU"/>
              </w:rPr>
              <w:t>4,2</w:t>
            </w:r>
          </w:p>
        </w:tc>
        <w:tc>
          <w:tcPr>
            <w:tcW w:w="992" w:type="dxa"/>
            <w:tcBorders>
              <w:top w:val="single" w:sz="4" w:space="0" w:color="000000"/>
              <w:left w:val="single" w:sz="4" w:space="0" w:color="000000"/>
              <w:bottom w:val="single" w:sz="4" w:space="0" w:color="000000"/>
              <w:right w:val="single" w:sz="4" w:space="0" w:color="000000"/>
            </w:tcBorders>
            <w:vAlign w:val="center"/>
          </w:tcPr>
          <w:p w14:paraId="2251E880"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233E75">
              <w:rPr>
                <w:rFonts w:ascii="Times New Roman" w:eastAsia="Times New Roman" w:hAnsi="Times New Roman" w:cs="Times New Roman"/>
                <w:sz w:val="20"/>
                <w:szCs w:val="20"/>
                <w:lang w:eastAsia="ru-RU"/>
              </w:rPr>
              <w:t>1889,0</w:t>
            </w:r>
          </w:p>
        </w:tc>
        <w:tc>
          <w:tcPr>
            <w:tcW w:w="567" w:type="dxa"/>
            <w:tcBorders>
              <w:top w:val="single" w:sz="4" w:space="0" w:color="000000"/>
              <w:left w:val="single" w:sz="4" w:space="0" w:color="000000"/>
              <w:bottom w:val="single" w:sz="4" w:space="0" w:color="000000"/>
              <w:right w:val="single" w:sz="4" w:space="0" w:color="000000"/>
            </w:tcBorders>
            <w:vAlign w:val="center"/>
          </w:tcPr>
          <w:p w14:paraId="3B513DAF"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6C109E">
              <w:rPr>
                <w:rFonts w:ascii="Times New Roman" w:eastAsia="Times New Roman" w:hAnsi="Times New Roman" w:cs="Times New Roman"/>
                <w:sz w:val="20"/>
                <w:szCs w:val="20"/>
                <w:lang w:eastAsia="ru-RU"/>
              </w:rPr>
              <w:t>4,8</w:t>
            </w:r>
          </w:p>
        </w:tc>
      </w:tr>
      <w:tr w:rsidR="00CC700D" w:rsidRPr="00CB12A4" w14:paraId="09AF39E4" w14:textId="77777777" w:rsidTr="008646C5">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5268DD68" w14:textId="77777777" w:rsidR="00CC700D" w:rsidRPr="00CB12A4" w:rsidRDefault="00CC700D" w:rsidP="008646C5">
            <w:pPr>
              <w:jc w:val="both"/>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Итого</w:t>
            </w:r>
          </w:p>
        </w:tc>
        <w:tc>
          <w:tcPr>
            <w:tcW w:w="993" w:type="dxa"/>
            <w:tcBorders>
              <w:top w:val="single" w:sz="4" w:space="0" w:color="000000"/>
              <w:left w:val="single" w:sz="4" w:space="0" w:color="000000"/>
              <w:bottom w:val="single" w:sz="4" w:space="0" w:color="000000"/>
              <w:right w:val="single" w:sz="4" w:space="0" w:color="000000"/>
            </w:tcBorders>
            <w:vAlign w:val="center"/>
          </w:tcPr>
          <w:p w14:paraId="1C02C2D0"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233E75">
              <w:rPr>
                <w:rFonts w:ascii="Times New Roman" w:eastAsia="Times New Roman" w:hAnsi="Times New Roman" w:cs="Times New Roman"/>
                <w:sz w:val="20"/>
                <w:szCs w:val="20"/>
                <w:lang w:eastAsia="ru-RU"/>
              </w:rPr>
              <w:t>28</w:t>
            </w:r>
            <w:r>
              <w:rPr>
                <w:rFonts w:ascii="Times New Roman" w:eastAsia="Times New Roman" w:hAnsi="Times New Roman" w:cs="Times New Roman"/>
                <w:sz w:val="20"/>
                <w:szCs w:val="20"/>
                <w:lang w:eastAsia="ru-RU"/>
              </w:rPr>
              <w:t xml:space="preserve"> </w:t>
            </w:r>
            <w:r w:rsidRPr="00233E75">
              <w:rPr>
                <w:rFonts w:ascii="Times New Roman" w:eastAsia="Times New Roman" w:hAnsi="Times New Roman" w:cs="Times New Roman"/>
                <w:sz w:val="20"/>
                <w:szCs w:val="20"/>
                <w:lang w:eastAsia="ru-RU"/>
              </w:rPr>
              <w:t>693,7</w:t>
            </w:r>
          </w:p>
        </w:tc>
        <w:tc>
          <w:tcPr>
            <w:tcW w:w="567" w:type="dxa"/>
            <w:tcBorders>
              <w:top w:val="single" w:sz="4" w:space="0" w:color="000000"/>
              <w:left w:val="single" w:sz="4" w:space="0" w:color="000000"/>
              <w:bottom w:val="single" w:sz="4" w:space="0" w:color="000000"/>
              <w:right w:val="single" w:sz="4" w:space="0" w:color="000000"/>
            </w:tcBorders>
            <w:vAlign w:val="center"/>
          </w:tcPr>
          <w:p w14:paraId="30F86BD9"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233E75">
              <w:rPr>
                <w:rFonts w:ascii="Times New Roman" w:eastAsia="Times New Roman" w:hAnsi="Times New Roman" w:cs="Times New Roman"/>
                <w:sz w:val="20"/>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454E25D8"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233E75">
              <w:rPr>
                <w:rFonts w:ascii="Times New Roman" w:eastAsia="Times New Roman" w:hAnsi="Times New Roman" w:cs="Times New Roman"/>
                <w:sz w:val="20"/>
                <w:szCs w:val="20"/>
                <w:lang w:eastAsia="ru-RU"/>
              </w:rPr>
              <w:t>31</w:t>
            </w:r>
            <w:r>
              <w:rPr>
                <w:rFonts w:ascii="Times New Roman" w:eastAsia="Times New Roman" w:hAnsi="Times New Roman" w:cs="Times New Roman"/>
                <w:sz w:val="20"/>
                <w:szCs w:val="20"/>
                <w:lang w:eastAsia="ru-RU"/>
              </w:rPr>
              <w:t xml:space="preserve"> </w:t>
            </w:r>
            <w:r w:rsidRPr="00233E75">
              <w:rPr>
                <w:rFonts w:ascii="Times New Roman" w:eastAsia="Times New Roman" w:hAnsi="Times New Roman" w:cs="Times New Roman"/>
                <w:sz w:val="20"/>
                <w:szCs w:val="20"/>
                <w:lang w:eastAsia="ru-RU"/>
              </w:rPr>
              <w:t>174,3</w:t>
            </w:r>
          </w:p>
        </w:tc>
        <w:tc>
          <w:tcPr>
            <w:tcW w:w="567" w:type="dxa"/>
            <w:tcBorders>
              <w:top w:val="single" w:sz="4" w:space="0" w:color="000000"/>
              <w:left w:val="single" w:sz="4" w:space="0" w:color="000000"/>
              <w:bottom w:val="single" w:sz="4" w:space="0" w:color="000000"/>
              <w:right w:val="single" w:sz="4" w:space="0" w:color="000000"/>
            </w:tcBorders>
            <w:vAlign w:val="center"/>
          </w:tcPr>
          <w:p w14:paraId="620EAA48"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233E75">
              <w:rPr>
                <w:rFonts w:ascii="Times New Roman" w:eastAsia="Times New Roman" w:hAnsi="Times New Roman" w:cs="Times New Roman"/>
                <w:sz w:val="20"/>
                <w:szCs w:val="20"/>
                <w:lang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7A76BB0"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6C109E">
              <w:rPr>
                <w:rFonts w:ascii="Times New Roman" w:eastAsia="Times New Roman" w:hAnsi="Times New Roman" w:cs="Times New Roman"/>
                <w:sz w:val="20"/>
                <w:szCs w:val="20"/>
                <w:lang w:eastAsia="ru-RU"/>
              </w:rPr>
              <w:t>31</w:t>
            </w:r>
            <w:r>
              <w:rPr>
                <w:rFonts w:ascii="Times New Roman" w:eastAsia="Times New Roman" w:hAnsi="Times New Roman" w:cs="Times New Roman"/>
                <w:sz w:val="20"/>
                <w:szCs w:val="20"/>
                <w:lang w:eastAsia="ru-RU"/>
              </w:rPr>
              <w:t xml:space="preserve"> </w:t>
            </w:r>
            <w:r w:rsidRPr="006C109E">
              <w:rPr>
                <w:rFonts w:ascii="Times New Roman" w:eastAsia="Times New Roman" w:hAnsi="Times New Roman" w:cs="Times New Roman"/>
                <w:sz w:val="20"/>
                <w:szCs w:val="20"/>
                <w:lang w:eastAsia="ru-RU"/>
              </w:rPr>
              <w:t>216,0</w:t>
            </w:r>
          </w:p>
        </w:tc>
        <w:tc>
          <w:tcPr>
            <w:tcW w:w="709" w:type="dxa"/>
            <w:tcBorders>
              <w:top w:val="single" w:sz="4" w:space="0" w:color="000000"/>
              <w:left w:val="single" w:sz="4" w:space="0" w:color="000000"/>
              <w:bottom w:val="single" w:sz="4" w:space="0" w:color="000000"/>
              <w:right w:val="single" w:sz="4" w:space="0" w:color="000000"/>
            </w:tcBorders>
            <w:vAlign w:val="center"/>
          </w:tcPr>
          <w:p w14:paraId="1CDB2F7B"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1FB954C8"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6C109E">
              <w:rPr>
                <w:rFonts w:ascii="Times New Roman" w:eastAsia="Times New Roman" w:hAnsi="Times New Roman" w:cs="Times New Roman"/>
                <w:sz w:val="20"/>
                <w:szCs w:val="20"/>
                <w:lang w:eastAsia="ru-RU"/>
              </w:rPr>
              <w:t>28 355,4</w:t>
            </w:r>
          </w:p>
        </w:tc>
        <w:tc>
          <w:tcPr>
            <w:tcW w:w="567" w:type="dxa"/>
            <w:tcBorders>
              <w:top w:val="single" w:sz="4" w:space="0" w:color="000000"/>
              <w:left w:val="single" w:sz="4" w:space="0" w:color="000000"/>
              <w:bottom w:val="single" w:sz="4" w:space="0" w:color="000000"/>
              <w:right w:val="single" w:sz="4" w:space="0" w:color="000000"/>
            </w:tcBorders>
            <w:vAlign w:val="center"/>
          </w:tcPr>
          <w:p w14:paraId="23F640FE"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233E75">
              <w:rPr>
                <w:rFonts w:ascii="Times New Roman" w:eastAsia="Times New Roman" w:hAnsi="Times New Roman" w:cs="Times New Roman"/>
                <w:sz w:val="20"/>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39281CED"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6C109E">
              <w:rPr>
                <w:rFonts w:ascii="Times New Roman" w:eastAsia="Times New Roman" w:hAnsi="Times New Roman" w:cs="Times New Roman"/>
                <w:sz w:val="20"/>
                <w:szCs w:val="20"/>
                <w:lang w:eastAsia="ru-RU"/>
              </w:rPr>
              <w:t>39309,4</w:t>
            </w:r>
          </w:p>
        </w:tc>
        <w:tc>
          <w:tcPr>
            <w:tcW w:w="567" w:type="dxa"/>
            <w:tcBorders>
              <w:top w:val="single" w:sz="4" w:space="0" w:color="000000"/>
              <w:left w:val="single" w:sz="4" w:space="0" w:color="000000"/>
              <w:bottom w:val="single" w:sz="4" w:space="0" w:color="000000"/>
              <w:right w:val="single" w:sz="4" w:space="0" w:color="000000"/>
            </w:tcBorders>
            <w:vAlign w:val="center"/>
          </w:tcPr>
          <w:p w14:paraId="52EA82F8" w14:textId="77777777" w:rsidR="00CC700D" w:rsidRPr="00756C55" w:rsidRDefault="00CC700D" w:rsidP="008646C5">
            <w:pPr>
              <w:jc w:val="center"/>
              <w:rPr>
                <w:rFonts w:ascii="Times New Roman" w:eastAsia="Times New Roman" w:hAnsi="Times New Roman" w:cs="Times New Roman"/>
                <w:sz w:val="20"/>
                <w:szCs w:val="20"/>
                <w:highlight w:val="yellow"/>
                <w:lang w:eastAsia="ru-RU"/>
              </w:rPr>
            </w:pPr>
            <w:r w:rsidRPr="00233E75">
              <w:rPr>
                <w:rFonts w:ascii="Times New Roman" w:eastAsia="Times New Roman" w:hAnsi="Times New Roman" w:cs="Times New Roman"/>
                <w:sz w:val="20"/>
                <w:szCs w:val="20"/>
                <w:lang w:eastAsia="ru-RU"/>
              </w:rPr>
              <w:t>100</w:t>
            </w:r>
          </w:p>
        </w:tc>
      </w:tr>
    </w:tbl>
    <w:p w14:paraId="224C927B" w14:textId="77777777" w:rsidR="00CC700D" w:rsidRDefault="00CC700D" w:rsidP="00CC700D">
      <w:pPr>
        <w:shd w:val="clear" w:color="auto" w:fill="FFFFFF"/>
        <w:spacing w:after="0"/>
        <w:ind w:firstLine="708"/>
        <w:jc w:val="both"/>
        <w:rPr>
          <w:rFonts w:ascii="Times New Roman" w:eastAsia="Times New Roman" w:hAnsi="Times New Roman" w:cs="Times New Roman"/>
          <w:sz w:val="24"/>
          <w:szCs w:val="24"/>
          <w:lang w:eastAsia="ru-RU"/>
        </w:rPr>
      </w:pPr>
    </w:p>
    <w:p w14:paraId="6E9C4A6E" w14:textId="77777777" w:rsidR="00CC700D" w:rsidRDefault="00CC700D" w:rsidP="00CC700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Ос</w:t>
      </w:r>
      <w:r>
        <w:rPr>
          <w:rFonts w:ascii="Times New Roman" w:eastAsia="Times New Roman" w:hAnsi="Times New Roman" w:cs="Times New Roman"/>
          <w:sz w:val="24"/>
          <w:szCs w:val="24"/>
          <w:lang w:eastAsia="ru-RU"/>
        </w:rPr>
        <w:t>новная доля</w:t>
      </w:r>
      <w:r w:rsidRPr="00CB12A4">
        <w:rPr>
          <w:rFonts w:ascii="Times New Roman" w:eastAsia="Times New Roman" w:hAnsi="Times New Roman" w:cs="Times New Roman"/>
          <w:sz w:val="24"/>
          <w:szCs w:val="24"/>
          <w:lang w:eastAsia="ru-RU"/>
        </w:rPr>
        <w:t xml:space="preserve"> в общих расходах </w:t>
      </w:r>
      <w:r>
        <w:rPr>
          <w:rFonts w:ascii="Times New Roman" w:eastAsia="Times New Roman" w:hAnsi="Times New Roman" w:cs="Times New Roman"/>
          <w:sz w:val="24"/>
          <w:szCs w:val="24"/>
          <w:lang w:eastAsia="ru-RU"/>
        </w:rPr>
        <w:t>института занимаю</w:t>
      </w:r>
      <w:r w:rsidRPr="00CB12A4">
        <w:rPr>
          <w:rFonts w:ascii="Times New Roman" w:eastAsia="Times New Roman" w:hAnsi="Times New Roman" w:cs="Times New Roman"/>
          <w:sz w:val="24"/>
          <w:szCs w:val="24"/>
          <w:lang w:eastAsia="ru-RU"/>
        </w:rPr>
        <w:t>т расходы, связанные с образовательной деятельностью</w:t>
      </w:r>
      <w:r>
        <w:rPr>
          <w:rFonts w:ascii="Times New Roman" w:eastAsia="Times New Roman" w:hAnsi="Times New Roman" w:cs="Times New Roman"/>
          <w:sz w:val="24"/>
          <w:szCs w:val="24"/>
          <w:lang w:eastAsia="ru-RU"/>
        </w:rPr>
        <w:t>.</w:t>
      </w:r>
      <w:r w:rsidRPr="00CB12A4">
        <w:rPr>
          <w:rFonts w:ascii="Times New Roman" w:eastAsia="Times New Roman" w:hAnsi="Times New Roman" w:cs="Times New Roman"/>
          <w:sz w:val="24"/>
          <w:szCs w:val="24"/>
          <w:lang w:eastAsia="ru-RU"/>
        </w:rPr>
        <w:t xml:space="preserve"> </w:t>
      </w:r>
    </w:p>
    <w:p w14:paraId="7CE03E51" w14:textId="77777777" w:rsidR="00CC700D" w:rsidRPr="00CB12A4" w:rsidRDefault="00CC700D" w:rsidP="00CC700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Расходы, связанные с образовательной деятельностью это расходы, непосредственно относящиеся к образовательной деятельности, такие как заработная плата </w:t>
      </w:r>
      <w:r>
        <w:rPr>
          <w:rFonts w:ascii="Times New Roman" w:eastAsia="Times New Roman" w:hAnsi="Times New Roman" w:cs="Times New Roman"/>
          <w:sz w:val="24"/>
          <w:szCs w:val="24"/>
          <w:lang w:eastAsia="ru-RU"/>
        </w:rPr>
        <w:t xml:space="preserve">ППС, материально-технические </w:t>
      </w:r>
      <w:r w:rsidRPr="00CB12A4">
        <w:rPr>
          <w:rFonts w:ascii="Times New Roman" w:eastAsia="Times New Roman" w:hAnsi="Times New Roman" w:cs="Times New Roman"/>
          <w:sz w:val="24"/>
          <w:szCs w:val="24"/>
          <w:lang w:eastAsia="ru-RU"/>
        </w:rPr>
        <w:t xml:space="preserve">приобретения необходимые для осуществления преподавательской деятельности и расходы по заработной плате </w:t>
      </w:r>
      <w:r>
        <w:rPr>
          <w:rFonts w:ascii="Times New Roman" w:eastAsia="Times New Roman" w:hAnsi="Times New Roman" w:cs="Times New Roman"/>
          <w:sz w:val="24"/>
          <w:szCs w:val="24"/>
          <w:lang w:eastAsia="ru-RU"/>
        </w:rPr>
        <w:t>АУП</w:t>
      </w:r>
      <w:r w:rsidRPr="00CB12A4">
        <w:rPr>
          <w:rFonts w:ascii="Times New Roman" w:eastAsia="Times New Roman" w:hAnsi="Times New Roman" w:cs="Times New Roman"/>
          <w:sz w:val="24"/>
          <w:szCs w:val="24"/>
          <w:lang w:eastAsia="ru-RU"/>
        </w:rPr>
        <w:t xml:space="preserve">, вспомогательного </w:t>
      </w:r>
      <w:r>
        <w:rPr>
          <w:rFonts w:ascii="Times New Roman" w:eastAsia="Times New Roman" w:hAnsi="Times New Roman" w:cs="Times New Roman"/>
          <w:sz w:val="24"/>
          <w:szCs w:val="24"/>
          <w:lang w:eastAsia="ru-RU"/>
        </w:rPr>
        <w:t xml:space="preserve">и </w:t>
      </w:r>
      <w:r w:rsidRPr="00CB12A4">
        <w:rPr>
          <w:rFonts w:ascii="Times New Roman" w:eastAsia="Times New Roman" w:hAnsi="Times New Roman" w:cs="Times New Roman"/>
          <w:sz w:val="24"/>
          <w:szCs w:val="24"/>
          <w:lang w:eastAsia="ru-RU"/>
        </w:rPr>
        <w:t xml:space="preserve">технического персонала, расходы по коммунальным услугам, т.е. расходы, необходимые для создания условий осуществления образовательной деятельности на должном уровне. </w:t>
      </w:r>
    </w:p>
    <w:p w14:paraId="41C39A0B" w14:textId="77777777" w:rsidR="00CC700D" w:rsidRPr="00CB12A4" w:rsidRDefault="00CC700D" w:rsidP="00CC700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Поэтому можно считать, что финансовые расходы</w:t>
      </w:r>
      <w:r w:rsidRPr="00CB12A4">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института</w:t>
      </w:r>
      <w:r w:rsidRPr="00CB12A4">
        <w:rPr>
          <w:rFonts w:ascii="Times New Roman" w:eastAsia="Times New Roman" w:hAnsi="Times New Roman" w:cs="Times New Roman"/>
          <w:color w:val="FF0000"/>
          <w:sz w:val="24"/>
          <w:szCs w:val="24"/>
          <w:lang w:eastAsia="ru-RU"/>
        </w:rPr>
        <w:t xml:space="preserve"> </w:t>
      </w:r>
      <w:r w:rsidRPr="00CB12A4">
        <w:rPr>
          <w:rFonts w:ascii="Times New Roman" w:eastAsia="Times New Roman" w:hAnsi="Times New Roman" w:cs="Times New Roman"/>
          <w:sz w:val="24"/>
          <w:szCs w:val="24"/>
          <w:lang w:eastAsia="ru-RU"/>
        </w:rPr>
        <w:t>напрямую связаны с образовательной деятельностью.</w:t>
      </w:r>
    </w:p>
    <w:p w14:paraId="07F97223" w14:textId="77777777" w:rsidR="00CC700D" w:rsidRPr="00CB12A4" w:rsidRDefault="00CC700D" w:rsidP="00CC700D">
      <w:pPr>
        <w:shd w:val="clear" w:color="auto" w:fill="FFFFFF"/>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Институт</w:t>
      </w:r>
      <w:r w:rsidRPr="00CB12A4">
        <w:rPr>
          <w:rFonts w:ascii="Times New Roman" w:eastAsia="Times New Roman" w:hAnsi="Times New Roman" w:cs="Times New Roman"/>
          <w:sz w:val="24"/>
          <w:szCs w:val="24"/>
          <w:lang w:eastAsia="ru-RU"/>
        </w:rPr>
        <w:t xml:space="preserve"> увеличивает финансовые ресурсы, достаточные для разв</w:t>
      </w:r>
      <w:r>
        <w:rPr>
          <w:rFonts w:ascii="Times New Roman" w:eastAsia="Times New Roman" w:hAnsi="Times New Roman" w:cs="Times New Roman"/>
          <w:sz w:val="24"/>
          <w:szCs w:val="24"/>
          <w:lang w:eastAsia="ru-RU"/>
        </w:rPr>
        <w:t>ития образовательного процесса</w:t>
      </w:r>
      <w:r w:rsidRPr="00CB12A4">
        <w:rPr>
          <w:rFonts w:ascii="Times New Roman" w:eastAsia="Times New Roman" w:hAnsi="Times New Roman" w:cs="Times New Roman"/>
          <w:sz w:val="24"/>
          <w:szCs w:val="24"/>
          <w:lang w:eastAsia="ru-RU"/>
        </w:rPr>
        <w:t>, путем:</w:t>
      </w:r>
    </w:p>
    <w:p w14:paraId="079C6FE7" w14:textId="77777777" w:rsidR="00CC700D" w:rsidRPr="00CB12A4" w:rsidRDefault="00CC700D" w:rsidP="00CC700D">
      <w:pPr>
        <w:shd w:val="clear" w:color="auto" w:fill="FFFFFF"/>
        <w:spacing w:line="276" w:lineRule="auto"/>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  увеличения поступлений </w:t>
      </w:r>
      <w:r>
        <w:rPr>
          <w:rFonts w:ascii="Times New Roman" w:eastAsia="Times New Roman" w:hAnsi="Times New Roman" w:cs="Times New Roman"/>
          <w:sz w:val="24"/>
          <w:szCs w:val="24"/>
          <w:lang w:eastAsia="ru-RU"/>
        </w:rPr>
        <w:t>по контрактному обучению</w:t>
      </w:r>
      <w:r w:rsidRPr="00CB12A4">
        <w:rPr>
          <w:rFonts w:ascii="Times New Roman" w:eastAsia="Times New Roman" w:hAnsi="Times New Roman" w:cs="Times New Roman"/>
          <w:sz w:val="24"/>
          <w:szCs w:val="24"/>
          <w:lang w:eastAsia="ru-RU"/>
        </w:rPr>
        <w:t xml:space="preserve">, посредством увеличения количества </w:t>
      </w:r>
      <w:r>
        <w:rPr>
          <w:rFonts w:ascii="Times New Roman" w:eastAsia="Times New Roman" w:hAnsi="Times New Roman" w:cs="Times New Roman"/>
          <w:sz w:val="24"/>
          <w:szCs w:val="24"/>
          <w:lang w:eastAsia="ru-RU"/>
        </w:rPr>
        <w:t>слушателей</w:t>
      </w:r>
      <w:r w:rsidRPr="00CB12A4">
        <w:rPr>
          <w:rFonts w:ascii="Times New Roman" w:eastAsia="Times New Roman" w:hAnsi="Times New Roman" w:cs="Times New Roman"/>
          <w:sz w:val="24"/>
          <w:szCs w:val="24"/>
          <w:lang w:eastAsia="ru-RU"/>
        </w:rPr>
        <w:t>-контрактников граждан Кыргызской Республики, увеличение контингента с</w:t>
      </w:r>
      <w:r>
        <w:rPr>
          <w:rFonts w:ascii="Times New Roman" w:eastAsia="Times New Roman" w:hAnsi="Times New Roman" w:cs="Times New Roman"/>
          <w:sz w:val="24"/>
          <w:szCs w:val="24"/>
          <w:lang w:eastAsia="ru-RU"/>
        </w:rPr>
        <w:t>лушателей</w:t>
      </w:r>
      <w:r w:rsidRPr="00CB12A4">
        <w:rPr>
          <w:rFonts w:ascii="Times New Roman" w:eastAsia="Times New Roman" w:hAnsi="Times New Roman" w:cs="Times New Roman"/>
          <w:sz w:val="24"/>
          <w:szCs w:val="24"/>
          <w:lang w:eastAsia="ru-RU"/>
        </w:rPr>
        <w:t xml:space="preserve"> из ближнего и дальнего зарубежья, а также повышения стоимости обучения при увеличении расходов на обучение;</w:t>
      </w:r>
    </w:p>
    <w:p w14:paraId="177D9376" w14:textId="77777777" w:rsidR="00CC700D" w:rsidRPr="00CB12A4" w:rsidRDefault="00CC700D" w:rsidP="00CC700D">
      <w:pPr>
        <w:shd w:val="clear" w:color="auto" w:fill="FFFFFF"/>
        <w:spacing w:line="276" w:lineRule="auto"/>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введения новых образовательных</w:t>
      </w:r>
      <w:r w:rsidRPr="00CB12A4">
        <w:rPr>
          <w:rFonts w:ascii="Times New Roman" w:eastAsia="Times New Roman" w:hAnsi="Times New Roman" w:cs="Times New Roman"/>
          <w:sz w:val="24"/>
          <w:szCs w:val="24"/>
          <w:lang w:eastAsia="ru-RU"/>
        </w:rPr>
        <w:t xml:space="preserve"> платных услуг, предоставляемых </w:t>
      </w:r>
      <w:r>
        <w:rPr>
          <w:rFonts w:ascii="Times New Roman" w:eastAsia="Times New Roman" w:hAnsi="Times New Roman" w:cs="Times New Roman"/>
          <w:sz w:val="24"/>
          <w:szCs w:val="24"/>
          <w:lang w:eastAsia="ru-RU"/>
        </w:rPr>
        <w:t>институтом. Помимо основных образовательных</w:t>
      </w:r>
      <w:r w:rsidRPr="00CB12A4">
        <w:rPr>
          <w:rFonts w:ascii="Times New Roman" w:eastAsia="Times New Roman" w:hAnsi="Times New Roman" w:cs="Times New Roman"/>
          <w:sz w:val="24"/>
          <w:szCs w:val="24"/>
          <w:lang w:eastAsia="ru-RU"/>
        </w:rPr>
        <w:t xml:space="preserve"> прогр</w:t>
      </w:r>
      <w:r>
        <w:rPr>
          <w:rFonts w:ascii="Times New Roman" w:eastAsia="Times New Roman" w:hAnsi="Times New Roman" w:cs="Times New Roman"/>
          <w:sz w:val="24"/>
          <w:szCs w:val="24"/>
          <w:lang w:eastAsia="ru-RU"/>
        </w:rPr>
        <w:t>амм</w:t>
      </w: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института, вводятся новые курсы и темы по повышению квалификации</w:t>
      </w: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медицинских работников республики и медицинских работников граждан ближнего и дальнего зарубежья</w:t>
      </w:r>
      <w:r w:rsidRPr="00CB12A4">
        <w:rPr>
          <w:rFonts w:ascii="Times New Roman" w:eastAsia="Times New Roman" w:hAnsi="Times New Roman" w:cs="Times New Roman"/>
          <w:sz w:val="24"/>
          <w:szCs w:val="24"/>
          <w:lang w:eastAsia="ru-RU"/>
        </w:rPr>
        <w:t>;</w:t>
      </w:r>
    </w:p>
    <w:p w14:paraId="478EE597" w14:textId="77777777" w:rsidR="00CC700D" w:rsidRPr="00CB12A4" w:rsidRDefault="00CC700D" w:rsidP="00CC700D">
      <w:pPr>
        <w:shd w:val="clear" w:color="auto" w:fill="FFFFFF"/>
        <w:spacing w:line="276" w:lineRule="auto"/>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lastRenderedPageBreak/>
        <w:t xml:space="preserve">- увеличения финансирования из республиканского бюджета, посредством </w:t>
      </w:r>
      <w:r>
        <w:rPr>
          <w:rFonts w:ascii="Times New Roman" w:eastAsia="Times New Roman" w:hAnsi="Times New Roman" w:cs="Times New Roman"/>
          <w:sz w:val="24"/>
          <w:szCs w:val="24"/>
          <w:lang w:eastAsia="ru-RU"/>
        </w:rPr>
        <w:t>увеличения контингента слушателей</w:t>
      </w:r>
      <w:r w:rsidRPr="00CB12A4">
        <w:rPr>
          <w:rFonts w:ascii="Times New Roman" w:eastAsia="Times New Roman" w:hAnsi="Times New Roman" w:cs="Times New Roman"/>
          <w:sz w:val="24"/>
          <w:szCs w:val="24"/>
          <w:lang w:eastAsia="ru-RU"/>
        </w:rPr>
        <w:t xml:space="preserve">, обучающихся на </w:t>
      </w:r>
      <w:r>
        <w:rPr>
          <w:rFonts w:ascii="Times New Roman" w:eastAsia="Times New Roman" w:hAnsi="Times New Roman" w:cs="Times New Roman"/>
          <w:sz w:val="24"/>
          <w:szCs w:val="24"/>
          <w:lang w:eastAsia="ru-RU"/>
        </w:rPr>
        <w:t>бюджетной</w:t>
      </w:r>
      <w:r w:rsidRPr="00CB12A4">
        <w:rPr>
          <w:rFonts w:ascii="Times New Roman" w:eastAsia="Times New Roman" w:hAnsi="Times New Roman" w:cs="Times New Roman"/>
          <w:sz w:val="24"/>
          <w:szCs w:val="24"/>
          <w:lang w:eastAsia="ru-RU"/>
        </w:rPr>
        <w:t xml:space="preserve"> основе;</w:t>
      </w:r>
    </w:p>
    <w:p w14:paraId="500AB5E2" w14:textId="77777777" w:rsidR="00CC700D" w:rsidRDefault="00CC700D" w:rsidP="00CC700D">
      <w:pPr>
        <w:shd w:val="clear" w:color="auto" w:fill="FFFFFF"/>
        <w:spacing w:line="276" w:lineRule="auto"/>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            - поиска и </w:t>
      </w:r>
      <w:r>
        <w:rPr>
          <w:rFonts w:ascii="Times New Roman" w:eastAsia="Times New Roman" w:hAnsi="Times New Roman" w:cs="Times New Roman"/>
          <w:sz w:val="24"/>
          <w:szCs w:val="24"/>
          <w:lang w:eastAsia="ru-RU"/>
        </w:rPr>
        <w:t>расширения зон обслуживания и т.д.</w:t>
      </w:r>
    </w:p>
    <w:p w14:paraId="45F08BBF" w14:textId="77777777" w:rsidR="00CC700D" w:rsidRDefault="00CC700D" w:rsidP="00CC700D">
      <w:pPr>
        <w:shd w:val="clear" w:color="auto" w:fill="FFFFFF"/>
        <w:jc w:val="both"/>
        <w:rPr>
          <w:rFonts w:ascii="Times New Roman" w:eastAsia="Times New Roman" w:hAnsi="Times New Roman" w:cs="Times New Roman"/>
          <w:sz w:val="24"/>
          <w:szCs w:val="24"/>
          <w:lang w:eastAsia="ru-RU"/>
        </w:rPr>
      </w:pPr>
    </w:p>
    <w:p w14:paraId="382E06C3" w14:textId="77777777" w:rsidR="00CC700D" w:rsidRDefault="00CC700D" w:rsidP="00CC700D">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№13 Материальные ценности и основные средства, находящиеся на балансе института (тыс. сом)</w:t>
      </w:r>
    </w:p>
    <w:p w14:paraId="58C641A7" w14:textId="77777777" w:rsidR="00CC700D" w:rsidRDefault="00CC700D" w:rsidP="00CC700D">
      <w:pPr>
        <w:shd w:val="clear" w:color="auto" w:fill="FFFFFF"/>
        <w:jc w:val="both"/>
        <w:rPr>
          <w:rFonts w:ascii="Times New Roman" w:eastAsia="Times New Roman" w:hAnsi="Times New Roman" w:cs="Times New Roman"/>
          <w:b/>
          <w:sz w:val="24"/>
          <w:szCs w:val="24"/>
        </w:rPr>
      </w:pPr>
    </w:p>
    <w:tbl>
      <w:tblPr>
        <w:tblW w:w="9775" w:type="dxa"/>
        <w:tblLayout w:type="fixed"/>
        <w:tblLook w:val="0400" w:firstRow="0" w:lastRow="0" w:firstColumn="0" w:lastColumn="0" w:noHBand="0" w:noVBand="1"/>
      </w:tblPr>
      <w:tblGrid>
        <w:gridCol w:w="703"/>
        <w:gridCol w:w="3119"/>
        <w:gridCol w:w="1134"/>
        <w:gridCol w:w="1417"/>
        <w:gridCol w:w="1134"/>
        <w:gridCol w:w="1134"/>
        <w:gridCol w:w="1134"/>
      </w:tblGrid>
      <w:tr w:rsidR="00CC700D" w14:paraId="42CB3710" w14:textId="77777777" w:rsidTr="008646C5">
        <w:trPr>
          <w:trHeight w:val="312"/>
        </w:trPr>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18334" w14:textId="77777777" w:rsidR="00CC700D" w:rsidRDefault="00CC700D" w:rsidP="008646C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п/п</w:t>
            </w:r>
          </w:p>
        </w:tc>
        <w:tc>
          <w:tcPr>
            <w:tcW w:w="3119" w:type="dxa"/>
            <w:tcBorders>
              <w:top w:val="single" w:sz="4" w:space="0" w:color="000000"/>
              <w:left w:val="nil"/>
              <w:bottom w:val="single" w:sz="4" w:space="0" w:color="000000"/>
              <w:right w:val="single" w:sz="4" w:space="0" w:color="000000"/>
            </w:tcBorders>
            <w:shd w:val="clear" w:color="auto" w:fill="auto"/>
            <w:vAlign w:val="bottom"/>
          </w:tcPr>
          <w:p w14:paraId="28A32C12" w14:textId="77777777" w:rsidR="00CC700D" w:rsidRDefault="00CC700D" w:rsidP="008646C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Наименования</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16DE81A3" w14:textId="77777777" w:rsidR="00CC700D" w:rsidRDefault="00CC700D" w:rsidP="008646C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2017г.</w:t>
            </w:r>
          </w:p>
        </w:tc>
        <w:tc>
          <w:tcPr>
            <w:tcW w:w="1417" w:type="dxa"/>
            <w:tcBorders>
              <w:top w:val="single" w:sz="4" w:space="0" w:color="000000"/>
              <w:left w:val="nil"/>
              <w:bottom w:val="single" w:sz="4" w:space="0" w:color="000000"/>
              <w:right w:val="single" w:sz="4" w:space="0" w:color="000000"/>
            </w:tcBorders>
            <w:shd w:val="clear" w:color="auto" w:fill="auto"/>
            <w:vAlign w:val="bottom"/>
          </w:tcPr>
          <w:p w14:paraId="71200E8C" w14:textId="77777777" w:rsidR="00CC700D" w:rsidRDefault="00CC700D" w:rsidP="008646C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2018г.</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75DB03DF" w14:textId="77777777" w:rsidR="00CC700D" w:rsidRDefault="00CC700D" w:rsidP="008646C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2019г.</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6E307B51" w14:textId="77777777" w:rsidR="00CC700D" w:rsidRDefault="00CC700D" w:rsidP="008646C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2020г.</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54F7D5A0" w14:textId="77777777" w:rsidR="00CC700D" w:rsidRDefault="00CC700D" w:rsidP="008646C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2021г.</w:t>
            </w:r>
          </w:p>
        </w:tc>
      </w:tr>
      <w:tr w:rsidR="00CC700D" w14:paraId="64DBEE4E" w14:textId="77777777" w:rsidTr="008646C5">
        <w:trPr>
          <w:trHeight w:val="288"/>
        </w:trPr>
        <w:tc>
          <w:tcPr>
            <w:tcW w:w="703" w:type="dxa"/>
            <w:tcBorders>
              <w:top w:val="nil"/>
              <w:left w:val="single" w:sz="4" w:space="0" w:color="000000"/>
              <w:bottom w:val="single" w:sz="4" w:space="0" w:color="000000"/>
              <w:right w:val="single" w:sz="4" w:space="0" w:color="000000"/>
            </w:tcBorders>
            <w:shd w:val="clear" w:color="auto" w:fill="auto"/>
            <w:vAlign w:val="center"/>
          </w:tcPr>
          <w:p w14:paraId="090C35C9"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9" w:type="dxa"/>
            <w:tcBorders>
              <w:top w:val="nil"/>
              <w:left w:val="nil"/>
              <w:bottom w:val="single" w:sz="4" w:space="0" w:color="000000"/>
              <w:right w:val="single" w:sz="4" w:space="0" w:color="000000"/>
            </w:tcBorders>
            <w:shd w:val="clear" w:color="auto" w:fill="auto"/>
            <w:vAlign w:val="bottom"/>
          </w:tcPr>
          <w:p w14:paraId="347812BF" w14:textId="77777777" w:rsidR="00CC700D" w:rsidRDefault="00CC700D" w:rsidP="008646C5">
            <w:pPr>
              <w:rPr>
                <w:rFonts w:ascii="Times New Roman" w:eastAsia="Times New Roman" w:hAnsi="Times New Roman" w:cs="Times New Roman"/>
                <w:sz w:val="20"/>
                <w:szCs w:val="20"/>
              </w:rPr>
            </w:pPr>
            <w:r>
              <w:rPr>
                <w:rFonts w:ascii="Times New Roman" w:eastAsia="Times New Roman" w:hAnsi="Times New Roman" w:cs="Times New Roman"/>
                <w:sz w:val="20"/>
                <w:szCs w:val="20"/>
              </w:rPr>
              <w:t>Книги, учебники и учеб. пособия</w:t>
            </w:r>
          </w:p>
        </w:tc>
        <w:tc>
          <w:tcPr>
            <w:tcW w:w="1134" w:type="dxa"/>
            <w:tcBorders>
              <w:top w:val="nil"/>
              <w:left w:val="nil"/>
              <w:bottom w:val="single" w:sz="4" w:space="0" w:color="000000"/>
              <w:right w:val="single" w:sz="4" w:space="0" w:color="000000"/>
            </w:tcBorders>
            <w:shd w:val="clear" w:color="auto" w:fill="auto"/>
            <w:vAlign w:val="bottom"/>
          </w:tcPr>
          <w:p w14:paraId="7D740219"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3262,0</w:t>
            </w:r>
          </w:p>
        </w:tc>
        <w:tc>
          <w:tcPr>
            <w:tcW w:w="1417" w:type="dxa"/>
            <w:tcBorders>
              <w:top w:val="nil"/>
              <w:left w:val="nil"/>
              <w:bottom w:val="single" w:sz="4" w:space="0" w:color="000000"/>
              <w:right w:val="single" w:sz="4" w:space="0" w:color="000000"/>
            </w:tcBorders>
            <w:shd w:val="clear" w:color="auto" w:fill="auto"/>
            <w:vAlign w:val="bottom"/>
          </w:tcPr>
          <w:p w14:paraId="66817BAE"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2850,3</w:t>
            </w:r>
          </w:p>
        </w:tc>
        <w:tc>
          <w:tcPr>
            <w:tcW w:w="1134" w:type="dxa"/>
            <w:tcBorders>
              <w:top w:val="nil"/>
              <w:left w:val="nil"/>
              <w:bottom w:val="single" w:sz="4" w:space="0" w:color="000000"/>
              <w:right w:val="single" w:sz="4" w:space="0" w:color="000000"/>
            </w:tcBorders>
            <w:shd w:val="clear" w:color="auto" w:fill="auto"/>
            <w:vAlign w:val="bottom"/>
          </w:tcPr>
          <w:p w14:paraId="1072B322"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2850,3</w:t>
            </w:r>
          </w:p>
        </w:tc>
        <w:tc>
          <w:tcPr>
            <w:tcW w:w="1134" w:type="dxa"/>
            <w:tcBorders>
              <w:top w:val="nil"/>
              <w:left w:val="nil"/>
              <w:bottom w:val="single" w:sz="4" w:space="0" w:color="000000"/>
              <w:right w:val="single" w:sz="4" w:space="0" w:color="000000"/>
            </w:tcBorders>
            <w:shd w:val="clear" w:color="auto" w:fill="auto"/>
            <w:vAlign w:val="bottom"/>
          </w:tcPr>
          <w:p w14:paraId="1B4EC891"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2850,3</w:t>
            </w:r>
          </w:p>
        </w:tc>
        <w:tc>
          <w:tcPr>
            <w:tcW w:w="1134" w:type="dxa"/>
            <w:tcBorders>
              <w:top w:val="nil"/>
              <w:left w:val="nil"/>
              <w:bottom w:val="single" w:sz="4" w:space="0" w:color="000000"/>
              <w:right w:val="single" w:sz="4" w:space="0" w:color="000000"/>
            </w:tcBorders>
            <w:shd w:val="clear" w:color="auto" w:fill="auto"/>
            <w:vAlign w:val="bottom"/>
          </w:tcPr>
          <w:p w14:paraId="38711268"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2850,3</w:t>
            </w:r>
          </w:p>
        </w:tc>
      </w:tr>
      <w:tr w:rsidR="00CC700D" w14:paraId="0FC2C7D8" w14:textId="77777777" w:rsidTr="008646C5">
        <w:trPr>
          <w:trHeight w:val="288"/>
        </w:trPr>
        <w:tc>
          <w:tcPr>
            <w:tcW w:w="703" w:type="dxa"/>
            <w:tcBorders>
              <w:top w:val="nil"/>
              <w:left w:val="single" w:sz="4" w:space="0" w:color="000000"/>
              <w:bottom w:val="single" w:sz="4" w:space="0" w:color="000000"/>
              <w:right w:val="single" w:sz="4" w:space="0" w:color="000000"/>
            </w:tcBorders>
            <w:shd w:val="clear" w:color="auto" w:fill="auto"/>
            <w:vAlign w:val="center"/>
          </w:tcPr>
          <w:p w14:paraId="64520DF6"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9" w:type="dxa"/>
            <w:tcBorders>
              <w:top w:val="nil"/>
              <w:left w:val="nil"/>
              <w:bottom w:val="single" w:sz="4" w:space="0" w:color="000000"/>
              <w:right w:val="single" w:sz="4" w:space="0" w:color="000000"/>
            </w:tcBorders>
            <w:shd w:val="clear" w:color="auto" w:fill="auto"/>
            <w:vAlign w:val="bottom"/>
          </w:tcPr>
          <w:p w14:paraId="3AEE7839" w14:textId="77777777" w:rsidR="00CC700D" w:rsidRDefault="00CC700D" w:rsidP="008646C5">
            <w:pPr>
              <w:rPr>
                <w:rFonts w:ascii="Times New Roman" w:eastAsia="Times New Roman" w:hAnsi="Times New Roman" w:cs="Times New Roman"/>
                <w:sz w:val="20"/>
                <w:szCs w:val="20"/>
              </w:rPr>
            </w:pPr>
            <w:r>
              <w:rPr>
                <w:rFonts w:ascii="Times New Roman" w:eastAsia="Times New Roman" w:hAnsi="Times New Roman" w:cs="Times New Roman"/>
                <w:sz w:val="20"/>
                <w:szCs w:val="20"/>
              </w:rPr>
              <w:t>Мебель</w:t>
            </w:r>
          </w:p>
        </w:tc>
        <w:tc>
          <w:tcPr>
            <w:tcW w:w="1134" w:type="dxa"/>
            <w:tcBorders>
              <w:top w:val="nil"/>
              <w:left w:val="nil"/>
              <w:bottom w:val="single" w:sz="4" w:space="0" w:color="000000"/>
              <w:right w:val="single" w:sz="4" w:space="0" w:color="000000"/>
            </w:tcBorders>
            <w:shd w:val="clear" w:color="auto" w:fill="auto"/>
            <w:vAlign w:val="bottom"/>
          </w:tcPr>
          <w:p w14:paraId="69870516"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3518,0</w:t>
            </w:r>
          </w:p>
        </w:tc>
        <w:tc>
          <w:tcPr>
            <w:tcW w:w="1417" w:type="dxa"/>
            <w:tcBorders>
              <w:top w:val="nil"/>
              <w:left w:val="nil"/>
              <w:bottom w:val="single" w:sz="4" w:space="0" w:color="000000"/>
              <w:right w:val="single" w:sz="4" w:space="0" w:color="000000"/>
            </w:tcBorders>
            <w:shd w:val="clear" w:color="auto" w:fill="auto"/>
            <w:vAlign w:val="bottom"/>
          </w:tcPr>
          <w:p w14:paraId="7BDB09C9"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4743,1</w:t>
            </w:r>
          </w:p>
        </w:tc>
        <w:tc>
          <w:tcPr>
            <w:tcW w:w="1134" w:type="dxa"/>
            <w:tcBorders>
              <w:top w:val="nil"/>
              <w:left w:val="nil"/>
              <w:bottom w:val="single" w:sz="4" w:space="0" w:color="000000"/>
              <w:right w:val="single" w:sz="4" w:space="0" w:color="000000"/>
            </w:tcBorders>
            <w:shd w:val="clear" w:color="auto" w:fill="auto"/>
            <w:vAlign w:val="bottom"/>
          </w:tcPr>
          <w:p w14:paraId="1D135A55"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6215,3</w:t>
            </w:r>
          </w:p>
        </w:tc>
        <w:tc>
          <w:tcPr>
            <w:tcW w:w="1134" w:type="dxa"/>
            <w:tcBorders>
              <w:top w:val="nil"/>
              <w:left w:val="nil"/>
              <w:bottom w:val="single" w:sz="4" w:space="0" w:color="000000"/>
              <w:right w:val="single" w:sz="4" w:space="0" w:color="000000"/>
            </w:tcBorders>
            <w:shd w:val="clear" w:color="auto" w:fill="auto"/>
            <w:vAlign w:val="bottom"/>
          </w:tcPr>
          <w:p w14:paraId="0A7D4187"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6320,2</w:t>
            </w:r>
          </w:p>
        </w:tc>
        <w:tc>
          <w:tcPr>
            <w:tcW w:w="1134" w:type="dxa"/>
            <w:tcBorders>
              <w:top w:val="nil"/>
              <w:left w:val="nil"/>
              <w:bottom w:val="single" w:sz="4" w:space="0" w:color="000000"/>
              <w:right w:val="single" w:sz="4" w:space="0" w:color="000000"/>
            </w:tcBorders>
            <w:shd w:val="clear" w:color="auto" w:fill="auto"/>
            <w:vAlign w:val="bottom"/>
          </w:tcPr>
          <w:p w14:paraId="024798EF"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6717,9</w:t>
            </w:r>
          </w:p>
        </w:tc>
      </w:tr>
      <w:tr w:rsidR="00CC700D" w14:paraId="20345608" w14:textId="77777777" w:rsidTr="008646C5">
        <w:trPr>
          <w:trHeight w:val="288"/>
        </w:trPr>
        <w:tc>
          <w:tcPr>
            <w:tcW w:w="703" w:type="dxa"/>
            <w:tcBorders>
              <w:top w:val="nil"/>
              <w:left w:val="single" w:sz="4" w:space="0" w:color="000000"/>
              <w:bottom w:val="single" w:sz="4" w:space="0" w:color="000000"/>
              <w:right w:val="single" w:sz="4" w:space="0" w:color="000000"/>
            </w:tcBorders>
            <w:shd w:val="clear" w:color="auto" w:fill="auto"/>
            <w:vAlign w:val="center"/>
          </w:tcPr>
          <w:p w14:paraId="3E7953BB"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9" w:type="dxa"/>
            <w:tcBorders>
              <w:top w:val="nil"/>
              <w:left w:val="nil"/>
              <w:bottom w:val="single" w:sz="4" w:space="0" w:color="000000"/>
              <w:right w:val="single" w:sz="4" w:space="0" w:color="000000"/>
            </w:tcBorders>
            <w:shd w:val="clear" w:color="auto" w:fill="auto"/>
            <w:vAlign w:val="bottom"/>
          </w:tcPr>
          <w:p w14:paraId="4F8E087F" w14:textId="77777777" w:rsidR="00CC700D" w:rsidRDefault="00CC700D" w:rsidP="008646C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Медоборудование  </w:t>
            </w:r>
          </w:p>
        </w:tc>
        <w:tc>
          <w:tcPr>
            <w:tcW w:w="1134" w:type="dxa"/>
            <w:tcBorders>
              <w:top w:val="nil"/>
              <w:left w:val="nil"/>
              <w:bottom w:val="single" w:sz="4" w:space="0" w:color="000000"/>
              <w:right w:val="single" w:sz="4" w:space="0" w:color="000000"/>
            </w:tcBorders>
            <w:shd w:val="clear" w:color="auto" w:fill="auto"/>
            <w:vAlign w:val="bottom"/>
          </w:tcPr>
          <w:p w14:paraId="16E8C8A1"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17838,9</w:t>
            </w:r>
          </w:p>
        </w:tc>
        <w:tc>
          <w:tcPr>
            <w:tcW w:w="1417" w:type="dxa"/>
            <w:tcBorders>
              <w:top w:val="nil"/>
              <w:left w:val="nil"/>
              <w:bottom w:val="single" w:sz="4" w:space="0" w:color="000000"/>
              <w:right w:val="single" w:sz="4" w:space="0" w:color="000000"/>
            </w:tcBorders>
            <w:shd w:val="clear" w:color="auto" w:fill="auto"/>
            <w:vAlign w:val="bottom"/>
          </w:tcPr>
          <w:p w14:paraId="7B658FD1"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17705,9</w:t>
            </w:r>
          </w:p>
        </w:tc>
        <w:tc>
          <w:tcPr>
            <w:tcW w:w="1134" w:type="dxa"/>
            <w:tcBorders>
              <w:top w:val="nil"/>
              <w:left w:val="nil"/>
              <w:bottom w:val="single" w:sz="4" w:space="0" w:color="000000"/>
              <w:right w:val="single" w:sz="4" w:space="0" w:color="000000"/>
            </w:tcBorders>
            <w:shd w:val="clear" w:color="auto" w:fill="auto"/>
            <w:vAlign w:val="bottom"/>
          </w:tcPr>
          <w:p w14:paraId="024B4223"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17705,9</w:t>
            </w:r>
          </w:p>
        </w:tc>
        <w:tc>
          <w:tcPr>
            <w:tcW w:w="1134" w:type="dxa"/>
            <w:tcBorders>
              <w:top w:val="nil"/>
              <w:left w:val="nil"/>
              <w:bottom w:val="single" w:sz="4" w:space="0" w:color="000000"/>
              <w:right w:val="single" w:sz="4" w:space="0" w:color="000000"/>
            </w:tcBorders>
            <w:shd w:val="clear" w:color="auto" w:fill="auto"/>
            <w:vAlign w:val="bottom"/>
          </w:tcPr>
          <w:p w14:paraId="1C34D9E9"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18059,8</w:t>
            </w:r>
          </w:p>
        </w:tc>
        <w:tc>
          <w:tcPr>
            <w:tcW w:w="1134" w:type="dxa"/>
            <w:tcBorders>
              <w:top w:val="nil"/>
              <w:left w:val="nil"/>
              <w:bottom w:val="single" w:sz="4" w:space="0" w:color="000000"/>
              <w:right w:val="single" w:sz="4" w:space="0" w:color="000000"/>
            </w:tcBorders>
            <w:shd w:val="clear" w:color="auto" w:fill="auto"/>
            <w:vAlign w:val="bottom"/>
          </w:tcPr>
          <w:p w14:paraId="32988508"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18856,0</w:t>
            </w:r>
          </w:p>
        </w:tc>
      </w:tr>
      <w:tr w:rsidR="00CC700D" w14:paraId="49196C5E" w14:textId="77777777" w:rsidTr="008646C5">
        <w:trPr>
          <w:trHeight w:val="288"/>
        </w:trPr>
        <w:tc>
          <w:tcPr>
            <w:tcW w:w="703" w:type="dxa"/>
            <w:tcBorders>
              <w:top w:val="nil"/>
              <w:left w:val="single" w:sz="4" w:space="0" w:color="000000"/>
              <w:bottom w:val="single" w:sz="4" w:space="0" w:color="000000"/>
              <w:right w:val="single" w:sz="4" w:space="0" w:color="000000"/>
            </w:tcBorders>
            <w:shd w:val="clear" w:color="auto" w:fill="auto"/>
            <w:vAlign w:val="center"/>
          </w:tcPr>
          <w:p w14:paraId="12D52762"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119" w:type="dxa"/>
            <w:tcBorders>
              <w:top w:val="nil"/>
              <w:left w:val="nil"/>
              <w:bottom w:val="single" w:sz="4" w:space="0" w:color="000000"/>
              <w:right w:val="single" w:sz="4" w:space="0" w:color="000000"/>
            </w:tcBorders>
            <w:shd w:val="clear" w:color="auto" w:fill="auto"/>
            <w:vAlign w:val="bottom"/>
          </w:tcPr>
          <w:p w14:paraId="1654901A" w14:textId="77777777" w:rsidR="00CC700D" w:rsidRDefault="00CC700D" w:rsidP="008646C5">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Компьютерная оборудование</w:t>
            </w:r>
          </w:p>
        </w:tc>
        <w:tc>
          <w:tcPr>
            <w:tcW w:w="1134" w:type="dxa"/>
            <w:tcBorders>
              <w:top w:val="nil"/>
              <w:left w:val="nil"/>
              <w:bottom w:val="single" w:sz="4" w:space="0" w:color="000000"/>
              <w:right w:val="single" w:sz="4" w:space="0" w:color="000000"/>
            </w:tcBorders>
            <w:shd w:val="clear" w:color="auto" w:fill="auto"/>
            <w:vAlign w:val="bottom"/>
          </w:tcPr>
          <w:p w14:paraId="45290372"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18870,6</w:t>
            </w:r>
          </w:p>
        </w:tc>
        <w:tc>
          <w:tcPr>
            <w:tcW w:w="1417" w:type="dxa"/>
            <w:tcBorders>
              <w:top w:val="nil"/>
              <w:left w:val="nil"/>
              <w:bottom w:val="single" w:sz="4" w:space="0" w:color="000000"/>
              <w:right w:val="single" w:sz="4" w:space="0" w:color="000000"/>
            </w:tcBorders>
            <w:shd w:val="clear" w:color="auto" w:fill="auto"/>
            <w:vAlign w:val="bottom"/>
          </w:tcPr>
          <w:p w14:paraId="517609A0"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18456,1</w:t>
            </w:r>
          </w:p>
        </w:tc>
        <w:tc>
          <w:tcPr>
            <w:tcW w:w="1134" w:type="dxa"/>
            <w:tcBorders>
              <w:top w:val="nil"/>
              <w:left w:val="nil"/>
              <w:bottom w:val="single" w:sz="4" w:space="0" w:color="000000"/>
              <w:right w:val="single" w:sz="4" w:space="0" w:color="000000"/>
            </w:tcBorders>
            <w:shd w:val="clear" w:color="auto" w:fill="auto"/>
            <w:vAlign w:val="bottom"/>
          </w:tcPr>
          <w:p w14:paraId="385C1777"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19559,2</w:t>
            </w:r>
          </w:p>
        </w:tc>
        <w:tc>
          <w:tcPr>
            <w:tcW w:w="1134" w:type="dxa"/>
            <w:tcBorders>
              <w:top w:val="nil"/>
              <w:left w:val="nil"/>
              <w:bottom w:val="single" w:sz="4" w:space="0" w:color="000000"/>
              <w:right w:val="single" w:sz="4" w:space="0" w:color="000000"/>
            </w:tcBorders>
            <w:shd w:val="clear" w:color="auto" w:fill="auto"/>
            <w:vAlign w:val="bottom"/>
          </w:tcPr>
          <w:p w14:paraId="3FFD0FFD"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20207,0</w:t>
            </w:r>
          </w:p>
        </w:tc>
        <w:tc>
          <w:tcPr>
            <w:tcW w:w="1134" w:type="dxa"/>
            <w:tcBorders>
              <w:top w:val="nil"/>
              <w:left w:val="nil"/>
              <w:bottom w:val="single" w:sz="4" w:space="0" w:color="000000"/>
              <w:right w:val="single" w:sz="4" w:space="0" w:color="000000"/>
            </w:tcBorders>
            <w:shd w:val="clear" w:color="auto" w:fill="auto"/>
            <w:vAlign w:val="bottom"/>
          </w:tcPr>
          <w:p w14:paraId="6A5B3BFE"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21958,6</w:t>
            </w:r>
          </w:p>
        </w:tc>
      </w:tr>
      <w:tr w:rsidR="00CC700D" w14:paraId="4E507F84" w14:textId="77777777" w:rsidTr="008646C5">
        <w:trPr>
          <w:trHeight w:val="288"/>
        </w:trPr>
        <w:tc>
          <w:tcPr>
            <w:tcW w:w="703" w:type="dxa"/>
            <w:tcBorders>
              <w:top w:val="nil"/>
              <w:left w:val="single" w:sz="4" w:space="0" w:color="000000"/>
              <w:bottom w:val="single" w:sz="4" w:space="0" w:color="000000"/>
              <w:right w:val="single" w:sz="4" w:space="0" w:color="000000"/>
            </w:tcBorders>
            <w:shd w:val="clear" w:color="auto" w:fill="auto"/>
            <w:vAlign w:val="center"/>
          </w:tcPr>
          <w:p w14:paraId="6F5F3DF8"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119" w:type="dxa"/>
            <w:tcBorders>
              <w:top w:val="nil"/>
              <w:left w:val="nil"/>
              <w:bottom w:val="single" w:sz="4" w:space="0" w:color="000000"/>
              <w:right w:val="single" w:sz="4" w:space="0" w:color="000000"/>
            </w:tcBorders>
            <w:shd w:val="clear" w:color="auto" w:fill="auto"/>
            <w:vAlign w:val="bottom"/>
          </w:tcPr>
          <w:p w14:paraId="33D93B8B" w14:textId="77777777" w:rsidR="00CC700D" w:rsidRDefault="00CC700D" w:rsidP="008646C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Институциональные здания </w:t>
            </w:r>
          </w:p>
        </w:tc>
        <w:tc>
          <w:tcPr>
            <w:tcW w:w="1134" w:type="dxa"/>
            <w:tcBorders>
              <w:top w:val="nil"/>
              <w:left w:val="nil"/>
              <w:bottom w:val="single" w:sz="4" w:space="0" w:color="000000"/>
              <w:right w:val="single" w:sz="4" w:space="0" w:color="000000"/>
            </w:tcBorders>
            <w:shd w:val="clear" w:color="auto" w:fill="auto"/>
            <w:vAlign w:val="bottom"/>
          </w:tcPr>
          <w:p w14:paraId="2FCE256E"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6809,8</w:t>
            </w:r>
          </w:p>
        </w:tc>
        <w:tc>
          <w:tcPr>
            <w:tcW w:w="1417" w:type="dxa"/>
            <w:tcBorders>
              <w:top w:val="nil"/>
              <w:left w:val="nil"/>
              <w:bottom w:val="single" w:sz="4" w:space="0" w:color="000000"/>
              <w:right w:val="single" w:sz="4" w:space="0" w:color="000000"/>
            </w:tcBorders>
            <w:shd w:val="clear" w:color="auto" w:fill="auto"/>
            <w:vAlign w:val="bottom"/>
          </w:tcPr>
          <w:p w14:paraId="127EAFF3"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14053,3</w:t>
            </w:r>
          </w:p>
        </w:tc>
        <w:tc>
          <w:tcPr>
            <w:tcW w:w="1134" w:type="dxa"/>
            <w:tcBorders>
              <w:top w:val="nil"/>
              <w:left w:val="nil"/>
              <w:bottom w:val="single" w:sz="4" w:space="0" w:color="000000"/>
              <w:right w:val="single" w:sz="4" w:space="0" w:color="000000"/>
            </w:tcBorders>
            <w:shd w:val="clear" w:color="auto" w:fill="auto"/>
            <w:vAlign w:val="bottom"/>
          </w:tcPr>
          <w:p w14:paraId="2130BF97"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14423,5</w:t>
            </w:r>
          </w:p>
        </w:tc>
        <w:tc>
          <w:tcPr>
            <w:tcW w:w="1134" w:type="dxa"/>
            <w:tcBorders>
              <w:top w:val="nil"/>
              <w:left w:val="nil"/>
              <w:bottom w:val="single" w:sz="4" w:space="0" w:color="000000"/>
              <w:right w:val="single" w:sz="4" w:space="0" w:color="000000"/>
            </w:tcBorders>
            <w:shd w:val="clear" w:color="auto" w:fill="auto"/>
            <w:vAlign w:val="bottom"/>
          </w:tcPr>
          <w:p w14:paraId="6632D42D"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14423,5</w:t>
            </w:r>
          </w:p>
        </w:tc>
        <w:tc>
          <w:tcPr>
            <w:tcW w:w="1134" w:type="dxa"/>
            <w:tcBorders>
              <w:top w:val="nil"/>
              <w:left w:val="nil"/>
              <w:bottom w:val="single" w:sz="4" w:space="0" w:color="000000"/>
              <w:right w:val="single" w:sz="4" w:space="0" w:color="000000"/>
            </w:tcBorders>
            <w:shd w:val="clear" w:color="auto" w:fill="auto"/>
            <w:vAlign w:val="bottom"/>
          </w:tcPr>
          <w:p w14:paraId="4702B7C3"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14423,5</w:t>
            </w:r>
          </w:p>
        </w:tc>
      </w:tr>
      <w:tr w:rsidR="00CC700D" w14:paraId="00896D6A" w14:textId="77777777" w:rsidTr="008646C5">
        <w:trPr>
          <w:trHeight w:val="288"/>
        </w:trPr>
        <w:tc>
          <w:tcPr>
            <w:tcW w:w="703" w:type="dxa"/>
            <w:tcBorders>
              <w:top w:val="nil"/>
              <w:left w:val="single" w:sz="4" w:space="0" w:color="000000"/>
              <w:bottom w:val="single" w:sz="4" w:space="0" w:color="000000"/>
              <w:right w:val="single" w:sz="4" w:space="0" w:color="000000"/>
            </w:tcBorders>
            <w:shd w:val="clear" w:color="auto" w:fill="auto"/>
            <w:vAlign w:val="center"/>
          </w:tcPr>
          <w:p w14:paraId="0138D654"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119" w:type="dxa"/>
            <w:tcBorders>
              <w:top w:val="nil"/>
              <w:left w:val="nil"/>
              <w:bottom w:val="single" w:sz="4" w:space="0" w:color="000000"/>
              <w:right w:val="single" w:sz="4" w:space="0" w:color="000000"/>
            </w:tcBorders>
            <w:shd w:val="clear" w:color="auto" w:fill="auto"/>
            <w:vAlign w:val="bottom"/>
          </w:tcPr>
          <w:p w14:paraId="7C831327" w14:textId="77777777" w:rsidR="00CC700D" w:rsidRDefault="00CC700D" w:rsidP="008646C5">
            <w:pPr>
              <w:rPr>
                <w:rFonts w:ascii="Times New Roman" w:eastAsia="Times New Roman" w:hAnsi="Times New Roman" w:cs="Times New Roman"/>
                <w:sz w:val="20"/>
                <w:szCs w:val="20"/>
              </w:rPr>
            </w:pPr>
            <w:r>
              <w:rPr>
                <w:rFonts w:ascii="Times New Roman" w:eastAsia="Times New Roman" w:hAnsi="Times New Roman" w:cs="Times New Roman"/>
                <w:sz w:val="20"/>
                <w:szCs w:val="20"/>
              </w:rPr>
              <w:t>Офисное оборудование</w:t>
            </w:r>
          </w:p>
        </w:tc>
        <w:tc>
          <w:tcPr>
            <w:tcW w:w="1134" w:type="dxa"/>
            <w:tcBorders>
              <w:top w:val="nil"/>
              <w:left w:val="nil"/>
              <w:bottom w:val="single" w:sz="4" w:space="0" w:color="000000"/>
              <w:right w:val="single" w:sz="4" w:space="0" w:color="000000"/>
            </w:tcBorders>
            <w:shd w:val="clear" w:color="auto" w:fill="auto"/>
            <w:vAlign w:val="bottom"/>
          </w:tcPr>
          <w:p w14:paraId="4B82B9AD"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5522,0</w:t>
            </w:r>
          </w:p>
        </w:tc>
        <w:tc>
          <w:tcPr>
            <w:tcW w:w="1417" w:type="dxa"/>
            <w:tcBorders>
              <w:top w:val="nil"/>
              <w:left w:val="nil"/>
              <w:bottom w:val="single" w:sz="4" w:space="0" w:color="000000"/>
              <w:right w:val="single" w:sz="4" w:space="0" w:color="000000"/>
            </w:tcBorders>
            <w:shd w:val="clear" w:color="auto" w:fill="auto"/>
            <w:vAlign w:val="bottom"/>
          </w:tcPr>
          <w:p w14:paraId="711A06A0"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5426,6</w:t>
            </w:r>
          </w:p>
        </w:tc>
        <w:tc>
          <w:tcPr>
            <w:tcW w:w="1134" w:type="dxa"/>
            <w:tcBorders>
              <w:top w:val="nil"/>
              <w:left w:val="nil"/>
              <w:bottom w:val="single" w:sz="4" w:space="0" w:color="000000"/>
              <w:right w:val="single" w:sz="4" w:space="0" w:color="000000"/>
            </w:tcBorders>
            <w:shd w:val="clear" w:color="auto" w:fill="auto"/>
            <w:vAlign w:val="bottom"/>
          </w:tcPr>
          <w:p w14:paraId="0E7D0DBB"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5511,8</w:t>
            </w:r>
          </w:p>
        </w:tc>
        <w:tc>
          <w:tcPr>
            <w:tcW w:w="1134" w:type="dxa"/>
            <w:tcBorders>
              <w:top w:val="nil"/>
              <w:left w:val="nil"/>
              <w:bottom w:val="single" w:sz="4" w:space="0" w:color="000000"/>
              <w:right w:val="single" w:sz="4" w:space="0" w:color="000000"/>
            </w:tcBorders>
            <w:shd w:val="clear" w:color="auto" w:fill="auto"/>
            <w:vAlign w:val="bottom"/>
          </w:tcPr>
          <w:p w14:paraId="6E847E18"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5788,5</w:t>
            </w:r>
          </w:p>
        </w:tc>
        <w:tc>
          <w:tcPr>
            <w:tcW w:w="1134" w:type="dxa"/>
            <w:tcBorders>
              <w:top w:val="nil"/>
              <w:left w:val="nil"/>
              <w:bottom w:val="single" w:sz="4" w:space="0" w:color="000000"/>
              <w:right w:val="single" w:sz="4" w:space="0" w:color="000000"/>
            </w:tcBorders>
            <w:shd w:val="clear" w:color="auto" w:fill="auto"/>
            <w:vAlign w:val="bottom"/>
          </w:tcPr>
          <w:p w14:paraId="6BE663A4"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6483,5</w:t>
            </w:r>
          </w:p>
        </w:tc>
      </w:tr>
      <w:tr w:rsidR="00CC700D" w14:paraId="329D2234" w14:textId="77777777" w:rsidTr="008646C5">
        <w:trPr>
          <w:trHeight w:val="288"/>
        </w:trPr>
        <w:tc>
          <w:tcPr>
            <w:tcW w:w="703" w:type="dxa"/>
            <w:tcBorders>
              <w:top w:val="nil"/>
              <w:left w:val="single" w:sz="4" w:space="0" w:color="000000"/>
              <w:bottom w:val="single" w:sz="4" w:space="0" w:color="000000"/>
              <w:right w:val="single" w:sz="4" w:space="0" w:color="000000"/>
            </w:tcBorders>
            <w:shd w:val="clear" w:color="auto" w:fill="auto"/>
            <w:vAlign w:val="center"/>
          </w:tcPr>
          <w:p w14:paraId="33371F1A"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119" w:type="dxa"/>
            <w:tcBorders>
              <w:top w:val="nil"/>
              <w:left w:val="nil"/>
              <w:bottom w:val="single" w:sz="4" w:space="0" w:color="000000"/>
              <w:right w:val="single" w:sz="4" w:space="0" w:color="000000"/>
            </w:tcBorders>
            <w:shd w:val="clear" w:color="auto" w:fill="auto"/>
            <w:vAlign w:val="bottom"/>
          </w:tcPr>
          <w:p w14:paraId="64B0E6A3" w14:textId="77777777" w:rsidR="00CC700D" w:rsidRDefault="00CC700D" w:rsidP="008646C5">
            <w:pPr>
              <w:rPr>
                <w:rFonts w:ascii="Times New Roman" w:eastAsia="Times New Roman" w:hAnsi="Times New Roman" w:cs="Times New Roman"/>
                <w:sz w:val="20"/>
                <w:szCs w:val="20"/>
              </w:rPr>
            </w:pPr>
            <w:r>
              <w:rPr>
                <w:rFonts w:ascii="Times New Roman" w:eastAsia="Times New Roman" w:hAnsi="Times New Roman" w:cs="Times New Roman"/>
                <w:sz w:val="20"/>
                <w:szCs w:val="20"/>
              </w:rPr>
              <w:t>Легковые автомобили</w:t>
            </w:r>
          </w:p>
        </w:tc>
        <w:tc>
          <w:tcPr>
            <w:tcW w:w="1134" w:type="dxa"/>
            <w:tcBorders>
              <w:top w:val="nil"/>
              <w:left w:val="nil"/>
              <w:bottom w:val="single" w:sz="4" w:space="0" w:color="000000"/>
              <w:right w:val="single" w:sz="4" w:space="0" w:color="000000"/>
            </w:tcBorders>
            <w:shd w:val="clear" w:color="auto" w:fill="auto"/>
            <w:vAlign w:val="bottom"/>
          </w:tcPr>
          <w:p w14:paraId="718CD769"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699,7</w:t>
            </w:r>
          </w:p>
        </w:tc>
        <w:tc>
          <w:tcPr>
            <w:tcW w:w="1417" w:type="dxa"/>
            <w:tcBorders>
              <w:top w:val="nil"/>
              <w:left w:val="nil"/>
              <w:bottom w:val="single" w:sz="4" w:space="0" w:color="000000"/>
              <w:right w:val="single" w:sz="4" w:space="0" w:color="000000"/>
            </w:tcBorders>
            <w:shd w:val="clear" w:color="auto" w:fill="auto"/>
            <w:vAlign w:val="bottom"/>
          </w:tcPr>
          <w:p w14:paraId="4330D7B9"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699,7</w:t>
            </w:r>
          </w:p>
        </w:tc>
        <w:tc>
          <w:tcPr>
            <w:tcW w:w="1134" w:type="dxa"/>
            <w:tcBorders>
              <w:top w:val="nil"/>
              <w:left w:val="nil"/>
              <w:bottom w:val="single" w:sz="4" w:space="0" w:color="000000"/>
              <w:right w:val="single" w:sz="4" w:space="0" w:color="000000"/>
            </w:tcBorders>
            <w:shd w:val="clear" w:color="auto" w:fill="auto"/>
            <w:vAlign w:val="bottom"/>
          </w:tcPr>
          <w:p w14:paraId="43D0A25B"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699,7</w:t>
            </w:r>
          </w:p>
        </w:tc>
        <w:tc>
          <w:tcPr>
            <w:tcW w:w="1134" w:type="dxa"/>
            <w:tcBorders>
              <w:top w:val="nil"/>
              <w:left w:val="nil"/>
              <w:bottom w:val="single" w:sz="4" w:space="0" w:color="000000"/>
              <w:right w:val="single" w:sz="4" w:space="0" w:color="000000"/>
            </w:tcBorders>
            <w:shd w:val="clear" w:color="auto" w:fill="auto"/>
            <w:vAlign w:val="bottom"/>
          </w:tcPr>
          <w:p w14:paraId="35F16835"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920,8</w:t>
            </w:r>
          </w:p>
        </w:tc>
        <w:tc>
          <w:tcPr>
            <w:tcW w:w="1134" w:type="dxa"/>
            <w:tcBorders>
              <w:top w:val="nil"/>
              <w:left w:val="nil"/>
              <w:bottom w:val="single" w:sz="4" w:space="0" w:color="000000"/>
              <w:right w:val="single" w:sz="4" w:space="0" w:color="000000"/>
            </w:tcBorders>
            <w:shd w:val="clear" w:color="auto" w:fill="auto"/>
            <w:vAlign w:val="bottom"/>
          </w:tcPr>
          <w:p w14:paraId="0937895B"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920,8</w:t>
            </w:r>
          </w:p>
        </w:tc>
      </w:tr>
      <w:tr w:rsidR="00CC700D" w14:paraId="74019197" w14:textId="77777777" w:rsidTr="008646C5">
        <w:trPr>
          <w:trHeight w:val="288"/>
        </w:trPr>
        <w:tc>
          <w:tcPr>
            <w:tcW w:w="703" w:type="dxa"/>
            <w:tcBorders>
              <w:top w:val="nil"/>
              <w:left w:val="single" w:sz="4" w:space="0" w:color="000000"/>
              <w:bottom w:val="single" w:sz="4" w:space="0" w:color="000000"/>
              <w:right w:val="single" w:sz="4" w:space="0" w:color="000000"/>
            </w:tcBorders>
            <w:shd w:val="clear" w:color="auto" w:fill="auto"/>
            <w:vAlign w:val="center"/>
          </w:tcPr>
          <w:p w14:paraId="5135FCEE"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119" w:type="dxa"/>
            <w:tcBorders>
              <w:top w:val="nil"/>
              <w:left w:val="nil"/>
              <w:bottom w:val="single" w:sz="4" w:space="0" w:color="000000"/>
              <w:right w:val="single" w:sz="4" w:space="0" w:color="000000"/>
            </w:tcBorders>
            <w:shd w:val="clear" w:color="auto" w:fill="auto"/>
            <w:vAlign w:val="bottom"/>
          </w:tcPr>
          <w:p w14:paraId="1F3520B6" w14:textId="77777777" w:rsidR="00CC700D" w:rsidRDefault="00CC700D" w:rsidP="008646C5">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механизмы и оборудования</w:t>
            </w:r>
          </w:p>
        </w:tc>
        <w:tc>
          <w:tcPr>
            <w:tcW w:w="1134" w:type="dxa"/>
            <w:tcBorders>
              <w:top w:val="nil"/>
              <w:left w:val="nil"/>
              <w:bottom w:val="single" w:sz="4" w:space="0" w:color="000000"/>
              <w:right w:val="single" w:sz="4" w:space="0" w:color="000000"/>
            </w:tcBorders>
            <w:shd w:val="clear" w:color="auto" w:fill="auto"/>
            <w:vAlign w:val="bottom"/>
          </w:tcPr>
          <w:p w14:paraId="5434AF52"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9317,4</w:t>
            </w:r>
          </w:p>
        </w:tc>
        <w:tc>
          <w:tcPr>
            <w:tcW w:w="1417" w:type="dxa"/>
            <w:tcBorders>
              <w:top w:val="nil"/>
              <w:left w:val="nil"/>
              <w:bottom w:val="single" w:sz="4" w:space="0" w:color="000000"/>
              <w:right w:val="single" w:sz="4" w:space="0" w:color="000000"/>
            </w:tcBorders>
            <w:shd w:val="clear" w:color="auto" w:fill="auto"/>
            <w:vAlign w:val="bottom"/>
          </w:tcPr>
          <w:p w14:paraId="0436C864"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7979,3</w:t>
            </w:r>
          </w:p>
        </w:tc>
        <w:tc>
          <w:tcPr>
            <w:tcW w:w="1134" w:type="dxa"/>
            <w:tcBorders>
              <w:top w:val="nil"/>
              <w:left w:val="nil"/>
              <w:bottom w:val="single" w:sz="4" w:space="0" w:color="000000"/>
              <w:right w:val="single" w:sz="4" w:space="0" w:color="000000"/>
            </w:tcBorders>
            <w:shd w:val="clear" w:color="auto" w:fill="auto"/>
            <w:vAlign w:val="bottom"/>
          </w:tcPr>
          <w:p w14:paraId="44B25183"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7979,3</w:t>
            </w:r>
          </w:p>
        </w:tc>
        <w:tc>
          <w:tcPr>
            <w:tcW w:w="1134" w:type="dxa"/>
            <w:tcBorders>
              <w:top w:val="nil"/>
              <w:left w:val="nil"/>
              <w:bottom w:val="single" w:sz="4" w:space="0" w:color="000000"/>
              <w:right w:val="single" w:sz="4" w:space="0" w:color="000000"/>
            </w:tcBorders>
            <w:shd w:val="clear" w:color="auto" w:fill="auto"/>
            <w:vAlign w:val="bottom"/>
          </w:tcPr>
          <w:p w14:paraId="07EDD660"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7979,3</w:t>
            </w:r>
          </w:p>
        </w:tc>
        <w:tc>
          <w:tcPr>
            <w:tcW w:w="1134" w:type="dxa"/>
            <w:tcBorders>
              <w:top w:val="nil"/>
              <w:left w:val="nil"/>
              <w:bottom w:val="single" w:sz="4" w:space="0" w:color="000000"/>
              <w:right w:val="single" w:sz="4" w:space="0" w:color="000000"/>
            </w:tcBorders>
            <w:shd w:val="clear" w:color="auto" w:fill="auto"/>
            <w:vAlign w:val="bottom"/>
          </w:tcPr>
          <w:p w14:paraId="4A45D4CD"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7979,3</w:t>
            </w:r>
          </w:p>
        </w:tc>
      </w:tr>
      <w:tr w:rsidR="00CC700D" w14:paraId="704C4288" w14:textId="77777777" w:rsidTr="008646C5">
        <w:trPr>
          <w:trHeight w:val="288"/>
        </w:trPr>
        <w:tc>
          <w:tcPr>
            <w:tcW w:w="703" w:type="dxa"/>
            <w:tcBorders>
              <w:top w:val="nil"/>
              <w:left w:val="single" w:sz="4" w:space="0" w:color="000000"/>
              <w:bottom w:val="single" w:sz="4" w:space="0" w:color="000000"/>
              <w:right w:val="single" w:sz="4" w:space="0" w:color="000000"/>
            </w:tcBorders>
            <w:shd w:val="clear" w:color="auto" w:fill="auto"/>
            <w:vAlign w:val="center"/>
          </w:tcPr>
          <w:p w14:paraId="7B3B34E1"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119" w:type="dxa"/>
            <w:tcBorders>
              <w:top w:val="nil"/>
              <w:left w:val="nil"/>
              <w:bottom w:val="single" w:sz="4" w:space="0" w:color="000000"/>
              <w:right w:val="single" w:sz="4" w:space="0" w:color="000000"/>
            </w:tcBorders>
            <w:shd w:val="clear" w:color="auto" w:fill="auto"/>
            <w:vAlign w:val="bottom"/>
          </w:tcPr>
          <w:p w14:paraId="296892A7" w14:textId="77777777" w:rsidR="00CC700D" w:rsidRDefault="00CC700D" w:rsidP="008646C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Запасы </w:t>
            </w:r>
          </w:p>
        </w:tc>
        <w:tc>
          <w:tcPr>
            <w:tcW w:w="1134" w:type="dxa"/>
            <w:tcBorders>
              <w:top w:val="nil"/>
              <w:left w:val="nil"/>
              <w:bottom w:val="single" w:sz="4" w:space="0" w:color="000000"/>
              <w:right w:val="single" w:sz="4" w:space="0" w:color="000000"/>
            </w:tcBorders>
            <w:shd w:val="clear" w:color="auto" w:fill="auto"/>
            <w:vAlign w:val="bottom"/>
          </w:tcPr>
          <w:p w14:paraId="2BCECE56"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3593,0</w:t>
            </w:r>
          </w:p>
        </w:tc>
        <w:tc>
          <w:tcPr>
            <w:tcW w:w="1417" w:type="dxa"/>
            <w:tcBorders>
              <w:top w:val="nil"/>
              <w:left w:val="nil"/>
              <w:bottom w:val="single" w:sz="4" w:space="0" w:color="000000"/>
              <w:right w:val="single" w:sz="4" w:space="0" w:color="000000"/>
            </w:tcBorders>
            <w:shd w:val="clear" w:color="auto" w:fill="auto"/>
            <w:vAlign w:val="bottom"/>
          </w:tcPr>
          <w:p w14:paraId="37CE7F87"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4668,4</w:t>
            </w:r>
          </w:p>
        </w:tc>
        <w:tc>
          <w:tcPr>
            <w:tcW w:w="1134" w:type="dxa"/>
            <w:tcBorders>
              <w:top w:val="nil"/>
              <w:left w:val="nil"/>
              <w:bottom w:val="single" w:sz="4" w:space="0" w:color="000000"/>
              <w:right w:val="single" w:sz="4" w:space="0" w:color="000000"/>
            </w:tcBorders>
            <w:shd w:val="clear" w:color="auto" w:fill="auto"/>
            <w:vAlign w:val="bottom"/>
          </w:tcPr>
          <w:p w14:paraId="07FF200F"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4320,7</w:t>
            </w:r>
          </w:p>
        </w:tc>
        <w:tc>
          <w:tcPr>
            <w:tcW w:w="1134" w:type="dxa"/>
            <w:tcBorders>
              <w:top w:val="nil"/>
              <w:left w:val="nil"/>
              <w:bottom w:val="single" w:sz="4" w:space="0" w:color="000000"/>
              <w:right w:val="single" w:sz="4" w:space="0" w:color="000000"/>
            </w:tcBorders>
            <w:shd w:val="clear" w:color="auto" w:fill="auto"/>
            <w:vAlign w:val="bottom"/>
          </w:tcPr>
          <w:p w14:paraId="617D93E6"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3523,7</w:t>
            </w:r>
          </w:p>
        </w:tc>
        <w:tc>
          <w:tcPr>
            <w:tcW w:w="1134" w:type="dxa"/>
            <w:tcBorders>
              <w:top w:val="nil"/>
              <w:left w:val="nil"/>
              <w:bottom w:val="single" w:sz="4" w:space="0" w:color="000000"/>
              <w:right w:val="single" w:sz="4" w:space="0" w:color="000000"/>
            </w:tcBorders>
            <w:shd w:val="clear" w:color="auto" w:fill="auto"/>
            <w:vAlign w:val="bottom"/>
          </w:tcPr>
          <w:p w14:paraId="299FBE17"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3341,4</w:t>
            </w:r>
          </w:p>
        </w:tc>
      </w:tr>
      <w:tr w:rsidR="00CC700D" w14:paraId="2C03CA48" w14:textId="77777777" w:rsidTr="008646C5">
        <w:trPr>
          <w:trHeight w:val="288"/>
        </w:trPr>
        <w:tc>
          <w:tcPr>
            <w:tcW w:w="703" w:type="dxa"/>
            <w:tcBorders>
              <w:top w:val="nil"/>
              <w:left w:val="single" w:sz="4" w:space="0" w:color="000000"/>
              <w:bottom w:val="single" w:sz="4" w:space="0" w:color="000000"/>
              <w:right w:val="single" w:sz="4" w:space="0" w:color="000000"/>
            </w:tcBorders>
            <w:shd w:val="clear" w:color="auto" w:fill="auto"/>
            <w:vAlign w:val="center"/>
          </w:tcPr>
          <w:p w14:paraId="38A154DE"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119" w:type="dxa"/>
            <w:tcBorders>
              <w:top w:val="nil"/>
              <w:left w:val="nil"/>
              <w:bottom w:val="single" w:sz="4" w:space="0" w:color="000000"/>
              <w:right w:val="single" w:sz="4" w:space="0" w:color="000000"/>
            </w:tcBorders>
            <w:shd w:val="clear" w:color="auto" w:fill="auto"/>
            <w:vAlign w:val="bottom"/>
          </w:tcPr>
          <w:p w14:paraId="20418D0F" w14:textId="77777777" w:rsidR="00CC700D" w:rsidRDefault="00CC700D" w:rsidP="008646C5">
            <w:pPr>
              <w:rPr>
                <w:rFonts w:ascii="Times New Roman" w:eastAsia="Times New Roman" w:hAnsi="Times New Roman" w:cs="Times New Roman"/>
                <w:sz w:val="20"/>
                <w:szCs w:val="20"/>
              </w:rPr>
            </w:pPr>
            <w:r>
              <w:rPr>
                <w:rFonts w:ascii="Times New Roman" w:eastAsia="Times New Roman" w:hAnsi="Times New Roman" w:cs="Times New Roman"/>
                <w:sz w:val="20"/>
                <w:szCs w:val="20"/>
              </w:rPr>
              <w:t>МБП в эксплуатации</w:t>
            </w:r>
          </w:p>
        </w:tc>
        <w:tc>
          <w:tcPr>
            <w:tcW w:w="1134" w:type="dxa"/>
            <w:tcBorders>
              <w:top w:val="nil"/>
              <w:left w:val="nil"/>
              <w:bottom w:val="single" w:sz="4" w:space="0" w:color="000000"/>
              <w:right w:val="single" w:sz="4" w:space="0" w:color="000000"/>
            </w:tcBorders>
            <w:shd w:val="clear" w:color="auto" w:fill="auto"/>
            <w:vAlign w:val="bottom"/>
          </w:tcPr>
          <w:p w14:paraId="0DCD4C13"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7019,7</w:t>
            </w:r>
          </w:p>
        </w:tc>
        <w:tc>
          <w:tcPr>
            <w:tcW w:w="1417" w:type="dxa"/>
            <w:tcBorders>
              <w:top w:val="nil"/>
              <w:left w:val="nil"/>
              <w:bottom w:val="single" w:sz="4" w:space="0" w:color="000000"/>
              <w:right w:val="single" w:sz="4" w:space="0" w:color="000000"/>
            </w:tcBorders>
            <w:shd w:val="clear" w:color="auto" w:fill="auto"/>
            <w:vAlign w:val="bottom"/>
          </w:tcPr>
          <w:p w14:paraId="17EC1D4B"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7902,3</w:t>
            </w:r>
          </w:p>
        </w:tc>
        <w:tc>
          <w:tcPr>
            <w:tcW w:w="1134" w:type="dxa"/>
            <w:tcBorders>
              <w:top w:val="nil"/>
              <w:left w:val="nil"/>
              <w:bottom w:val="single" w:sz="4" w:space="0" w:color="000000"/>
              <w:right w:val="single" w:sz="4" w:space="0" w:color="000000"/>
            </w:tcBorders>
            <w:shd w:val="clear" w:color="auto" w:fill="auto"/>
            <w:vAlign w:val="bottom"/>
          </w:tcPr>
          <w:p w14:paraId="582C760D"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8125,1</w:t>
            </w:r>
          </w:p>
        </w:tc>
        <w:tc>
          <w:tcPr>
            <w:tcW w:w="1134" w:type="dxa"/>
            <w:tcBorders>
              <w:top w:val="nil"/>
              <w:left w:val="nil"/>
              <w:bottom w:val="single" w:sz="4" w:space="0" w:color="000000"/>
              <w:right w:val="single" w:sz="4" w:space="0" w:color="000000"/>
            </w:tcBorders>
            <w:shd w:val="clear" w:color="auto" w:fill="auto"/>
            <w:vAlign w:val="bottom"/>
          </w:tcPr>
          <w:p w14:paraId="3CB9A637"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8313,7</w:t>
            </w:r>
          </w:p>
        </w:tc>
        <w:tc>
          <w:tcPr>
            <w:tcW w:w="1134" w:type="dxa"/>
            <w:tcBorders>
              <w:top w:val="nil"/>
              <w:left w:val="nil"/>
              <w:bottom w:val="single" w:sz="4" w:space="0" w:color="000000"/>
              <w:right w:val="single" w:sz="4" w:space="0" w:color="000000"/>
            </w:tcBorders>
            <w:shd w:val="clear" w:color="auto" w:fill="auto"/>
            <w:vAlign w:val="bottom"/>
          </w:tcPr>
          <w:p w14:paraId="392A6F7C"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8093,6</w:t>
            </w:r>
          </w:p>
        </w:tc>
      </w:tr>
      <w:tr w:rsidR="00CC700D" w14:paraId="4A14F8B1" w14:textId="77777777" w:rsidTr="008646C5">
        <w:trPr>
          <w:trHeight w:val="288"/>
        </w:trPr>
        <w:tc>
          <w:tcPr>
            <w:tcW w:w="703" w:type="dxa"/>
            <w:tcBorders>
              <w:top w:val="nil"/>
              <w:left w:val="single" w:sz="4" w:space="0" w:color="000000"/>
              <w:bottom w:val="single" w:sz="4" w:space="0" w:color="000000"/>
              <w:right w:val="single" w:sz="4" w:space="0" w:color="000000"/>
            </w:tcBorders>
            <w:shd w:val="clear" w:color="auto" w:fill="auto"/>
            <w:vAlign w:val="center"/>
          </w:tcPr>
          <w:p w14:paraId="2873E4A7" w14:textId="77777777" w:rsidR="00CC700D" w:rsidRDefault="00CC700D" w:rsidP="008646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119" w:type="dxa"/>
            <w:tcBorders>
              <w:top w:val="nil"/>
              <w:left w:val="nil"/>
              <w:bottom w:val="single" w:sz="4" w:space="0" w:color="000000"/>
              <w:right w:val="single" w:sz="4" w:space="0" w:color="000000"/>
            </w:tcBorders>
            <w:shd w:val="clear" w:color="auto" w:fill="auto"/>
            <w:vAlign w:val="bottom"/>
          </w:tcPr>
          <w:p w14:paraId="0117B2DD" w14:textId="77777777" w:rsidR="00CC700D" w:rsidRDefault="00CC700D" w:rsidP="008646C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Итого:</w:t>
            </w:r>
          </w:p>
        </w:tc>
        <w:tc>
          <w:tcPr>
            <w:tcW w:w="1134" w:type="dxa"/>
            <w:tcBorders>
              <w:top w:val="nil"/>
              <w:left w:val="nil"/>
              <w:bottom w:val="single" w:sz="4" w:space="0" w:color="000000"/>
              <w:right w:val="single" w:sz="4" w:space="0" w:color="000000"/>
            </w:tcBorders>
            <w:shd w:val="clear" w:color="auto" w:fill="auto"/>
            <w:vAlign w:val="bottom"/>
          </w:tcPr>
          <w:p w14:paraId="053573BF" w14:textId="77777777" w:rsidR="00CC700D" w:rsidRDefault="00CC700D" w:rsidP="008646C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76451,1  </w:t>
            </w:r>
          </w:p>
        </w:tc>
        <w:tc>
          <w:tcPr>
            <w:tcW w:w="1417" w:type="dxa"/>
            <w:tcBorders>
              <w:top w:val="nil"/>
              <w:left w:val="nil"/>
              <w:bottom w:val="single" w:sz="4" w:space="0" w:color="000000"/>
              <w:right w:val="single" w:sz="4" w:space="0" w:color="000000"/>
            </w:tcBorders>
            <w:shd w:val="clear" w:color="auto" w:fill="auto"/>
            <w:vAlign w:val="bottom"/>
          </w:tcPr>
          <w:p w14:paraId="6EA62759" w14:textId="77777777" w:rsidR="00CC700D" w:rsidRDefault="00CC700D" w:rsidP="008646C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84485,0</w:t>
            </w:r>
          </w:p>
        </w:tc>
        <w:tc>
          <w:tcPr>
            <w:tcW w:w="1134" w:type="dxa"/>
            <w:tcBorders>
              <w:top w:val="nil"/>
              <w:left w:val="nil"/>
              <w:bottom w:val="single" w:sz="4" w:space="0" w:color="000000"/>
              <w:right w:val="single" w:sz="4" w:space="0" w:color="000000"/>
            </w:tcBorders>
            <w:shd w:val="clear" w:color="auto" w:fill="auto"/>
            <w:vAlign w:val="bottom"/>
          </w:tcPr>
          <w:p w14:paraId="7740792C" w14:textId="77777777" w:rsidR="00CC700D" w:rsidRDefault="00CC700D" w:rsidP="008646C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87390,8</w:t>
            </w:r>
          </w:p>
        </w:tc>
        <w:tc>
          <w:tcPr>
            <w:tcW w:w="1134" w:type="dxa"/>
            <w:tcBorders>
              <w:top w:val="nil"/>
              <w:left w:val="nil"/>
              <w:bottom w:val="single" w:sz="4" w:space="0" w:color="000000"/>
              <w:right w:val="single" w:sz="4" w:space="0" w:color="000000"/>
            </w:tcBorders>
            <w:shd w:val="clear" w:color="auto" w:fill="auto"/>
            <w:vAlign w:val="bottom"/>
          </w:tcPr>
          <w:p w14:paraId="7F7586E4" w14:textId="77777777" w:rsidR="00CC700D" w:rsidRDefault="00CC700D" w:rsidP="008646C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88386,8</w:t>
            </w:r>
          </w:p>
        </w:tc>
        <w:tc>
          <w:tcPr>
            <w:tcW w:w="1134" w:type="dxa"/>
            <w:tcBorders>
              <w:top w:val="nil"/>
              <w:left w:val="nil"/>
              <w:bottom w:val="single" w:sz="4" w:space="0" w:color="000000"/>
              <w:right w:val="single" w:sz="4" w:space="0" w:color="000000"/>
            </w:tcBorders>
            <w:shd w:val="clear" w:color="auto" w:fill="auto"/>
            <w:vAlign w:val="bottom"/>
          </w:tcPr>
          <w:p w14:paraId="5AC4C70C" w14:textId="77777777" w:rsidR="00CC700D" w:rsidRDefault="00CC700D" w:rsidP="008646C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91624,9</w:t>
            </w:r>
          </w:p>
        </w:tc>
      </w:tr>
    </w:tbl>
    <w:p w14:paraId="21957645" w14:textId="77777777" w:rsidR="00CC700D" w:rsidRDefault="00CC700D" w:rsidP="00CC700D">
      <w:pPr>
        <w:ind w:left="709"/>
        <w:rPr>
          <w:rFonts w:ascii="Times New Roman" w:eastAsia="Times New Roman" w:hAnsi="Times New Roman" w:cs="Times New Roman"/>
          <w:b/>
          <w:sz w:val="24"/>
          <w:szCs w:val="24"/>
        </w:rPr>
      </w:pPr>
      <w:r w:rsidRPr="00A362D0">
        <w:rPr>
          <w:rFonts w:ascii="Times New Roman" w:eastAsia="Times New Roman" w:hAnsi="Times New Roman" w:cs="Times New Roman"/>
          <w:b/>
          <w:sz w:val="24"/>
          <w:szCs w:val="24"/>
        </w:rPr>
        <w:t>Критерий выполняется.</w:t>
      </w:r>
      <w:r>
        <w:rPr>
          <w:rFonts w:ascii="Times New Roman" w:eastAsia="Times New Roman" w:hAnsi="Times New Roman" w:cs="Times New Roman"/>
          <w:b/>
          <w:sz w:val="24"/>
          <w:szCs w:val="24"/>
        </w:rPr>
        <w:t xml:space="preserve"> </w:t>
      </w:r>
    </w:p>
    <w:p w14:paraId="7DE6F1FB" w14:textId="77777777" w:rsidR="00CC700D" w:rsidRPr="00A362D0" w:rsidRDefault="00CC700D" w:rsidP="00CC700D">
      <w:pPr>
        <w:ind w:left="709"/>
        <w:rPr>
          <w:rFonts w:ascii="Times New Roman" w:eastAsia="Times New Roman" w:hAnsi="Times New Roman" w:cs="Times New Roman"/>
          <w:b/>
          <w:sz w:val="24"/>
          <w:szCs w:val="24"/>
        </w:rPr>
      </w:pPr>
    </w:p>
    <w:p w14:paraId="1FDE1DE0" w14:textId="77777777" w:rsidR="00CC700D" w:rsidRDefault="00CC700D" w:rsidP="00CC700D">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9.8 КГМИПиПК имеет внутренние и внешние механизмы оценки своего финансового состояния. Институт ежегодно проходит финансовый аудит в аудиторских органах.</w:t>
      </w:r>
    </w:p>
    <w:p w14:paraId="272CDF3C" w14:textId="77777777" w:rsidR="00CC700D" w:rsidRDefault="00CC700D" w:rsidP="00CC700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Внутренним механизмом оценки финансового состояния КГМИПиПК считается ежегодное предоставление главным бухгалтером информации по исполнении сметы доходов и расходов института по бюджетным и специальным средствам, о финансово-хозяйственной деятельности института на заседании Совета </w:t>
      </w:r>
      <w:proofErr w:type="gramStart"/>
      <w:r>
        <w:rPr>
          <w:rFonts w:ascii="Times New Roman" w:eastAsia="Times New Roman" w:hAnsi="Times New Roman" w:cs="Times New Roman"/>
          <w:sz w:val="24"/>
          <w:szCs w:val="24"/>
        </w:rPr>
        <w:t>ректората  и</w:t>
      </w:r>
      <w:proofErr w:type="gramEnd"/>
      <w:r>
        <w:rPr>
          <w:rFonts w:ascii="Times New Roman" w:eastAsia="Times New Roman" w:hAnsi="Times New Roman" w:cs="Times New Roman"/>
          <w:sz w:val="24"/>
          <w:szCs w:val="24"/>
        </w:rPr>
        <w:t xml:space="preserve"> Ученого Совета.</w:t>
      </w:r>
    </w:p>
    <w:p w14:paraId="7F7CD7DC" w14:textId="77777777" w:rsidR="00CC700D" w:rsidRDefault="00CC700D" w:rsidP="00CC700D">
      <w:pPr>
        <w:shd w:val="clear" w:color="auto" w:fill="FFFFFF"/>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КГМИПиПК, в том числе региональные структуры, подлежит регулярному контролю со стороны внешних органов -  аудит Министерства здравоохранения КР, Счетная палата КР, Государственное агентство антимонопольного регулирования при Правительстве КР, органы прокуратуры Кыргызской Республики, ГНС и СФ.</w:t>
      </w:r>
    </w:p>
    <w:p w14:paraId="737215AB" w14:textId="77777777" w:rsidR="00CC700D" w:rsidRDefault="00CC700D" w:rsidP="00CC700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2017-года в течении 5 лет было проведено 7 аудитов и проверок финансово-хозяйственной деятельности и ее отдельных вопросов со стороны государственных контролирующих органов, в том числе:</w:t>
      </w:r>
    </w:p>
    <w:p w14:paraId="7AB63FF9" w14:textId="77777777" w:rsidR="00CC700D" w:rsidRDefault="00CC700D" w:rsidP="00CC700D">
      <w:pPr>
        <w:spacing w:after="0" w:line="276"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Счетная палата Кыргызской Республики – 4;</w:t>
      </w:r>
    </w:p>
    <w:p w14:paraId="3CC1213A" w14:textId="77777777" w:rsidR="00CC700D" w:rsidRDefault="00CC700D" w:rsidP="00CC700D">
      <w:pPr>
        <w:spacing w:after="0" w:line="276"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управление Соц. фонда по Первомайскому району – 1;</w:t>
      </w:r>
    </w:p>
    <w:p w14:paraId="58248BF4" w14:textId="77777777" w:rsidR="00CC700D" w:rsidRDefault="00CC700D" w:rsidP="00CC700D">
      <w:pPr>
        <w:spacing w:after="0" w:line="276"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УГНС по Первомайскому району – 2.</w:t>
      </w:r>
    </w:p>
    <w:p w14:paraId="0D1A0056" w14:textId="77777777" w:rsidR="00CC700D" w:rsidRDefault="00CC700D" w:rsidP="00CC700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 По результатам вышеперечисленных аудитов и проверок нарушений не было выявлено. По итогам каждой проверки были составлены аудиторские отчеты, справки и акты, даны рекомендации и предписания, которые были исполнены в полном объеме.   </w:t>
      </w:r>
    </w:p>
    <w:p w14:paraId="398B9DE9" w14:textId="77777777" w:rsidR="00CC700D" w:rsidRDefault="00CC700D" w:rsidP="00CC700D">
      <w:pPr>
        <w:shd w:val="clear" w:color="auto" w:fill="FFFFFF"/>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Финансовый аудит независимыми аудиторскими органами в институте не проводился в силу дороговизны данной услуги и отсутствием источников покрытия этих затрат.</w:t>
      </w:r>
    </w:p>
    <w:p w14:paraId="3C35D61A" w14:textId="77777777" w:rsidR="00CC700D" w:rsidRDefault="00CC700D" w:rsidP="00CC700D">
      <w:pPr>
        <w:shd w:val="clear" w:color="auto" w:fill="FFFFFF"/>
        <w:spacing w:after="0" w:line="276" w:lineRule="auto"/>
        <w:rPr>
          <w:rFonts w:ascii="Times New Roman" w:eastAsia="Times New Roman" w:hAnsi="Times New Roman" w:cs="Times New Roman"/>
          <w:sz w:val="24"/>
          <w:szCs w:val="24"/>
        </w:rPr>
      </w:pPr>
      <w:hyperlink r:id="rId104" w:tgtFrame="_blank" w:history="1">
        <w:r w:rsidRPr="00006EBD">
          <w:rPr>
            <w:rStyle w:val="a6"/>
            <w:rFonts w:ascii="Times New Roman" w:eastAsia="Times New Roman" w:hAnsi="Times New Roman" w:cs="Times New Roman"/>
            <w:sz w:val="24"/>
            <w:szCs w:val="24"/>
          </w:rPr>
          <w:t>https://ksmi.kg/docs/Polojenie_buhuchet.docx</w:t>
        </w:r>
      </w:hyperlink>
      <w:r>
        <w:rPr>
          <w:rFonts w:ascii="Times New Roman" w:eastAsia="Times New Roman" w:hAnsi="Times New Roman" w:cs="Times New Roman"/>
          <w:sz w:val="24"/>
          <w:szCs w:val="24"/>
        </w:rPr>
        <w:t xml:space="preserve">;   </w:t>
      </w:r>
      <w:r w:rsidRPr="006C197B">
        <w:rPr>
          <w:rFonts w:ascii="Times New Roman" w:eastAsia="Times New Roman" w:hAnsi="Times New Roman" w:cs="Times New Roman"/>
          <w:color w:val="4472C4" w:themeColor="accent1"/>
          <w:sz w:val="24"/>
          <w:szCs w:val="24"/>
          <w:u w:val="single"/>
        </w:rPr>
        <w:t>http://ksmi.kg/docs/PKR_230.docx</w:t>
      </w:r>
    </w:p>
    <w:p w14:paraId="786370D8" w14:textId="77777777" w:rsidR="00CC700D" w:rsidRDefault="00CC700D" w:rsidP="00CC700D">
      <w:pPr>
        <w:spacing w:line="276" w:lineRule="auto"/>
        <w:ind w:firstLine="708"/>
        <w:rPr>
          <w:rFonts w:ascii="Times New Roman" w:eastAsia="Times New Roman" w:hAnsi="Times New Roman" w:cs="Times New Roman"/>
          <w:b/>
          <w:sz w:val="24"/>
          <w:szCs w:val="24"/>
        </w:rPr>
      </w:pPr>
      <w:r w:rsidRPr="00901D0C">
        <w:rPr>
          <w:rFonts w:ascii="Times New Roman" w:eastAsia="Times New Roman" w:hAnsi="Times New Roman" w:cs="Times New Roman"/>
          <w:b/>
          <w:sz w:val="24"/>
          <w:szCs w:val="24"/>
        </w:rPr>
        <w:t>Критерий выполняется.</w:t>
      </w:r>
    </w:p>
    <w:p w14:paraId="19ED00AA" w14:textId="77777777" w:rsidR="00CC700D" w:rsidRDefault="00CC700D" w:rsidP="00CC700D">
      <w:pP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rPr>
        <w:t>9.9  Попечительский</w:t>
      </w:r>
      <w:proofErr w:type="gramEnd"/>
      <w:r>
        <w:rPr>
          <w:rFonts w:ascii="Times New Roman" w:eastAsia="Times New Roman" w:hAnsi="Times New Roman" w:cs="Times New Roman"/>
          <w:b/>
          <w:sz w:val="24"/>
          <w:szCs w:val="24"/>
        </w:rPr>
        <w:t xml:space="preserve"> совет отсутствует.</w:t>
      </w:r>
    </w:p>
    <w:p w14:paraId="343F2657" w14:textId="77777777" w:rsidR="00CC700D" w:rsidRDefault="00CC700D" w:rsidP="00CC700D">
      <w:pPr>
        <w:shd w:val="clear" w:color="auto" w:fill="FFFFFF"/>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9.10</w:t>
      </w:r>
      <w:r w:rsidRPr="00CB12A4">
        <w:rPr>
          <w:rFonts w:ascii="Times New Roman" w:eastAsia="Times New Roman" w:hAnsi="Times New Roman" w:cs="Times New Roman"/>
          <w:b/>
          <w:sz w:val="24"/>
          <w:szCs w:val="24"/>
          <w:lang w:eastAsia="ru-RU"/>
        </w:rPr>
        <w:t xml:space="preserve"> Финансовые ресурсы способствуют устойчивому развитию </w:t>
      </w:r>
      <w:r>
        <w:rPr>
          <w:rFonts w:ascii="Times New Roman" w:eastAsia="Times New Roman" w:hAnsi="Times New Roman" w:cs="Times New Roman"/>
          <w:b/>
          <w:sz w:val="24"/>
          <w:szCs w:val="24"/>
          <w:lang w:eastAsia="ru-RU"/>
        </w:rPr>
        <w:t>института</w:t>
      </w:r>
      <w:r w:rsidRPr="00CB12A4">
        <w:rPr>
          <w:rFonts w:ascii="Times New Roman" w:eastAsia="Times New Roman" w:hAnsi="Times New Roman" w:cs="Times New Roman"/>
          <w:b/>
          <w:sz w:val="24"/>
          <w:szCs w:val="24"/>
          <w:lang w:eastAsia="ru-RU"/>
        </w:rPr>
        <w:t xml:space="preserve"> (зарплата, расходы на коммунальные, коммуникационные и другие услуги, расходы на повышение квалификации преподавателей и персонала, расходы на развитие образовательной организации).</w:t>
      </w:r>
    </w:p>
    <w:p w14:paraId="75AEB45D" w14:textId="77777777" w:rsidR="00CC700D" w:rsidRDefault="00CC700D" w:rsidP="00CC700D">
      <w:pPr>
        <w:ind w:firstLine="708"/>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Финансовые ресурсы </w:t>
      </w:r>
      <w:r>
        <w:rPr>
          <w:rFonts w:ascii="Times New Roman" w:eastAsia="Times New Roman" w:hAnsi="Times New Roman" w:cs="Times New Roman"/>
          <w:sz w:val="24"/>
          <w:szCs w:val="24"/>
          <w:lang w:eastAsia="ru-RU"/>
        </w:rPr>
        <w:t>института</w:t>
      </w:r>
      <w:r w:rsidRPr="00CB12A4">
        <w:rPr>
          <w:rFonts w:ascii="Times New Roman" w:eastAsia="Times New Roman" w:hAnsi="Times New Roman" w:cs="Times New Roman"/>
          <w:sz w:val="24"/>
          <w:szCs w:val="24"/>
          <w:lang w:eastAsia="ru-RU"/>
        </w:rPr>
        <w:t xml:space="preserve"> используются для функционирования и реализации стратегии и миссии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Они направлены на обеспечение у</w:t>
      </w:r>
      <w:r>
        <w:rPr>
          <w:rFonts w:ascii="Times New Roman" w:eastAsia="Times New Roman" w:hAnsi="Times New Roman" w:cs="Times New Roman"/>
          <w:sz w:val="24"/>
          <w:szCs w:val="24"/>
          <w:lang w:eastAsia="ru-RU"/>
        </w:rPr>
        <w:t xml:space="preserve">стойчивого развития института. </w:t>
      </w:r>
      <w:r w:rsidRPr="00CB12A4">
        <w:rPr>
          <w:rFonts w:ascii="Times New Roman" w:eastAsia="Times New Roman" w:hAnsi="Times New Roman" w:cs="Times New Roman"/>
          <w:sz w:val="24"/>
          <w:szCs w:val="24"/>
          <w:lang w:eastAsia="ru-RU"/>
        </w:rPr>
        <w:t>В таблице 14 представлена структур</w:t>
      </w:r>
      <w:r>
        <w:rPr>
          <w:rFonts w:ascii="Times New Roman" w:eastAsia="Times New Roman" w:hAnsi="Times New Roman" w:cs="Times New Roman"/>
          <w:sz w:val="24"/>
          <w:szCs w:val="24"/>
          <w:lang w:eastAsia="ru-RU"/>
        </w:rPr>
        <w:t xml:space="preserve">а расходов бюджета института </w:t>
      </w:r>
      <w:r w:rsidRPr="00CB12A4">
        <w:rPr>
          <w:rFonts w:ascii="Times New Roman" w:eastAsia="Times New Roman" w:hAnsi="Times New Roman" w:cs="Times New Roman"/>
          <w:sz w:val="24"/>
          <w:szCs w:val="24"/>
          <w:lang w:eastAsia="ru-RU"/>
        </w:rPr>
        <w:t>за 5 лет.</w:t>
      </w:r>
    </w:p>
    <w:p w14:paraId="4A4A4F0B" w14:textId="77777777" w:rsidR="00CC700D" w:rsidRDefault="00CC700D" w:rsidP="00CC700D">
      <w:pPr>
        <w:jc w:val="both"/>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 xml:space="preserve">Таблица </w:t>
      </w:r>
      <w:r>
        <w:rPr>
          <w:rFonts w:ascii="Times New Roman" w:eastAsia="Times New Roman" w:hAnsi="Times New Roman" w:cs="Times New Roman"/>
          <w:b/>
          <w:sz w:val="24"/>
          <w:szCs w:val="24"/>
          <w:lang w:eastAsia="ru-RU"/>
        </w:rPr>
        <w:t>№</w:t>
      </w:r>
      <w:r w:rsidRPr="00CB12A4">
        <w:rPr>
          <w:rFonts w:ascii="Times New Roman" w:eastAsia="Times New Roman" w:hAnsi="Times New Roman" w:cs="Times New Roman"/>
          <w:b/>
          <w:sz w:val="24"/>
          <w:szCs w:val="24"/>
          <w:lang w:eastAsia="ru-RU"/>
        </w:rPr>
        <w:t xml:space="preserve">14 - Структура расходов </w:t>
      </w:r>
      <w:r w:rsidRPr="00DB2FCE">
        <w:rPr>
          <w:rFonts w:ascii="Times New Roman" w:eastAsia="Times New Roman" w:hAnsi="Times New Roman" w:cs="Times New Roman"/>
          <w:b/>
          <w:sz w:val="24"/>
          <w:szCs w:val="24"/>
          <w:lang w:eastAsia="ru-RU"/>
        </w:rPr>
        <w:t>КГМИПиП</w:t>
      </w:r>
      <w:r>
        <w:rPr>
          <w:rFonts w:ascii="Times New Roman" w:eastAsia="Times New Roman" w:hAnsi="Times New Roman" w:cs="Times New Roman"/>
          <w:b/>
          <w:sz w:val="24"/>
          <w:szCs w:val="24"/>
          <w:lang w:eastAsia="ru-RU"/>
        </w:rPr>
        <w:t>К</w:t>
      </w:r>
      <w:r w:rsidRPr="00CB12A4">
        <w:rPr>
          <w:rFonts w:ascii="Times New Roman" w:eastAsia="Times New Roman" w:hAnsi="Times New Roman" w:cs="Times New Roman"/>
          <w:b/>
          <w:sz w:val="24"/>
          <w:szCs w:val="24"/>
          <w:lang w:eastAsia="ru-RU"/>
        </w:rPr>
        <w:t xml:space="preserve"> за 201</w:t>
      </w:r>
      <w:r>
        <w:rPr>
          <w:rFonts w:ascii="Times New Roman" w:eastAsia="Times New Roman" w:hAnsi="Times New Roman" w:cs="Times New Roman"/>
          <w:b/>
          <w:sz w:val="24"/>
          <w:szCs w:val="24"/>
          <w:lang w:eastAsia="ru-RU"/>
        </w:rPr>
        <w:t>7</w:t>
      </w: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r w:rsidRPr="00CB12A4">
        <w:rPr>
          <w:rFonts w:ascii="Times New Roman" w:eastAsia="Times New Roman" w:hAnsi="Times New Roman" w:cs="Times New Roman"/>
          <w:b/>
          <w:sz w:val="24"/>
          <w:szCs w:val="24"/>
          <w:lang w:eastAsia="ru-RU"/>
        </w:rPr>
        <w:t xml:space="preserve"> гг. по специальным средствам (тыс. сом.)</w:t>
      </w:r>
    </w:p>
    <w:tbl>
      <w:tblPr>
        <w:tblW w:w="10449" w:type="dxa"/>
        <w:tblInd w:w="-577" w:type="dxa"/>
        <w:tblLayout w:type="fixed"/>
        <w:tblLook w:val="0400" w:firstRow="0" w:lastRow="0" w:firstColumn="0" w:lastColumn="0" w:noHBand="0" w:noVBand="1"/>
      </w:tblPr>
      <w:tblGrid>
        <w:gridCol w:w="1689"/>
        <w:gridCol w:w="1041"/>
        <w:gridCol w:w="711"/>
        <w:gridCol w:w="1041"/>
        <w:gridCol w:w="711"/>
        <w:gridCol w:w="1041"/>
        <w:gridCol w:w="711"/>
        <w:gridCol w:w="1041"/>
        <w:gridCol w:w="711"/>
        <w:gridCol w:w="1041"/>
        <w:gridCol w:w="711"/>
      </w:tblGrid>
      <w:tr w:rsidR="00CC700D" w:rsidRPr="00CB12A4" w14:paraId="067E4F65" w14:textId="77777777" w:rsidTr="008646C5">
        <w:trPr>
          <w:trHeight w:val="489"/>
        </w:trPr>
        <w:tc>
          <w:tcPr>
            <w:tcW w:w="1689" w:type="dxa"/>
            <w:vMerge w:val="restart"/>
            <w:tcBorders>
              <w:top w:val="single" w:sz="8" w:space="0" w:color="000000"/>
              <w:left w:val="single" w:sz="8" w:space="0" w:color="000000"/>
              <w:bottom w:val="single" w:sz="8" w:space="0" w:color="000000"/>
              <w:right w:val="single" w:sz="8" w:space="0" w:color="000000"/>
            </w:tcBorders>
            <w:vAlign w:val="center"/>
          </w:tcPr>
          <w:p w14:paraId="1FC72B32" w14:textId="77777777" w:rsidR="00CC700D" w:rsidRPr="00CB12A4" w:rsidRDefault="00CC700D" w:rsidP="008646C5">
            <w:pPr>
              <w:jc w:val="both"/>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Наименование расходов</w:t>
            </w:r>
          </w:p>
        </w:tc>
        <w:tc>
          <w:tcPr>
            <w:tcW w:w="1752" w:type="dxa"/>
            <w:gridSpan w:val="2"/>
            <w:tcBorders>
              <w:top w:val="single" w:sz="8" w:space="0" w:color="000000"/>
              <w:left w:val="nil"/>
              <w:bottom w:val="single" w:sz="8" w:space="0" w:color="000000"/>
              <w:right w:val="single" w:sz="4" w:space="0" w:color="000000"/>
            </w:tcBorders>
            <w:vAlign w:val="center"/>
          </w:tcPr>
          <w:p w14:paraId="36D0DA9B" w14:textId="77777777" w:rsidR="00CC700D" w:rsidRPr="00CB12A4" w:rsidRDefault="00CC700D" w:rsidP="008646C5">
            <w:pPr>
              <w:jc w:val="center"/>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201</w:t>
            </w:r>
            <w:r>
              <w:rPr>
                <w:rFonts w:ascii="Times New Roman" w:eastAsia="Times New Roman" w:hAnsi="Times New Roman" w:cs="Times New Roman"/>
                <w:b/>
                <w:lang w:eastAsia="ru-RU"/>
              </w:rPr>
              <w:t>7</w:t>
            </w:r>
            <w:r w:rsidRPr="00CB12A4">
              <w:rPr>
                <w:rFonts w:ascii="Times New Roman" w:eastAsia="Times New Roman" w:hAnsi="Times New Roman" w:cs="Times New Roman"/>
                <w:b/>
                <w:lang w:eastAsia="ru-RU"/>
              </w:rPr>
              <w:t xml:space="preserve"> год</w:t>
            </w:r>
          </w:p>
        </w:tc>
        <w:tc>
          <w:tcPr>
            <w:tcW w:w="1752" w:type="dxa"/>
            <w:gridSpan w:val="2"/>
            <w:tcBorders>
              <w:top w:val="single" w:sz="8" w:space="0" w:color="000000"/>
              <w:left w:val="single" w:sz="4" w:space="0" w:color="000000"/>
              <w:bottom w:val="single" w:sz="8" w:space="0" w:color="000000"/>
              <w:right w:val="single" w:sz="4" w:space="0" w:color="000000"/>
            </w:tcBorders>
            <w:vAlign w:val="center"/>
          </w:tcPr>
          <w:p w14:paraId="055F440E" w14:textId="77777777" w:rsidR="00CC700D" w:rsidRPr="00CB12A4" w:rsidRDefault="00CC700D" w:rsidP="008646C5">
            <w:pPr>
              <w:jc w:val="center"/>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201</w:t>
            </w:r>
            <w:r>
              <w:rPr>
                <w:rFonts w:ascii="Times New Roman" w:eastAsia="Times New Roman" w:hAnsi="Times New Roman" w:cs="Times New Roman"/>
                <w:b/>
                <w:lang w:eastAsia="ru-RU"/>
              </w:rPr>
              <w:t>8</w:t>
            </w:r>
            <w:r w:rsidRPr="00CB12A4">
              <w:rPr>
                <w:rFonts w:ascii="Times New Roman" w:eastAsia="Times New Roman" w:hAnsi="Times New Roman" w:cs="Times New Roman"/>
                <w:b/>
                <w:lang w:eastAsia="ru-RU"/>
              </w:rPr>
              <w:t xml:space="preserve"> год</w:t>
            </w:r>
          </w:p>
        </w:tc>
        <w:tc>
          <w:tcPr>
            <w:tcW w:w="1752" w:type="dxa"/>
            <w:gridSpan w:val="2"/>
            <w:tcBorders>
              <w:top w:val="single" w:sz="8" w:space="0" w:color="000000"/>
              <w:left w:val="nil"/>
              <w:bottom w:val="single" w:sz="8" w:space="0" w:color="000000"/>
              <w:right w:val="single" w:sz="4" w:space="0" w:color="000000"/>
            </w:tcBorders>
            <w:vAlign w:val="center"/>
          </w:tcPr>
          <w:p w14:paraId="32C27519" w14:textId="77777777" w:rsidR="00CC700D" w:rsidRPr="00CB12A4" w:rsidRDefault="00CC700D" w:rsidP="008646C5">
            <w:pPr>
              <w:jc w:val="center"/>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201</w:t>
            </w:r>
            <w:r>
              <w:rPr>
                <w:rFonts w:ascii="Times New Roman" w:eastAsia="Times New Roman" w:hAnsi="Times New Roman" w:cs="Times New Roman"/>
                <w:b/>
                <w:lang w:eastAsia="ru-RU"/>
              </w:rPr>
              <w:t>9</w:t>
            </w:r>
            <w:r w:rsidRPr="00CB12A4">
              <w:rPr>
                <w:rFonts w:ascii="Times New Roman" w:eastAsia="Times New Roman" w:hAnsi="Times New Roman" w:cs="Times New Roman"/>
                <w:b/>
                <w:lang w:eastAsia="ru-RU"/>
              </w:rPr>
              <w:t xml:space="preserve"> год</w:t>
            </w:r>
          </w:p>
        </w:tc>
        <w:tc>
          <w:tcPr>
            <w:tcW w:w="1752" w:type="dxa"/>
            <w:gridSpan w:val="2"/>
            <w:tcBorders>
              <w:top w:val="single" w:sz="8" w:space="0" w:color="000000"/>
              <w:left w:val="single" w:sz="4" w:space="0" w:color="000000"/>
              <w:bottom w:val="single" w:sz="4" w:space="0" w:color="000000"/>
              <w:right w:val="single" w:sz="4" w:space="0" w:color="000000"/>
            </w:tcBorders>
            <w:vAlign w:val="center"/>
          </w:tcPr>
          <w:p w14:paraId="691319C5" w14:textId="77777777" w:rsidR="00CC700D" w:rsidRPr="00CB12A4" w:rsidRDefault="00CC700D" w:rsidP="008646C5">
            <w:pPr>
              <w:jc w:val="center"/>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20</w:t>
            </w:r>
            <w:r>
              <w:rPr>
                <w:rFonts w:ascii="Times New Roman" w:eastAsia="Times New Roman" w:hAnsi="Times New Roman" w:cs="Times New Roman"/>
                <w:b/>
                <w:lang w:eastAsia="ru-RU"/>
              </w:rPr>
              <w:t>20</w:t>
            </w:r>
            <w:r w:rsidRPr="00CB12A4">
              <w:rPr>
                <w:rFonts w:ascii="Times New Roman" w:eastAsia="Times New Roman" w:hAnsi="Times New Roman" w:cs="Times New Roman"/>
                <w:b/>
                <w:lang w:eastAsia="ru-RU"/>
              </w:rPr>
              <w:t xml:space="preserve"> год</w:t>
            </w:r>
          </w:p>
        </w:tc>
        <w:tc>
          <w:tcPr>
            <w:tcW w:w="1752" w:type="dxa"/>
            <w:gridSpan w:val="2"/>
            <w:tcBorders>
              <w:top w:val="single" w:sz="8" w:space="0" w:color="000000"/>
              <w:left w:val="single" w:sz="4" w:space="0" w:color="000000"/>
              <w:bottom w:val="single" w:sz="8" w:space="0" w:color="000000"/>
              <w:right w:val="single" w:sz="8" w:space="0" w:color="000000"/>
            </w:tcBorders>
            <w:vAlign w:val="center"/>
          </w:tcPr>
          <w:p w14:paraId="1CD084AB" w14:textId="77777777" w:rsidR="00CC700D" w:rsidRPr="00CB12A4" w:rsidRDefault="00CC700D" w:rsidP="008646C5">
            <w:pPr>
              <w:jc w:val="center"/>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20</w:t>
            </w:r>
            <w:r>
              <w:rPr>
                <w:rFonts w:ascii="Times New Roman" w:eastAsia="Times New Roman" w:hAnsi="Times New Roman" w:cs="Times New Roman"/>
                <w:b/>
                <w:lang w:eastAsia="ru-RU"/>
              </w:rPr>
              <w:t>21</w:t>
            </w:r>
            <w:r w:rsidRPr="00CB12A4">
              <w:rPr>
                <w:rFonts w:ascii="Times New Roman" w:eastAsia="Times New Roman" w:hAnsi="Times New Roman" w:cs="Times New Roman"/>
                <w:b/>
                <w:lang w:eastAsia="ru-RU"/>
              </w:rPr>
              <w:t xml:space="preserve"> год</w:t>
            </w:r>
          </w:p>
        </w:tc>
      </w:tr>
      <w:tr w:rsidR="00CC700D" w:rsidRPr="00CB12A4" w14:paraId="38D97E38" w14:textId="77777777" w:rsidTr="008646C5">
        <w:trPr>
          <w:trHeight w:val="707"/>
        </w:trPr>
        <w:tc>
          <w:tcPr>
            <w:tcW w:w="1689" w:type="dxa"/>
            <w:vMerge/>
            <w:tcBorders>
              <w:top w:val="single" w:sz="8" w:space="0" w:color="000000"/>
              <w:left w:val="single" w:sz="8" w:space="0" w:color="000000"/>
              <w:bottom w:val="single" w:sz="8" w:space="0" w:color="000000"/>
              <w:right w:val="single" w:sz="8" w:space="0" w:color="000000"/>
            </w:tcBorders>
            <w:vAlign w:val="center"/>
          </w:tcPr>
          <w:p w14:paraId="36B87CCE" w14:textId="77777777" w:rsidR="00CC700D" w:rsidRPr="00CB12A4" w:rsidRDefault="00CC700D" w:rsidP="008646C5">
            <w:pPr>
              <w:widowControl w:val="0"/>
              <w:pBdr>
                <w:top w:val="nil"/>
                <w:left w:val="nil"/>
                <w:bottom w:val="nil"/>
                <w:right w:val="nil"/>
                <w:between w:val="nil"/>
              </w:pBdr>
              <w:spacing w:line="276" w:lineRule="auto"/>
              <w:rPr>
                <w:rFonts w:ascii="Times New Roman" w:eastAsia="Times New Roman" w:hAnsi="Times New Roman" w:cs="Times New Roman"/>
                <w:b/>
                <w:lang w:eastAsia="ru-RU"/>
              </w:rPr>
            </w:pPr>
          </w:p>
        </w:tc>
        <w:tc>
          <w:tcPr>
            <w:tcW w:w="1041" w:type="dxa"/>
            <w:tcBorders>
              <w:top w:val="single" w:sz="8" w:space="0" w:color="000000"/>
              <w:left w:val="nil"/>
              <w:bottom w:val="single" w:sz="8" w:space="0" w:color="000000"/>
              <w:right w:val="single" w:sz="8" w:space="0" w:color="000000"/>
            </w:tcBorders>
            <w:vAlign w:val="center"/>
          </w:tcPr>
          <w:p w14:paraId="5E98BDA1" w14:textId="77777777" w:rsidR="00CC700D" w:rsidRPr="00CB12A4" w:rsidRDefault="00CC700D" w:rsidP="008646C5">
            <w:pPr>
              <w:jc w:val="both"/>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абс. тыс.сом</w:t>
            </w:r>
          </w:p>
        </w:tc>
        <w:tc>
          <w:tcPr>
            <w:tcW w:w="711" w:type="dxa"/>
            <w:tcBorders>
              <w:top w:val="single" w:sz="8" w:space="0" w:color="000000"/>
              <w:left w:val="nil"/>
              <w:bottom w:val="single" w:sz="8" w:space="0" w:color="000000"/>
              <w:right w:val="single" w:sz="4" w:space="0" w:color="000000"/>
            </w:tcBorders>
          </w:tcPr>
          <w:p w14:paraId="24AFBEAE" w14:textId="77777777" w:rsidR="00CC700D" w:rsidRPr="00CB12A4" w:rsidRDefault="00CC700D" w:rsidP="008646C5">
            <w:pPr>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отн. %</w:t>
            </w:r>
          </w:p>
        </w:tc>
        <w:tc>
          <w:tcPr>
            <w:tcW w:w="1041" w:type="dxa"/>
            <w:tcBorders>
              <w:top w:val="single" w:sz="8" w:space="0" w:color="000000"/>
              <w:left w:val="single" w:sz="4" w:space="0" w:color="000000"/>
              <w:bottom w:val="single" w:sz="8" w:space="0" w:color="000000"/>
              <w:right w:val="single" w:sz="8" w:space="0" w:color="000000"/>
            </w:tcBorders>
            <w:vAlign w:val="center"/>
          </w:tcPr>
          <w:p w14:paraId="0532CFFD" w14:textId="77777777" w:rsidR="00CC700D" w:rsidRPr="00CB12A4" w:rsidRDefault="00CC700D" w:rsidP="008646C5">
            <w:pPr>
              <w:jc w:val="both"/>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абс. тыс.сом</w:t>
            </w:r>
          </w:p>
        </w:tc>
        <w:tc>
          <w:tcPr>
            <w:tcW w:w="711" w:type="dxa"/>
            <w:tcBorders>
              <w:top w:val="single" w:sz="8" w:space="0" w:color="000000"/>
              <w:left w:val="nil"/>
              <w:bottom w:val="single" w:sz="8" w:space="0" w:color="000000"/>
              <w:right w:val="single" w:sz="4" w:space="0" w:color="000000"/>
            </w:tcBorders>
          </w:tcPr>
          <w:p w14:paraId="0961C7EC" w14:textId="77777777" w:rsidR="00CC700D" w:rsidRPr="00CB12A4" w:rsidRDefault="00CC700D" w:rsidP="008646C5">
            <w:pPr>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отн. %</w:t>
            </w:r>
          </w:p>
        </w:tc>
        <w:tc>
          <w:tcPr>
            <w:tcW w:w="1041" w:type="dxa"/>
            <w:tcBorders>
              <w:top w:val="single" w:sz="8" w:space="0" w:color="000000"/>
              <w:left w:val="nil"/>
              <w:bottom w:val="single" w:sz="8" w:space="0" w:color="000000"/>
              <w:right w:val="single" w:sz="8" w:space="0" w:color="000000"/>
            </w:tcBorders>
            <w:vAlign w:val="center"/>
          </w:tcPr>
          <w:p w14:paraId="073F6641" w14:textId="77777777" w:rsidR="00CC700D" w:rsidRPr="00CB12A4" w:rsidRDefault="00CC700D" w:rsidP="008646C5">
            <w:pPr>
              <w:jc w:val="both"/>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абс. тыс.сом</w:t>
            </w:r>
          </w:p>
        </w:tc>
        <w:tc>
          <w:tcPr>
            <w:tcW w:w="711" w:type="dxa"/>
            <w:tcBorders>
              <w:top w:val="single" w:sz="8" w:space="0" w:color="000000"/>
              <w:left w:val="nil"/>
              <w:bottom w:val="single" w:sz="8" w:space="0" w:color="000000"/>
              <w:right w:val="single" w:sz="4" w:space="0" w:color="000000"/>
            </w:tcBorders>
          </w:tcPr>
          <w:p w14:paraId="264283F6" w14:textId="77777777" w:rsidR="00CC700D" w:rsidRPr="00CB12A4" w:rsidRDefault="00CC700D" w:rsidP="008646C5">
            <w:pPr>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отн. %</w:t>
            </w:r>
          </w:p>
        </w:tc>
        <w:tc>
          <w:tcPr>
            <w:tcW w:w="1041" w:type="dxa"/>
            <w:tcBorders>
              <w:top w:val="single" w:sz="4" w:space="0" w:color="000000"/>
              <w:left w:val="single" w:sz="4" w:space="0" w:color="000000"/>
              <w:bottom w:val="single" w:sz="8" w:space="0" w:color="000000"/>
              <w:right w:val="single" w:sz="8" w:space="0" w:color="000000"/>
            </w:tcBorders>
            <w:vAlign w:val="center"/>
          </w:tcPr>
          <w:p w14:paraId="60CD3E9F" w14:textId="77777777" w:rsidR="00CC700D" w:rsidRPr="00CB12A4" w:rsidRDefault="00CC700D" w:rsidP="008646C5">
            <w:pPr>
              <w:jc w:val="both"/>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абс. тыс.сом</w:t>
            </w:r>
          </w:p>
        </w:tc>
        <w:tc>
          <w:tcPr>
            <w:tcW w:w="711" w:type="dxa"/>
            <w:tcBorders>
              <w:top w:val="single" w:sz="8" w:space="0" w:color="000000"/>
              <w:left w:val="nil"/>
              <w:bottom w:val="single" w:sz="8" w:space="0" w:color="000000"/>
              <w:right w:val="single" w:sz="4" w:space="0" w:color="000000"/>
            </w:tcBorders>
          </w:tcPr>
          <w:p w14:paraId="3CE833D3" w14:textId="77777777" w:rsidR="00CC700D" w:rsidRPr="00CB12A4" w:rsidRDefault="00CC700D" w:rsidP="008646C5">
            <w:pPr>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отн. %</w:t>
            </w:r>
          </w:p>
        </w:tc>
        <w:tc>
          <w:tcPr>
            <w:tcW w:w="1041" w:type="dxa"/>
            <w:tcBorders>
              <w:top w:val="single" w:sz="8" w:space="0" w:color="000000"/>
              <w:left w:val="single" w:sz="4" w:space="0" w:color="000000"/>
              <w:bottom w:val="single" w:sz="8" w:space="0" w:color="000000"/>
              <w:right w:val="single" w:sz="8" w:space="0" w:color="000000"/>
            </w:tcBorders>
            <w:vAlign w:val="center"/>
          </w:tcPr>
          <w:p w14:paraId="33190C3B" w14:textId="77777777" w:rsidR="00CC700D" w:rsidRPr="00CB12A4" w:rsidRDefault="00CC700D" w:rsidP="008646C5">
            <w:pPr>
              <w:jc w:val="both"/>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абс. тыс.сом</w:t>
            </w:r>
          </w:p>
        </w:tc>
        <w:tc>
          <w:tcPr>
            <w:tcW w:w="711" w:type="dxa"/>
            <w:tcBorders>
              <w:top w:val="single" w:sz="8" w:space="0" w:color="000000"/>
              <w:left w:val="nil"/>
              <w:bottom w:val="single" w:sz="8" w:space="0" w:color="000000"/>
              <w:right w:val="single" w:sz="8" w:space="0" w:color="000000"/>
            </w:tcBorders>
          </w:tcPr>
          <w:p w14:paraId="62F70075" w14:textId="77777777" w:rsidR="00CC700D" w:rsidRPr="00CB12A4" w:rsidRDefault="00CC700D" w:rsidP="008646C5">
            <w:pPr>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отн. %</w:t>
            </w:r>
          </w:p>
        </w:tc>
      </w:tr>
      <w:tr w:rsidR="00CC700D" w:rsidRPr="00CB12A4" w14:paraId="403E89F7" w14:textId="77777777" w:rsidTr="008646C5">
        <w:trPr>
          <w:trHeight w:val="840"/>
        </w:trPr>
        <w:tc>
          <w:tcPr>
            <w:tcW w:w="1689" w:type="dxa"/>
            <w:tcBorders>
              <w:top w:val="nil"/>
              <w:left w:val="single" w:sz="8" w:space="0" w:color="000000"/>
              <w:bottom w:val="single" w:sz="8" w:space="0" w:color="000000"/>
              <w:right w:val="single" w:sz="8" w:space="0" w:color="000000"/>
            </w:tcBorders>
            <w:vAlign w:val="center"/>
          </w:tcPr>
          <w:p w14:paraId="0ACBEB89" w14:textId="77777777" w:rsidR="00CC700D" w:rsidRPr="00CB12A4" w:rsidRDefault="00CC700D" w:rsidP="008646C5">
            <w:pPr>
              <w:rPr>
                <w:rFonts w:ascii="Times New Roman" w:eastAsia="Times New Roman" w:hAnsi="Times New Roman" w:cs="Times New Roman"/>
                <w:lang w:eastAsia="ru-RU"/>
              </w:rPr>
            </w:pPr>
            <w:r w:rsidRPr="00CB12A4">
              <w:rPr>
                <w:rFonts w:ascii="Times New Roman" w:eastAsia="Times New Roman" w:hAnsi="Times New Roman" w:cs="Times New Roman"/>
                <w:lang w:eastAsia="ru-RU"/>
              </w:rPr>
              <w:t>Заработная плата и отчисления в социальный фонд</w:t>
            </w:r>
          </w:p>
        </w:tc>
        <w:tc>
          <w:tcPr>
            <w:tcW w:w="1041" w:type="dxa"/>
            <w:tcBorders>
              <w:top w:val="nil"/>
              <w:left w:val="nil"/>
              <w:bottom w:val="single" w:sz="8" w:space="0" w:color="000000"/>
              <w:right w:val="single" w:sz="8" w:space="0" w:color="000000"/>
            </w:tcBorders>
            <w:vAlign w:val="center"/>
          </w:tcPr>
          <w:p w14:paraId="4C179B4B"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2</w:t>
            </w:r>
            <w:r>
              <w:rPr>
                <w:rFonts w:ascii="Times New Roman" w:eastAsia="Times New Roman" w:hAnsi="Times New Roman" w:cs="Times New Roman"/>
                <w:lang w:eastAsia="ru-RU"/>
              </w:rPr>
              <w:t>0400,6</w:t>
            </w:r>
          </w:p>
        </w:tc>
        <w:tc>
          <w:tcPr>
            <w:tcW w:w="711" w:type="dxa"/>
            <w:tcBorders>
              <w:top w:val="nil"/>
              <w:left w:val="nil"/>
              <w:bottom w:val="single" w:sz="8" w:space="0" w:color="000000"/>
              <w:right w:val="single" w:sz="4" w:space="0" w:color="000000"/>
            </w:tcBorders>
            <w:vAlign w:val="center"/>
          </w:tcPr>
          <w:p w14:paraId="40AD72C0"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7</w:t>
            </w:r>
            <w:r>
              <w:rPr>
                <w:rFonts w:ascii="Times New Roman" w:eastAsia="Times New Roman" w:hAnsi="Times New Roman" w:cs="Times New Roman"/>
                <w:lang w:eastAsia="ru-RU"/>
              </w:rPr>
              <w:t>0,3</w:t>
            </w:r>
          </w:p>
        </w:tc>
        <w:tc>
          <w:tcPr>
            <w:tcW w:w="1041" w:type="dxa"/>
            <w:tcBorders>
              <w:top w:val="nil"/>
              <w:left w:val="single" w:sz="4" w:space="0" w:color="000000"/>
              <w:bottom w:val="single" w:sz="8" w:space="0" w:color="000000"/>
              <w:right w:val="single" w:sz="8" w:space="0" w:color="000000"/>
            </w:tcBorders>
            <w:vAlign w:val="center"/>
          </w:tcPr>
          <w:p w14:paraId="5917F5CF"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22050,5</w:t>
            </w:r>
          </w:p>
        </w:tc>
        <w:tc>
          <w:tcPr>
            <w:tcW w:w="711" w:type="dxa"/>
            <w:tcBorders>
              <w:top w:val="nil"/>
              <w:left w:val="nil"/>
              <w:bottom w:val="single" w:sz="8" w:space="0" w:color="000000"/>
              <w:right w:val="single" w:sz="4" w:space="0" w:color="000000"/>
            </w:tcBorders>
            <w:vAlign w:val="center"/>
          </w:tcPr>
          <w:p w14:paraId="073DD9AC"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67,5</w:t>
            </w:r>
          </w:p>
        </w:tc>
        <w:tc>
          <w:tcPr>
            <w:tcW w:w="1041" w:type="dxa"/>
            <w:tcBorders>
              <w:top w:val="nil"/>
              <w:left w:val="nil"/>
              <w:bottom w:val="single" w:sz="8" w:space="0" w:color="000000"/>
              <w:right w:val="single" w:sz="8" w:space="0" w:color="000000"/>
            </w:tcBorders>
            <w:vAlign w:val="center"/>
          </w:tcPr>
          <w:p w14:paraId="6AD45C4C"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22721,6</w:t>
            </w:r>
          </w:p>
        </w:tc>
        <w:tc>
          <w:tcPr>
            <w:tcW w:w="711" w:type="dxa"/>
            <w:tcBorders>
              <w:top w:val="nil"/>
              <w:left w:val="nil"/>
              <w:bottom w:val="single" w:sz="8" w:space="0" w:color="000000"/>
              <w:right w:val="single" w:sz="4" w:space="0" w:color="000000"/>
            </w:tcBorders>
            <w:vAlign w:val="center"/>
          </w:tcPr>
          <w:p w14:paraId="6FE5AE04"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75,4</w:t>
            </w:r>
          </w:p>
        </w:tc>
        <w:tc>
          <w:tcPr>
            <w:tcW w:w="1041" w:type="dxa"/>
            <w:tcBorders>
              <w:top w:val="nil"/>
              <w:left w:val="single" w:sz="4" w:space="0" w:color="000000"/>
              <w:bottom w:val="single" w:sz="8" w:space="0" w:color="000000"/>
              <w:right w:val="single" w:sz="8" w:space="0" w:color="000000"/>
            </w:tcBorders>
            <w:vAlign w:val="center"/>
          </w:tcPr>
          <w:p w14:paraId="5951CA8F"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22302,9</w:t>
            </w:r>
          </w:p>
        </w:tc>
        <w:tc>
          <w:tcPr>
            <w:tcW w:w="711" w:type="dxa"/>
            <w:tcBorders>
              <w:top w:val="nil"/>
              <w:left w:val="nil"/>
              <w:bottom w:val="single" w:sz="8" w:space="0" w:color="000000"/>
              <w:right w:val="single" w:sz="4" w:space="0" w:color="000000"/>
            </w:tcBorders>
            <w:vAlign w:val="center"/>
          </w:tcPr>
          <w:p w14:paraId="31D4BA93"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82,</w:t>
            </w:r>
            <w:r>
              <w:rPr>
                <w:rFonts w:ascii="Times New Roman" w:eastAsia="Times New Roman" w:hAnsi="Times New Roman" w:cs="Times New Roman"/>
                <w:lang w:eastAsia="ru-RU"/>
              </w:rPr>
              <w:t>5</w:t>
            </w:r>
          </w:p>
        </w:tc>
        <w:tc>
          <w:tcPr>
            <w:tcW w:w="1041" w:type="dxa"/>
            <w:tcBorders>
              <w:top w:val="nil"/>
              <w:left w:val="single" w:sz="4" w:space="0" w:color="000000"/>
              <w:bottom w:val="single" w:sz="8" w:space="0" w:color="000000"/>
              <w:right w:val="single" w:sz="8" w:space="0" w:color="000000"/>
            </w:tcBorders>
            <w:vAlign w:val="center"/>
          </w:tcPr>
          <w:p w14:paraId="49065F16"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2</w:t>
            </w:r>
            <w:r>
              <w:rPr>
                <w:rFonts w:ascii="Times New Roman" w:eastAsia="Times New Roman" w:hAnsi="Times New Roman" w:cs="Times New Roman"/>
                <w:lang w:eastAsia="ru-RU"/>
              </w:rPr>
              <w:t>6467</w:t>
            </w:r>
            <w:r w:rsidRPr="00BE1634">
              <w:rPr>
                <w:rFonts w:ascii="Times New Roman" w:eastAsia="Times New Roman" w:hAnsi="Times New Roman" w:cs="Times New Roman"/>
                <w:lang w:eastAsia="ru-RU"/>
              </w:rPr>
              <w:t>,</w:t>
            </w:r>
            <w:r>
              <w:rPr>
                <w:rFonts w:ascii="Times New Roman" w:eastAsia="Times New Roman" w:hAnsi="Times New Roman" w:cs="Times New Roman"/>
                <w:lang w:eastAsia="ru-RU"/>
              </w:rPr>
              <w:t>4</w:t>
            </w:r>
          </w:p>
        </w:tc>
        <w:tc>
          <w:tcPr>
            <w:tcW w:w="711" w:type="dxa"/>
            <w:tcBorders>
              <w:top w:val="nil"/>
              <w:left w:val="nil"/>
              <w:bottom w:val="single" w:sz="8" w:space="0" w:color="000000"/>
              <w:right w:val="single" w:sz="8" w:space="0" w:color="000000"/>
            </w:tcBorders>
            <w:vAlign w:val="center"/>
          </w:tcPr>
          <w:p w14:paraId="147AA5FD"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7</w:t>
            </w:r>
            <w:r>
              <w:rPr>
                <w:rFonts w:ascii="Times New Roman" w:eastAsia="Times New Roman" w:hAnsi="Times New Roman" w:cs="Times New Roman"/>
                <w:lang w:eastAsia="ru-RU"/>
              </w:rPr>
              <w:t>9</w:t>
            </w:r>
            <w:r w:rsidRPr="00BE1634">
              <w:rPr>
                <w:rFonts w:ascii="Times New Roman" w:eastAsia="Times New Roman" w:hAnsi="Times New Roman" w:cs="Times New Roman"/>
                <w:lang w:eastAsia="ru-RU"/>
              </w:rPr>
              <w:t>,</w:t>
            </w:r>
            <w:r>
              <w:rPr>
                <w:rFonts w:ascii="Times New Roman" w:eastAsia="Times New Roman" w:hAnsi="Times New Roman" w:cs="Times New Roman"/>
                <w:lang w:eastAsia="ru-RU"/>
              </w:rPr>
              <w:t>5</w:t>
            </w:r>
          </w:p>
        </w:tc>
      </w:tr>
      <w:tr w:rsidR="00CC700D" w:rsidRPr="00CB12A4" w14:paraId="4A7EE833" w14:textId="77777777" w:rsidTr="008646C5">
        <w:trPr>
          <w:trHeight w:val="541"/>
        </w:trPr>
        <w:tc>
          <w:tcPr>
            <w:tcW w:w="1689" w:type="dxa"/>
            <w:tcBorders>
              <w:top w:val="nil"/>
              <w:left w:val="single" w:sz="8" w:space="0" w:color="000000"/>
              <w:bottom w:val="single" w:sz="8" w:space="0" w:color="000000"/>
              <w:right w:val="single" w:sz="8" w:space="0" w:color="000000"/>
            </w:tcBorders>
            <w:vAlign w:val="center"/>
          </w:tcPr>
          <w:p w14:paraId="3A3FA545" w14:textId="77777777" w:rsidR="00CC700D" w:rsidRPr="00CB12A4" w:rsidRDefault="00CC700D" w:rsidP="008646C5">
            <w:pPr>
              <w:jc w:val="both"/>
              <w:rPr>
                <w:rFonts w:ascii="Times New Roman" w:eastAsia="Times New Roman" w:hAnsi="Times New Roman" w:cs="Times New Roman"/>
                <w:lang w:eastAsia="ru-RU"/>
              </w:rPr>
            </w:pPr>
            <w:r w:rsidRPr="00CB12A4">
              <w:rPr>
                <w:rFonts w:ascii="Times New Roman" w:eastAsia="Times New Roman" w:hAnsi="Times New Roman" w:cs="Times New Roman"/>
                <w:lang w:eastAsia="ru-RU"/>
              </w:rPr>
              <w:t>Коммунальные услуги</w:t>
            </w:r>
          </w:p>
        </w:tc>
        <w:tc>
          <w:tcPr>
            <w:tcW w:w="1041" w:type="dxa"/>
            <w:tcBorders>
              <w:top w:val="nil"/>
              <w:left w:val="nil"/>
              <w:bottom w:val="single" w:sz="8" w:space="0" w:color="000000"/>
              <w:right w:val="single" w:sz="8" w:space="0" w:color="000000"/>
            </w:tcBorders>
            <w:vAlign w:val="center"/>
          </w:tcPr>
          <w:p w14:paraId="36B4080E"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349,2</w:t>
            </w:r>
          </w:p>
        </w:tc>
        <w:tc>
          <w:tcPr>
            <w:tcW w:w="711" w:type="dxa"/>
            <w:tcBorders>
              <w:top w:val="nil"/>
              <w:left w:val="nil"/>
              <w:bottom w:val="single" w:sz="8" w:space="0" w:color="000000"/>
              <w:right w:val="single" w:sz="4" w:space="0" w:color="000000"/>
            </w:tcBorders>
            <w:vAlign w:val="center"/>
          </w:tcPr>
          <w:p w14:paraId="33A5DF92"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1,2</w:t>
            </w:r>
          </w:p>
        </w:tc>
        <w:tc>
          <w:tcPr>
            <w:tcW w:w="1041" w:type="dxa"/>
            <w:tcBorders>
              <w:top w:val="nil"/>
              <w:left w:val="single" w:sz="4" w:space="0" w:color="000000"/>
              <w:bottom w:val="single" w:sz="8" w:space="0" w:color="000000"/>
              <w:right w:val="single" w:sz="8" w:space="0" w:color="000000"/>
            </w:tcBorders>
            <w:vAlign w:val="center"/>
          </w:tcPr>
          <w:p w14:paraId="7D7EBFBF"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422,5</w:t>
            </w:r>
          </w:p>
        </w:tc>
        <w:tc>
          <w:tcPr>
            <w:tcW w:w="711" w:type="dxa"/>
            <w:tcBorders>
              <w:top w:val="nil"/>
              <w:left w:val="nil"/>
              <w:bottom w:val="single" w:sz="8" w:space="0" w:color="000000"/>
              <w:right w:val="single" w:sz="4" w:space="0" w:color="000000"/>
            </w:tcBorders>
            <w:vAlign w:val="center"/>
          </w:tcPr>
          <w:p w14:paraId="028F0F2E"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1,3</w:t>
            </w:r>
          </w:p>
        </w:tc>
        <w:tc>
          <w:tcPr>
            <w:tcW w:w="1041" w:type="dxa"/>
            <w:tcBorders>
              <w:top w:val="nil"/>
              <w:left w:val="nil"/>
              <w:bottom w:val="single" w:sz="8" w:space="0" w:color="000000"/>
              <w:right w:val="single" w:sz="8" w:space="0" w:color="000000"/>
            </w:tcBorders>
            <w:vAlign w:val="center"/>
          </w:tcPr>
          <w:p w14:paraId="454616E0"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412,7</w:t>
            </w:r>
          </w:p>
        </w:tc>
        <w:tc>
          <w:tcPr>
            <w:tcW w:w="711" w:type="dxa"/>
            <w:tcBorders>
              <w:top w:val="nil"/>
              <w:left w:val="nil"/>
              <w:bottom w:val="single" w:sz="8" w:space="0" w:color="000000"/>
              <w:right w:val="single" w:sz="4" w:space="0" w:color="000000"/>
            </w:tcBorders>
            <w:vAlign w:val="center"/>
          </w:tcPr>
          <w:p w14:paraId="2CE86DF0"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1,4</w:t>
            </w:r>
          </w:p>
        </w:tc>
        <w:tc>
          <w:tcPr>
            <w:tcW w:w="1041" w:type="dxa"/>
            <w:tcBorders>
              <w:top w:val="nil"/>
              <w:left w:val="single" w:sz="4" w:space="0" w:color="000000"/>
              <w:bottom w:val="single" w:sz="8" w:space="0" w:color="000000"/>
              <w:right w:val="single" w:sz="8" w:space="0" w:color="000000"/>
            </w:tcBorders>
            <w:vAlign w:val="center"/>
          </w:tcPr>
          <w:p w14:paraId="6BCE6381"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690,1</w:t>
            </w:r>
          </w:p>
        </w:tc>
        <w:tc>
          <w:tcPr>
            <w:tcW w:w="711" w:type="dxa"/>
            <w:tcBorders>
              <w:top w:val="nil"/>
              <w:left w:val="nil"/>
              <w:bottom w:val="single" w:sz="8" w:space="0" w:color="000000"/>
              <w:right w:val="single" w:sz="4" w:space="0" w:color="000000"/>
            </w:tcBorders>
            <w:vAlign w:val="center"/>
          </w:tcPr>
          <w:p w14:paraId="67CC4B77"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2,6</w:t>
            </w:r>
          </w:p>
        </w:tc>
        <w:tc>
          <w:tcPr>
            <w:tcW w:w="1041" w:type="dxa"/>
            <w:tcBorders>
              <w:top w:val="nil"/>
              <w:left w:val="single" w:sz="4" w:space="0" w:color="000000"/>
              <w:bottom w:val="single" w:sz="8" w:space="0" w:color="000000"/>
              <w:right w:val="single" w:sz="8" w:space="0" w:color="000000"/>
            </w:tcBorders>
            <w:vAlign w:val="center"/>
          </w:tcPr>
          <w:p w14:paraId="2377FAF6"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675,3</w:t>
            </w:r>
          </w:p>
        </w:tc>
        <w:tc>
          <w:tcPr>
            <w:tcW w:w="711" w:type="dxa"/>
            <w:tcBorders>
              <w:top w:val="nil"/>
              <w:left w:val="nil"/>
              <w:bottom w:val="single" w:sz="8" w:space="0" w:color="000000"/>
              <w:right w:val="single" w:sz="8" w:space="0" w:color="000000"/>
            </w:tcBorders>
            <w:vAlign w:val="center"/>
          </w:tcPr>
          <w:p w14:paraId="4CE363F7"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CC700D" w:rsidRPr="00CB12A4" w14:paraId="0BAC7E3E" w14:textId="77777777" w:rsidTr="008646C5">
        <w:trPr>
          <w:trHeight w:val="978"/>
        </w:trPr>
        <w:tc>
          <w:tcPr>
            <w:tcW w:w="1689" w:type="dxa"/>
            <w:tcBorders>
              <w:top w:val="nil"/>
              <w:left w:val="single" w:sz="8" w:space="0" w:color="000000"/>
              <w:bottom w:val="single" w:sz="8" w:space="0" w:color="000000"/>
              <w:right w:val="single" w:sz="8" w:space="0" w:color="000000"/>
            </w:tcBorders>
            <w:vAlign w:val="center"/>
          </w:tcPr>
          <w:p w14:paraId="019ED4D5" w14:textId="77777777" w:rsidR="00CC700D" w:rsidRPr="00CB12A4" w:rsidRDefault="00CC700D" w:rsidP="008646C5">
            <w:pPr>
              <w:jc w:val="both"/>
              <w:rPr>
                <w:rFonts w:ascii="Times New Roman" w:eastAsia="Times New Roman" w:hAnsi="Times New Roman" w:cs="Times New Roman"/>
                <w:lang w:eastAsia="ru-RU"/>
              </w:rPr>
            </w:pPr>
            <w:r w:rsidRPr="00CB12A4">
              <w:rPr>
                <w:rFonts w:ascii="Times New Roman" w:eastAsia="Times New Roman" w:hAnsi="Times New Roman" w:cs="Times New Roman"/>
                <w:lang w:eastAsia="ru-RU"/>
              </w:rPr>
              <w:t>Приобретения оборудования, основных средств</w:t>
            </w:r>
          </w:p>
        </w:tc>
        <w:tc>
          <w:tcPr>
            <w:tcW w:w="1041" w:type="dxa"/>
            <w:tcBorders>
              <w:top w:val="nil"/>
              <w:left w:val="nil"/>
              <w:bottom w:val="single" w:sz="8" w:space="0" w:color="000000"/>
              <w:right w:val="single" w:sz="8" w:space="0" w:color="000000"/>
            </w:tcBorders>
            <w:vAlign w:val="center"/>
          </w:tcPr>
          <w:p w14:paraId="45579CDC"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3199,9</w:t>
            </w:r>
          </w:p>
        </w:tc>
        <w:tc>
          <w:tcPr>
            <w:tcW w:w="711" w:type="dxa"/>
            <w:tcBorders>
              <w:top w:val="nil"/>
              <w:left w:val="nil"/>
              <w:bottom w:val="single" w:sz="8" w:space="0" w:color="000000"/>
              <w:right w:val="single" w:sz="4" w:space="0" w:color="000000"/>
            </w:tcBorders>
            <w:vAlign w:val="center"/>
          </w:tcPr>
          <w:p w14:paraId="4D298794"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w:t>
            </w:r>
          </w:p>
        </w:tc>
        <w:tc>
          <w:tcPr>
            <w:tcW w:w="1041" w:type="dxa"/>
            <w:tcBorders>
              <w:top w:val="nil"/>
              <w:left w:val="single" w:sz="4" w:space="0" w:color="000000"/>
              <w:bottom w:val="single" w:sz="8" w:space="0" w:color="000000"/>
              <w:right w:val="single" w:sz="8" w:space="0" w:color="000000"/>
            </w:tcBorders>
            <w:vAlign w:val="center"/>
          </w:tcPr>
          <w:p w14:paraId="4D430E09"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1259,7</w:t>
            </w:r>
          </w:p>
        </w:tc>
        <w:tc>
          <w:tcPr>
            <w:tcW w:w="711" w:type="dxa"/>
            <w:tcBorders>
              <w:top w:val="nil"/>
              <w:left w:val="nil"/>
              <w:bottom w:val="single" w:sz="8" w:space="0" w:color="000000"/>
              <w:right w:val="single" w:sz="4" w:space="0" w:color="000000"/>
            </w:tcBorders>
            <w:vAlign w:val="center"/>
          </w:tcPr>
          <w:p w14:paraId="207E3DDF"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3,9</w:t>
            </w:r>
          </w:p>
        </w:tc>
        <w:tc>
          <w:tcPr>
            <w:tcW w:w="1041" w:type="dxa"/>
            <w:tcBorders>
              <w:top w:val="nil"/>
              <w:left w:val="nil"/>
              <w:bottom w:val="single" w:sz="8" w:space="0" w:color="000000"/>
              <w:right w:val="single" w:sz="8" w:space="0" w:color="000000"/>
            </w:tcBorders>
            <w:vAlign w:val="center"/>
          </w:tcPr>
          <w:p w14:paraId="26185C3F"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2557,5</w:t>
            </w:r>
          </w:p>
        </w:tc>
        <w:tc>
          <w:tcPr>
            <w:tcW w:w="711" w:type="dxa"/>
            <w:tcBorders>
              <w:top w:val="nil"/>
              <w:left w:val="nil"/>
              <w:bottom w:val="single" w:sz="8" w:space="0" w:color="000000"/>
              <w:right w:val="single" w:sz="4" w:space="0" w:color="000000"/>
            </w:tcBorders>
            <w:vAlign w:val="center"/>
          </w:tcPr>
          <w:p w14:paraId="0F979443"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8,5</w:t>
            </w:r>
          </w:p>
        </w:tc>
        <w:tc>
          <w:tcPr>
            <w:tcW w:w="1041" w:type="dxa"/>
            <w:tcBorders>
              <w:top w:val="nil"/>
              <w:left w:val="single" w:sz="4" w:space="0" w:color="000000"/>
              <w:bottom w:val="single" w:sz="8" w:space="0" w:color="000000"/>
              <w:right w:val="single" w:sz="8" w:space="0" w:color="000000"/>
            </w:tcBorders>
            <w:vAlign w:val="center"/>
          </w:tcPr>
          <w:p w14:paraId="451F8ABB"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17,0</w:t>
            </w:r>
          </w:p>
        </w:tc>
        <w:tc>
          <w:tcPr>
            <w:tcW w:w="711" w:type="dxa"/>
            <w:tcBorders>
              <w:top w:val="nil"/>
              <w:left w:val="nil"/>
              <w:bottom w:val="single" w:sz="8" w:space="0" w:color="000000"/>
              <w:right w:val="single" w:sz="4" w:space="0" w:color="000000"/>
            </w:tcBorders>
            <w:vAlign w:val="center"/>
          </w:tcPr>
          <w:p w14:paraId="661A1135"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0,1</w:t>
            </w:r>
          </w:p>
        </w:tc>
        <w:tc>
          <w:tcPr>
            <w:tcW w:w="1041" w:type="dxa"/>
            <w:tcBorders>
              <w:top w:val="nil"/>
              <w:left w:val="single" w:sz="4" w:space="0" w:color="000000"/>
              <w:bottom w:val="single" w:sz="8" w:space="0" w:color="000000"/>
              <w:right w:val="single" w:sz="8" w:space="0" w:color="000000"/>
            </w:tcBorders>
            <w:vAlign w:val="center"/>
          </w:tcPr>
          <w:p w14:paraId="1112FFF7"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244,8</w:t>
            </w:r>
          </w:p>
        </w:tc>
        <w:tc>
          <w:tcPr>
            <w:tcW w:w="711" w:type="dxa"/>
            <w:tcBorders>
              <w:top w:val="nil"/>
              <w:left w:val="nil"/>
              <w:bottom w:val="single" w:sz="8" w:space="0" w:color="000000"/>
              <w:right w:val="single" w:sz="8" w:space="0" w:color="000000"/>
            </w:tcBorders>
            <w:vAlign w:val="center"/>
          </w:tcPr>
          <w:p w14:paraId="20F254D0"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w:t>
            </w:r>
          </w:p>
        </w:tc>
      </w:tr>
      <w:tr w:rsidR="00CC700D" w:rsidRPr="00CB12A4" w14:paraId="4F9B8C4C" w14:textId="77777777" w:rsidTr="008646C5">
        <w:trPr>
          <w:trHeight w:val="1226"/>
        </w:trPr>
        <w:tc>
          <w:tcPr>
            <w:tcW w:w="1689" w:type="dxa"/>
            <w:tcBorders>
              <w:top w:val="nil"/>
              <w:left w:val="single" w:sz="8" w:space="0" w:color="000000"/>
              <w:bottom w:val="single" w:sz="8" w:space="0" w:color="000000"/>
              <w:right w:val="single" w:sz="8" w:space="0" w:color="000000"/>
            </w:tcBorders>
            <w:vAlign w:val="center"/>
          </w:tcPr>
          <w:p w14:paraId="7373B95B" w14:textId="77777777" w:rsidR="00CC700D" w:rsidRPr="00CB12A4" w:rsidRDefault="00CC700D" w:rsidP="008646C5">
            <w:pPr>
              <w:jc w:val="both"/>
              <w:rPr>
                <w:rFonts w:ascii="Times New Roman" w:eastAsia="Times New Roman" w:hAnsi="Times New Roman" w:cs="Times New Roman"/>
                <w:lang w:eastAsia="ru-RU"/>
              </w:rPr>
            </w:pPr>
            <w:r w:rsidRPr="00CB12A4">
              <w:rPr>
                <w:rFonts w:ascii="Times New Roman" w:eastAsia="Times New Roman" w:hAnsi="Times New Roman" w:cs="Times New Roman"/>
                <w:lang w:eastAsia="ru-RU"/>
              </w:rPr>
              <w:t xml:space="preserve">Расходы на капитальный и текущий ремонт </w:t>
            </w:r>
          </w:p>
        </w:tc>
        <w:tc>
          <w:tcPr>
            <w:tcW w:w="1041" w:type="dxa"/>
            <w:tcBorders>
              <w:top w:val="nil"/>
              <w:left w:val="nil"/>
              <w:bottom w:val="single" w:sz="8" w:space="0" w:color="000000"/>
              <w:right w:val="single" w:sz="8" w:space="0" w:color="000000"/>
            </w:tcBorders>
            <w:vAlign w:val="center"/>
          </w:tcPr>
          <w:p w14:paraId="399AD809"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248</w:t>
            </w:r>
            <w:r>
              <w:rPr>
                <w:rFonts w:ascii="Times New Roman" w:eastAsia="Times New Roman" w:hAnsi="Times New Roman" w:cs="Times New Roman"/>
                <w:lang w:eastAsia="ru-RU"/>
              </w:rPr>
              <w:t>2</w:t>
            </w:r>
            <w:r w:rsidRPr="00BE1634">
              <w:rPr>
                <w:rFonts w:ascii="Times New Roman" w:eastAsia="Times New Roman" w:hAnsi="Times New Roman" w:cs="Times New Roman"/>
                <w:lang w:eastAsia="ru-RU"/>
              </w:rPr>
              <w:t>,3</w:t>
            </w:r>
          </w:p>
        </w:tc>
        <w:tc>
          <w:tcPr>
            <w:tcW w:w="711" w:type="dxa"/>
            <w:tcBorders>
              <w:top w:val="nil"/>
              <w:left w:val="nil"/>
              <w:bottom w:val="single" w:sz="8" w:space="0" w:color="000000"/>
              <w:right w:val="single" w:sz="4" w:space="0" w:color="000000"/>
            </w:tcBorders>
            <w:vAlign w:val="center"/>
          </w:tcPr>
          <w:p w14:paraId="045EB467"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8,</w:t>
            </w:r>
            <w:r>
              <w:rPr>
                <w:rFonts w:ascii="Times New Roman" w:eastAsia="Times New Roman" w:hAnsi="Times New Roman" w:cs="Times New Roman"/>
                <w:lang w:eastAsia="ru-RU"/>
              </w:rPr>
              <w:t>5</w:t>
            </w:r>
          </w:p>
        </w:tc>
        <w:tc>
          <w:tcPr>
            <w:tcW w:w="1041" w:type="dxa"/>
            <w:tcBorders>
              <w:top w:val="nil"/>
              <w:left w:val="single" w:sz="4" w:space="0" w:color="000000"/>
              <w:bottom w:val="single" w:sz="8" w:space="0" w:color="000000"/>
              <w:right w:val="single" w:sz="8" w:space="0" w:color="000000"/>
            </w:tcBorders>
            <w:vAlign w:val="center"/>
          </w:tcPr>
          <w:p w14:paraId="403B92CF"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5542,7</w:t>
            </w:r>
          </w:p>
        </w:tc>
        <w:tc>
          <w:tcPr>
            <w:tcW w:w="711" w:type="dxa"/>
            <w:tcBorders>
              <w:top w:val="nil"/>
              <w:left w:val="nil"/>
              <w:bottom w:val="single" w:sz="8" w:space="0" w:color="000000"/>
              <w:right w:val="single" w:sz="4" w:space="0" w:color="000000"/>
            </w:tcBorders>
            <w:vAlign w:val="center"/>
          </w:tcPr>
          <w:p w14:paraId="487BDC4D"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17,0</w:t>
            </w:r>
          </w:p>
        </w:tc>
        <w:tc>
          <w:tcPr>
            <w:tcW w:w="1041" w:type="dxa"/>
            <w:tcBorders>
              <w:top w:val="nil"/>
              <w:left w:val="nil"/>
              <w:bottom w:val="single" w:sz="8" w:space="0" w:color="000000"/>
              <w:right w:val="single" w:sz="8" w:space="0" w:color="000000"/>
            </w:tcBorders>
            <w:vAlign w:val="center"/>
          </w:tcPr>
          <w:p w14:paraId="52BF4C4A"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2075,2</w:t>
            </w:r>
          </w:p>
        </w:tc>
        <w:tc>
          <w:tcPr>
            <w:tcW w:w="711" w:type="dxa"/>
            <w:tcBorders>
              <w:top w:val="nil"/>
              <w:left w:val="nil"/>
              <w:bottom w:val="single" w:sz="8" w:space="0" w:color="000000"/>
              <w:right w:val="single" w:sz="4" w:space="0" w:color="000000"/>
            </w:tcBorders>
            <w:vAlign w:val="center"/>
          </w:tcPr>
          <w:p w14:paraId="0FDE9651"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1041" w:type="dxa"/>
            <w:tcBorders>
              <w:top w:val="nil"/>
              <w:left w:val="single" w:sz="4" w:space="0" w:color="000000"/>
              <w:bottom w:val="single" w:sz="8" w:space="0" w:color="000000"/>
              <w:right w:val="single" w:sz="8" w:space="0" w:color="000000"/>
            </w:tcBorders>
            <w:vAlign w:val="center"/>
          </w:tcPr>
          <w:p w14:paraId="69395653"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1719,1</w:t>
            </w:r>
          </w:p>
        </w:tc>
        <w:tc>
          <w:tcPr>
            <w:tcW w:w="711" w:type="dxa"/>
            <w:tcBorders>
              <w:top w:val="nil"/>
              <w:left w:val="nil"/>
              <w:bottom w:val="single" w:sz="8" w:space="0" w:color="000000"/>
              <w:right w:val="single" w:sz="4" w:space="0" w:color="000000"/>
            </w:tcBorders>
            <w:vAlign w:val="center"/>
          </w:tcPr>
          <w:p w14:paraId="57B19122"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1041" w:type="dxa"/>
            <w:tcBorders>
              <w:top w:val="nil"/>
              <w:left w:val="single" w:sz="4" w:space="0" w:color="000000"/>
              <w:bottom w:val="single" w:sz="8" w:space="0" w:color="000000"/>
              <w:right w:val="single" w:sz="8" w:space="0" w:color="000000"/>
            </w:tcBorders>
            <w:vAlign w:val="center"/>
          </w:tcPr>
          <w:p w14:paraId="52199D2B"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2479,1</w:t>
            </w:r>
          </w:p>
        </w:tc>
        <w:tc>
          <w:tcPr>
            <w:tcW w:w="711" w:type="dxa"/>
            <w:tcBorders>
              <w:top w:val="nil"/>
              <w:left w:val="nil"/>
              <w:bottom w:val="single" w:sz="8" w:space="0" w:color="000000"/>
              <w:right w:val="single" w:sz="8" w:space="0" w:color="000000"/>
            </w:tcBorders>
            <w:vAlign w:val="center"/>
          </w:tcPr>
          <w:p w14:paraId="3BAF4FF7"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7,4</w:t>
            </w:r>
          </w:p>
        </w:tc>
      </w:tr>
      <w:tr w:rsidR="00CC700D" w:rsidRPr="00CB12A4" w14:paraId="710EDE67" w14:textId="77777777" w:rsidTr="008646C5">
        <w:trPr>
          <w:trHeight w:val="1084"/>
        </w:trPr>
        <w:tc>
          <w:tcPr>
            <w:tcW w:w="1689" w:type="dxa"/>
            <w:tcBorders>
              <w:top w:val="nil"/>
              <w:left w:val="single" w:sz="8" w:space="0" w:color="000000"/>
              <w:bottom w:val="single" w:sz="8" w:space="0" w:color="000000"/>
              <w:right w:val="single" w:sz="8" w:space="0" w:color="000000"/>
            </w:tcBorders>
            <w:vAlign w:val="center"/>
          </w:tcPr>
          <w:p w14:paraId="1D622A16" w14:textId="77777777" w:rsidR="00CC700D" w:rsidRPr="00CB12A4" w:rsidRDefault="00CC700D" w:rsidP="008646C5">
            <w:pPr>
              <w:jc w:val="both"/>
              <w:rPr>
                <w:rFonts w:ascii="Times New Roman" w:eastAsia="Times New Roman" w:hAnsi="Times New Roman" w:cs="Times New Roman"/>
                <w:lang w:eastAsia="ru-RU"/>
              </w:rPr>
            </w:pPr>
            <w:r w:rsidRPr="00CB12A4">
              <w:rPr>
                <w:rFonts w:ascii="Times New Roman" w:eastAsia="Times New Roman" w:hAnsi="Times New Roman" w:cs="Times New Roman"/>
                <w:lang w:eastAsia="ru-RU"/>
              </w:rPr>
              <w:t>Расходы на приобретение прочих услуг</w:t>
            </w:r>
          </w:p>
        </w:tc>
        <w:tc>
          <w:tcPr>
            <w:tcW w:w="1041" w:type="dxa"/>
            <w:tcBorders>
              <w:top w:val="nil"/>
              <w:left w:val="nil"/>
              <w:bottom w:val="single" w:sz="8" w:space="0" w:color="000000"/>
              <w:right w:val="single" w:sz="8" w:space="0" w:color="000000"/>
            </w:tcBorders>
            <w:vAlign w:val="center"/>
          </w:tcPr>
          <w:p w14:paraId="59F545BD"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258</w:t>
            </w:r>
            <w:r>
              <w:rPr>
                <w:rFonts w:ascii="Times New Roman" w:eastAsia="Times New Roman" w:hAnsi="Times New Roman" w:cs="Times New Roman"/>
                <w:lang w:eastAsia="ru-RU"/>
              </w:rPr>
              <w:t>3</w:t>
            </w:r>
            <w:r w:rsidRPr="00BE1634">
              <w:rPr>
                <w:rFonts w:ascii="Times New Roman" w:eastAsia="Times New Roman" w:hAnsi="Times New Roman" w:cs="Times New Roman"/>
                <w:lang w:eastAsia="ru-RU"/>
              </w:rPr>
              <w:t>,</w:t>
            </w:r>
            <w:r>
              <w:rPr>
                <w:rFonts w:ascii="Times New Roman" w:eastAsia="Times New Roman" w:hAnsi="Times New Roman" w:cs="Times New Roman"/>
                <w:lang w:eastAsia="ru-RU"/>
              </w:rPr>
              <w:t>1</w:t>
            </w:r>
          </w:p>
        </w:tc>
        <w:tc>
          <w:tcPr>
            <w:tcW w:w="711" w:type="dxa"/>
            <w:tcBorders>
              <w:top w:val="nil"/>
              <w:left w:val="nil"/>
              <w:bottom w:val="single" w:sz="8" w:space="0" w:color="000000"/>
              <w:right w:val="single" w:sz="4" w:space="0" w:color="000000"/>
            </w:tcBorders>
            <w:vAlign w:val="center"/>
          </w:tcPr>
          <w:p w14:paraId="318142E5"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8,9</w:t>
            </w:r>
          </w:p>
        </w:tc>
        <w:tc>
          <w:tcPr>
            <w:tcW w:w="1041" w:type="dxa"/>
            <w:tcBorders>
              <w:top w:val="nil"/>
              <w:left w:val="single" w:sz="4" w:space="0" w:color="000000"/>
              <w:bottom w:val="single" w:sz="8" w:space="0" w:color="000000"/>
              <w:right w:val="single" w:sz="8" w:space="0" w:color="000000"/>
            </w:tcBorders>
            <w:vAlign w:val="center"/>
          </w:tcPr>
          <w:p w14:paraId="46F01FDC" w14:textId="77777777" w:rsidR="00CC700D" w:rsidRPr="00BE1634" w:rsidRDefault="00CC700D" w:rsidP="008646C5">
            <w:pPr>
              <w:jc w:val="center"/>
              <w:rPr>
                <w:rFonts w:ascii="Times New Roman" w:eastAsia="Times New Roman" w:hAnsi="Times New Roman" w:cs="Times New Roman"/>
                <w:lang w:eastAsia="ru-RU"/>
              </w:rPr>
            </w:pPr>
            <w:r w:rsidRPr="00BE1634">
              <w:rPr>
                <w:rFonts w:ascii="Times New Roman" w:eastAsia="Times New Roman" w:hAnsi="Times New Roman" w:cs="Times New Roman"/>
                <w:lang w:eastAsia="ru-RU"/>
              </w:rPr>
              <w:t>3392,7</w:t>
            </w:r>
          </w:p>
        </w:tc>
        <w:tc>
          <w:tcPr>
            <w:tcW w:w="711" w:type="dxa"/>
            <w:tcBorders>
              <w:top w:val="nil"/>
              <w:left w:val="nil"/>
              <w:bottom w:val="single" w:sz="8" w:space="0" w:color="000000"/>
              <w:right w:val="single" w:sz="4" w:space="0" w:color="000000"/>
            </w:tcBorders>
            <w:vAlign w:val="center"/>
          </w:tcPr>
          <w:p w14:paraId="05031E81"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w:t>
            </w:r>
          </w:p>
        </w:tc>
        <w:tc>
          <w:tcPr>
            <w:tcW w:w="1041" w:type="dxa"/>
            <w:tcBorders>
              <w:top w:val="nil"/>
              <w:left w:val="nil"/>
              <w:bottom w:val="single" w:sz="8" w:space="0" w:color="000000"/>
              <w:right w:val="single" w:sz="8" w:space="0" w:color="000000"/>
            </w:tcBorders>
            <w:vAlign w:val="center"/>
          </w:tcPr>
          <w:p w14:paraId="63B5FDB3"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2367,4</w:t>
            </w:r>
          </w:p>
        </w:tc>
        <w:tc>
          <w:tcPr>
            <w:tcW w:w="711" w:type="dxa"/>
            <w:tcBorders>
              <w:top w:val="nil"/>
              <w:left w:val="nil"/>
              <w:bottom w:val="single" w:sz="8" w:space="0" w:color="000000"/>
              <w:right w:val="single" w:sz="4" w:space="0" w:color="000000"/>
            </w:tcBorders>
            <w:vAlign w:val="center"/>
          </w:tcPr>
          <w:p w14:paraId="57D296C4"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w:t>
            </w:r>
          </w:p>
        </w:tc>
        <w:tc>
          <w:tcPr>
            <w:tcW w:w="1041" w:type="dxa"/>
            <w:tcBorders>
              <w:top w:val="nil"/>
              <w:left w:val="single" w:sz="4" w:space="0" w:color="000000"/>
              <w:bottom w:val="single" w:sz="8" w:space="0" w:color="000000"/>
              <w:right w:val="single" w:sz="8" w:space="0" w:color="000000"/>
            </w:tcBorders>
            <w:vAlign w:val="center"/>
          </w:tcPr>
          <w:p w14:paraId="44EEB5C5"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2294,0</w:t>
            </w:r>
          </w:p>
        </w:tc>
        <w:tc>
          <w:tcPr>
            <w:tcW w:w="711" w:type="dxa"/>
            <w:tcBorders>
              <w:top w:val="nil"/>
              <w:left w:val="nil"/>
              <w:bottom w:val="single" w:sz="8" w:space="0" w:color="000000"/>
              <w:right w:val="single" w:sz="4" w:space="0" w:color="000000"/>
            </w:tcBorders>
            <w:vAlign w:val="center"/>
          </w:tcPr>
          <w:p w14:paraId="14C014DF"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w:t>
            </w:r>
          </w:p>
        </w:tc>
        <w:tc>
          <w:tcPr>
            <w:tcW w:w="1041" w:type="dxa"/>
            <w:tcBorders>
              <w:top w:val="nil"/>
              <w:left w:val="single" w:sz="4" w:space="0" w:color="000000"/>
              <w:bottom w:val="single" w:sz="8" w:space="0" w:color="000000"/>
              <w:right w:val="single" w:sz="8" w:space="0" w:color="000000"/>
            </w:tcBorders>
            <w:vAlign w:val="center"/>
          </w:tcPr>
          <w:p w14:paraId="27ED5B5F"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3414,6</w:t>
            </w:r>
          </w:p>
        </w:tc>
        <w:tc>
          <w:tcPr>
            <w:tcW w:w="711" w:type="dxa"/>
            <w:tcBorders>
              <w:top w:val="nil"/>
              <w:left w:val="nil"/>
              <w:bottom w:val="single" w:sz="8" w:space="0" w:color="000000"/>
              <w:right w:val="single" w:sz="8" w:space="0" w:color="000000"/>
            </w:tcBorders>
            <w:vAlign w:val="center"/>
          </w:tcPr>
          <w:p w14:paraId="57D7135E" w14:textId="77777777" w:rsidR="00CC700D" w:rsidRPr="00BE1634" w:rsidRDefault="00CC700D" w:rsidP="008646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w:t>
            </w:r>
          </w:p>
        </w:tc>
      </w:tr>
      <w:tr w:rsidR="00CC700D" w:rsidRPr="00CB12A4" w14:paraId="2502EB2F" w14:textId="77777777" w:rsidTr="008646C5">
        <w:trPr>
          <w:trHeight w:val="842"/>
        </w:trPr>
        <w:tc>
          <w:tcPr>
            <w:tcW w:w="1689" w:type="dxa"/>
            <w:tcBorders>
              <w:top w:val="nil"/>
              <w:left w:val="single" w:sz="8" w:space="0" w:color="000000"/>
              <w:bottom w:val="single" w:sz="8" w:space="0" w:color="000000"/>
              <w:right w:val="single" w:sz="8" w:space="0" w:color="000000"/>
            </w:tcBorders>
            <w:vAlign w:val="center"/>
          </w:tcPr>
          <w:p w14:paraId="62770CC7" w14:textId="77777777" w:rsidR="00CC700D" w:rsidRPr="00CB12A4" w:rsidRDefault="00CC700D" w:rsidP="008646C5">
            <w:pPr>
              <w:jc w:val="both"/>
              <w:rPr>
                <w:rFonts w:ascii="Times New Roman" w:eastAsia="Times New Roman" w:hAnsi="Times New Roman" w:cs="Times New Roman"/>
                <w:b/>
                <w:lang w:eastAsia="ru-RU"/>
              </w:rPr>
            </w:pPr>
            <w:r w:rsidRPr="00CB12A4">
              <w:rPr>
                <w:rFonts w:ascii="Times New Roman" w:eastAsia="Times New Roman" w:hAnsi="Times New Roman" w:cs="Times New Roman"/>
                <w:b/>
                <w:lang w:eastAsia="ru-RU"/>
              </w:rPr>
              <w:t>Итого</w:t>
            </w:r>
          </w:p>
        </w:tc>
        <w:tc>
          <w:tcPr>
            <w:tcW w:w="1041" w:type="dxa"/>
            <w:tcBorders>
              <w:top w:val="nil"/>
              <w:left w:val="nil"/>
              <w:bottom w:val="single" w:sz="8" w:space="0" w:color="000000"/>
              <w:right w:val="single" w:sz="8" w:space="0" w:color="000000"/>
            </w:tcBorders>
            <w:vAlign w:val="center"/>
          </w:tcPr>
          <w:p w14:paraId="0C3215C6" w14:textId="77777777" w:rsidR="00CC700D" w:rsidRPr="00BE1634" w:rsidRDefault="00CC700D" w:rsidP="008646C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29 015,1</w:t>
            </w:r>
          </w:p>
        </w:tc>
        <w:tc>
          <w:tcPr>
            <w:tcW w:w="711" w:type="dxa"/>
            <w:tcBorders>
              <w:top w:val="nil"/>
              <w:left w:val="nil"/>
              <w:bottom w:val="single" w:sz="8" w:space="0" w:color="000000"/>
              <w:right w:val="single" w:sz="4" w:space="0" w:color="000000"/>
            </w:tcBorders>
            <w:vAlign w:val="center"/>
          </w:tcPr>
          <w:p w14:paraId="7879FA7C" w14:textId="77777777" w:rsidR="00CC700D" w:rsidRPr="00BE1634" w:rsidRDefault="00CC700D" w:rsidP="008646C5">
            <w:pPr>
              <w:jc w:val="center"/>
              <w:rPr>
                <w:rFonts w:ascii="Times New Roman" w:eastAsia="Times New Roman" w:hAnsi="Times New Roman" w:cs="Times New Roman"/>
                <w:b/>
                <w:lang w:eastAsia="ru-RU"/>
              </w:rPr>
            </w:pPr>
            <w:r w:rsidRPr="00BE1634">
              <w:rPr>
                <w:rFonts w:ascii="Times New Roman" w:eastAsia="Times New Roman" w:hAnsi="Times New Roman" w:cs="Times New Roman"/>
                <w:b/>
                <w:lang w:eastAsia="ru-RU"/>
              </w:rPr>
              <w:t>100,0</w:t>
            </w:r>
          </w:p>
        </w:tc>
        <w:tc>
          <w:tcPr>
            <w:tcW w:w="1041" w:type="dxa"/>
            <w:tcBorders>
              <w:top w:val="nil"/>
              <w:left w:val="single" w:sz="4" w:space="0" w:color="000000"/>
              <w:bottom w:val="single" w:sz="8" w:space="0" w:color="000000"/>
              <w:right w:val="single" w:sz="8" w:space="0" w:color="000000"/>
            </w:tcBorders>
            <w:vAlign w:val="center"/>
          </w:tcPr>
          <w:p w14:paraId="7A8B51AB" w14:textId="77777777" w:rsidR="00CC700D" w:rsidRPr="00BE1634" w:rsidRDefault="00CC700D" w:rsidP="008646C5">
            <w:pPr>
              <w:jc w:val="center"/>
              <w:rPr>
                <w:rFonts w:ascii="Times New Roman" w:eastAsia="Times New Roman" w:hAnsi="Times New Roman" w:cs="Times New Roman"/>
                <w:b/>
                <w:lang w:eastAsia="ru-RU"/>
              </w:rPr>
            </w:pPr>
            <w:r w:rsidRPr="00BE1634">
              <w:rPr>
                <w:rFonts w:ascii="Times New Roman" w:eastAsia="Times New Roman" w:hAnsi="Times New Roman" w:cs="Times New Roman"/>
                <w:b/>
                <w:lang w:eastAsia="ru-RU"/>
              </w:rPr>
              <w:t>32 668,1</w:t>
            </w:r>
          </w:p>
        </w:tc>
        <w:tc>
          <w:tcPr>
            <w:tcW w:w="711" w:type="dxa"/>
            <w:tcBorders>
              <w:top w:val="nil"/>
              <w:left w:val="nil"/>
              <w:bottom w:val="single" w:sz="8" w:space="0" w:color="000000"/>
              <w:right w:val="single" w:sz="4" w:space="0" w:color="000000"/>
            </w:tcBorders>
            <w:vAlign w:val="center"/>
          </w:tcPr>
          <w:p w14:paraId="4DC8F93E" w14:textId="77777777" w:rsidR="00CC700D" w:rsidRPr="00BE1634" w:rsidRDefault="00CC700D" w:rsidP="008646C5">
            <w:pPr>
              <w:jc w:val="center"/>
              <w:rPr>
                <w:rFonts w:ascii="Times New Roman" w:eastAsia="Times New Roman" w:hAnsi="Times New Roman" w:cs="Times New Roman"/>
                <w:b/>
                <w:lang w:eastAsia="ru-RU"/>
              </w:rPr>
            </w:pPr>
            <w:r w:rsidRPr="00BE1634">
              <w:rPr>
                <w:rFonts w:ascii="Times New Roman" w:eastAsia="Times New Roman" w:hAnsi="Times New Roman" w:cs="Times New Roman"/>
                <w:b/>
                <w:lang w:eastAsia="ru-RU"/>
              </w:rPr>
              <w:t>100,0</w:t>
            </w:r>
          </w:p>
        </w:tc>
        <w:tc>
          <w:tcPr>
            <w:tcW w:w="1041" w:type="dxa"/>
            <w:tcBorders>
              <w:top w:val="nil"/>
              <w:left w:val="nil"/>
              <w:bottom w:val="single" w:sz="8" w:space="0" w:color="000000"/>
              <w:right w:val="single" w:sz="8" w:space="0" w:color="000000"/>
            </w:tcBorders>
            <w:vAlign w:val="center"/>
          </w:tcPr>
          <w:p w14:paraId="320E9D8F" w14:textId="77777777" w:rsidR="00CC700D" w:rsidRPr="00BE1634" w:rsidRDefault="00CC700D" w:rsidP="008646C5">
            <w:pPr>
              <w:jc w:val="center"/>
              <w:rPr>
                <w:rFonts w:ascii="Times New Roman" w:eastAsia="Times New Roman" w:hAnsi="Times New Roman" w:cs="Times New Roman"/>
                <w:b/>
                <w:lang w:eastAsia="ru-RU"/>
              </w:rPr>
            </w:pPr>
            <w:r w:rsidRPr="00BE1634">
              <w:rPr>
                <w:rFonts w:ascii="Times New Roman" w:eastAsia="Times New Roman" w:hAnsi="Times New Roman" w:cs="Times New Roman"/>
                <w:b/>
                <w:lang w:eastAsia="ru-RU"/>
              </w:rPr>
              <w:t>30 134,4</w:t>
            </w:r>
          </w:p>
        </w:tc>
        <w:tc>
          <w:tcPr>
            <w:tcW w:w="711" w:type="dxa"/>
            <w:tcBorders>
              <w:top w:val="nil"/>
              <w:left w:val="nil"/>
              <w:bottom w:val="single" w:sz="8" w:space="0" w:color="000000"/>
              <w:right w:val="single" w:sz="4" w:space="0" w:color="000000"/>
            </w:tcBorders>
            <w:vAlign w:val="center"/>
          </w:tcPr>
          <w:p w14:paraId="75BF4F36" w14:textId="77777777" w:rsidR="00CC700D" w:rsidRPr="00BE1634" w:rsidRDefault="00CC700D" w:rsidP="008646C5">
            <w:pPr>
              <w:jc w:val="center"/>
              <w:rPr>
                <w:rFonts w:ascii="Times New Roman" w:eastAsia="Times New Roman" w:hAnsi="Times New Roman" w:cs="Times New Roman"/>
                <w:b/>
                <w:lang w:eastAsia="ru-RU"/>
              </w:rPr>
            </w:pPr>
            <w:r w:rsidRPr="00BE1634">
              <w:rPr>
                <w:rFonts w:ascii="Times New Roman" w:eastAsia="Times New Roman" w:hAnsi="Times New Roman" w:cs="Times New Roman"/>
                <w:b/>
                <w:lang w:eastAsia="ru-RU"/>
              </w:rPr>
              <w:t>100,0</w:t>
            </w:r>
          </w:p>
        </w:tc>
        <w:tc>
          <w:tcPr>
            <w:tcW w:w="1041" w:type="dxa"/>
            <w:tcBorders>
              <w:top w:val="nil"/>
              <w:left w:val="single" w:sz="4" w:space="0" w:color="000000"/>
              <w:bottom w:val="single" w:sz="8" w:space="0" w:color="000000"/>
              <w:right w:val="single" w:sz="8" w:space="0" w:color="000000"/>
            </w:tcBorders>
            <w:vAlign w:val="center"/>
          </w:tcPr>
          <w:p w14:paraId="474EC9C5" w14:textId="77777777" w:rsidR="00CC700D" w:rsidRPr="00BE1634" w:rsidRDefault="00CC700D" w:rsidP="008646C5">
            <w:pPr>
              <w:jc w:val="center"/>
              <w:rPr>
                <w:rFonts w:ascii="Times New Roman" w:eastAsia="Times New Roman" w:hAnsi="Times New Roman" w:cs="Times New Roman"/>
                <w:b/>
                <w:lang w:eastAsia="ru-RU"/>
              </w:rPr>
            </w:pPr>
            <w:r w:rsidRPr="00BE1634">
              <w:rPr>
                <w:rFonts w:ascii="Times New Roman" w:eastAsia="Times New Roman" w:hAnsi="Times New Roman" w:cs="Times New Roman"/>
                <w:b/>
                <w:lang w:eastAsia="ru-RU"/>
              </w:rPr>
              <w:t>27 023,1</w:t>
            </w:r>
          </w:p>
        </w:tc>
        <w:tc>
          <w:tcPr>
            <w:tcW w:w="711" w:type="dxa"/>
            <w:tcBorders>
              <w:top w:val="nil"/>
              <w:left w:val="nil"/>
              <w:bottom w:val="single" w:sz="8" w:space="0" w:color="000000"/>
              <w:right w:val="single" w:sz="4" w:space="0" w:color="000000"/>
            </w:tcBorders>
            <w:vAlign w:val="center"/>
          </w:tcPr>
          <w:p w14:paraId="349F6DD9" w14:textId="77777777" w:rsidR="00CC700D" w:rsidRPr="00BE1634" w:rsidRDefault="00CC700D" w:rsidP="008646C5">
            <w:pPr>
              <w:jc w:val="center"/>
              <w:rPr>
                <w:rFonts w:ascii="Times New Roman" w:eastAsia="Times New Roman" w:hAnsi="Times New Roman" w:cs="Times New Roman"/>
                <w:b/>
                <w:lang w:eastAsia="ru-RU"/>
              </w:rPr>
            </w:pPr>
            <w:r w:rsidRPr="00BE1634">
              <w:rPr>
                <w:rFonts w:ascii="Times New Roman" w:eastAsia="Times New Roman" w:hAnsi="Times New Roman" w:cs="Times New Roman"/>
                <w:b/>
                <w:lang w:eastAsia="ru-RU"/>
              </w:rPr>
              <w:t>100,0</w:t>
            </w:r>
          </w:p>
        </w:tc>
        <w:tc>
          <w:tcPr>
            <w:tcW w:w="1041" w:type="dxa"/>
            <w:tcBorders>
              <w:top w:val="nil"/>
              <w:left w:val="single" w:sz="4" w:space="0" w:color="000000"/>
              <w:bottom w:val="single" w:sz="8" w:space="0" w:color="000000"/>
              <w:right w:val="single" w:sz="8" w:space="0" w:color="000000"/>
            </w:tcBorders>
            <w:vAlign w:val="center"/>
          </w:tcPr>
          <w:p w14:paraId="6345EB28" w14:textId="77777777" w:rsidR="00CC700D" w:rsidRPr="00BE1634" w:rsidRDefault="00CC700D" w:rsidP="008646C5">
            <w:pPr>
              <w:jc w:val="center"/>
              <w:rPr>
                <w:rFonts w:ascii="Times New Roman" w:eastAsia="Times New Roman" w:hAnsi="Times New Roman" w:cs="Times New Roman"/>
                <w:b/>
                <w:lang w:eastAsia="ru-RU"/>
              </w:rPr>
            </w:pPr>
            <w:r w:rsidRPr="00BE1634">
              <w:rPr>
                <w:rFonts w:ascii="Times New Roman" w:eastAsia="Times New Roman" w:hAnsi="Times New Roman" w:cs="Times New Roman"/>
                <w:b/>
                <w:lang w:eastAsia="ru-RU"/>
              </w:rPr>
              <w:t>33 281,2</w:t>
            </w:r>
          </w:p>
        </w:tc>
        <w:tc>
          <w:tcPr>
            <w:tcW w:w="711" w:type="dxa"/>
            <w:tcBorders>
              <w:top w:val="nil"/>
              <w:left w:val="nil"/>
              <w:bottom w:val="single" w:sz="8" w:space="0" w:color="000000"/>
              <w:right w:val="single" w:sz="8" w:space="0" w:color="000000"/>
            </w:tcBorders>
            <w:vAlign w:val="center"/>
          </w:tcPr>
          <w:p w14:paraId="0C5B48C2" w14:textId="77777777" w:rsidR="00CC700D" w:rsidRPr="00BE1634" w:rsidRDefault="00CC700D" w:rsidP="008646C5">
            <w:pPr>
              <w:jc w:val="center"/>
              <w:rPr>
                <w:rFonts w:ascii="Times New Roman" w:eastAsia="Times New Roman" w:hAnsi="Times New Roman" w:cs="Times New Roman"/>
                <w:b/>
                <w:lang w:eastAsia="ru-RU"/>
              </w:rPr>
            </w:pPr>
            <w:r w:rsidRPr="00BE1634">
              <w:rPr>
                <w:rFonts w:ascii="Times New Roman" w:eastAsia="Times New Roman" w:hAnsi="Times New Roman" w:cs="Times New Roman"/>
                <w:b/>
                <w:lang w:eastAsia="ru-RU"/>
              </w:rPr>
              <w:t>100,0</w:t>
            </w:r>
          </w:p>
        </w:tc>
      </w:tr>
    </w:tbl>
    <w:p w14:paraId="7C052018" w14:textId="77777777" w:rsidR="00CC700D" w:rsidRPr="00CB12A4" w:rsidRDefault="00CC700D" w:rsidP="00CC700D">
      <w:pPr>
        <w:jc w:val="both"/>
        <w:rPr>
          <w:rFonts w:ascii="Times New Roman" w:eastAsia="Times New Roman" w:hAnsi="Times New Roman" w:cs="Times New Roman"/>
          <w:sz w:val="24"/>
          <w:szCs w:val="24"/>
          <w:lang w:eastAsia="ru-RU"/>
        </w:rPr>
      </w:pPr>
    </w:p>
    <w:p w14:paraId="6BAD377F" w14:textId="77777777" w:rsidR="00CC700D" w:rsidRDefault="00CC700D" w:rsidP="00CC700D">
      <w:pPr>
        <w:spacing w:line="276" w:lineRule="auto"/>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Анализ структуры бюджета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xml:space="preserve"> показывает, что наибольш</w:t>
      </w:r>
      <w:r>
        <w:rPr>
          <w:rFonts w:ascii="Times New Roman" w:eastAsia="Times New Roman" w:hAnsi="Times New Roman" w:cs="Times New Roman"/>
          <w:sz w:val="24"/>
          <w:szCs w:val="24"/>
          <w:lang w:eastAsia="ru-RU"/>
        </w:rPr>
        <w:t>ий удельный вес в затратах</w:t>
      </w:r>
      <w:r w:rsidRPr="00CB12A4">
        <w:rPr>
          <w:rFonts w:ascii="Times New Roman" w:eastAsia="Times New Roman" w:hAnsi="Times New Roman" w:cs="Times New Roman"/>
          <w:sz w:val="24"/>
          <w:szCs w:val="24"/>
          <w:lang w:eastAsia="ru-RU"/>
        </w:rPr>
        <w:t xml:space="preserve">, составляют расходы на оплату труда с обязательными отчислениями и их доля в расходах </w:t>
      </w:r>
      <w:r>
        <w:rPr>
          <w:rFonts w:ascii="Times New Roman" w:eastAsia="Times New Roman" w:hAnsi="Times New Roman" w:cs="Times New Roman"/>
          <w:sz w:val="24"/>
          <w:szCs w:val="24"/>
          <w:lang w:eastAsia="ru-RU"/>
        </w:rPr>
        <w:t>института</w:t>
      </w:r>
      <w:r w:rsidRPr="00CB12A4">
        <w:rPr>
          <w:rFonts w:ascii="Times New Roman" w:eastAsia="Times New Roman" w:hAnsi="Times New Roman" w:cs="Times New Roman"/>
          <w:sz w:val="24"/>
          <w:szCs w:val="24"/>
          <w:lang w:eastAsia="ru-RU"/>
        </w:rPr>
        <w:t>, как видно из таблиц</w:t>
      </w:r>
      <w:r>
        <w:rPr>
          <w:rFonts w:ascii="Times New Roman" w:eastAsia="Times New Roman" w:hAnsi="Times New Roman" w:cs="Times New Roman"/>
          <w:sz w:val="24"/>
          <w:szCs w:val="24"/>
          <w:lang w:eastAsia="ru-RU"/>
        </w:rPr>
        <w:t>ы</w:t>
      </w:r>
      <w:r w:rsidRPr="00CB12A4">
        <w:rPr>
          <w:rFonts w:ascii="Times New Roman" w:eastAsia="Times New Roman" w:hAnsi="Times New Roman" w:cs="Times New Roman"/>
          <w:sz w:val="24"/>
          <w:szCs w:val="24"/>
          <w:lang w:eastAsia="ru-RU"/>
        </w:rPr>
        <w:t>, остается стабильно высокой. Расходование на выплату заработной платы производится на основании Положения об оплате труда работников</w:t>
      </w:r>
      <w:r>
        <w:rPr>
          <w:rFonts w:ascii="Times New Roman" w:eastAsia="Times New Roman" w:hAnsi="Times New Roman" w:cs="Times New Roman"/>
          <w:sz w:val="24"/>
          <w:szCs w:val="24"/>
          <w:lang w:eastAsia="ru-RU"/>
        </w:rPr>
        <w:t xml:space="preserve"> КГМИПиПК</w:t>
      </w:r>
      <w:r w:rsidRPr="00CB12A4">
        <w:rPr>
          <w:rFonts w:ascii="Times New Roman" w:eastAsia="Times New Roman" w:hAnsi="Times New Roman" w:cs="Times New Roman"/>
          <w:sz w:val="24"/>
          <w:szCs w:val="24"/>
          <w:lang w:eastAsia="ru-RU"/>
        </w:rPr>
        <w:t xml:space="preserve">, утвержденного штатного расписания, тарификационных списков и приказов по личному составу. </w:t>
      </w:r>
    </w:p>
    <w:p w14:paraId="6F36E9DC" w14:textId="77777777" w:rsidR="00CC700D" w:rsidRPr="00C9530E" w:rsidRDefault="00CC700D" w:rsidP="00CC700D">
      <w:pPr>
        <w:spacing w:line="276" w:lineRule="auto"/>
        <w:ind w:firstLine="708"/>
        <w:jc w:val="both"/>
        <w:rPr>
          <w:rFonts w:ascii="Times New Roman" w:eastAsia="Times New Roman" w:hAnsi="Times New Roman" w:cs="Times New Roman"/>
          <w:sz w:val="24"/>
          <w:szCs w:val="24"/>
          <w:lang w:eastAsia="ru-RU"/>
        </w:rPr>
      </w:pPr>
      <w:r w:rsidRPr="00C9530E">
        <w:rPr>
          <w:rFonts w:ascii="Times New Roman" w:eastAsia="Times New Roman" w:hAnsi="Times New Roman" w:cs="Times New Roman"/>
          <w:sz w:val="24"/>
          <w:szCs w:val="24"/>
          <w:lang w:eastAsia="ru-RU"/>
        </w:rPr>
        <w:t xml:space="preserve">Расходы на приобретение основных средств в 2017 году составили </w:t>
      </w:r>
      <w:r>
        <w:rPr>
          <w:rFonts w:ascii="Times New Roman" w:eastAsia="Times New Roman" w:hAnsi="Times New Roman" w:cs="Times New Roman"/>
          <w:sz w:val="24"/>
          <w:szCs w:val="24"/>
          <w:lang w:eastAsia="ru-RU"/>
        </w:rPr>
        <w:t>11</w:t>
      </w:r>
      <w:r w:rsidRPr="00C9530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C9530E">
        <w:rPr>
          <w:rFonts w:ascii="Times New Roman" w:eastAsia="Times New Roman" w:hAnsi="Times New Roman" w:cs="Times New Roman"/>
          <w:sz w:val="24"/>
          <w:szCs w:val="24"/>
          <w:lang w:eastAsia="ru-RU"/>
        </w:rPr>
        <w:t xml:space="preserve">%, за 2018 год 3,9%, за 2019 год 8,5%, за 2020 год 0,1% и за 2021 год </w:t>
      </w:r>
      <w:r>
        <w:rPr>
          <w:rFonts w:ascii="Times New Roman" w:eastAsia="Times New Roman" w:hAnsi="Times New Roman" w:cs="Times New Roman"/>
          <w:sz w:val="24"/>
          <w:szCs w:val="24"/>
          <w:lang w:eastAsia="ru-RU"/>
        </w:rPr>
        <w:t>0,7</w:t>
      </w:r>
      <w:r w:rsidRPr="00C9530E">
        <w:rPr>
          <w:rFonts w:ascii="Times New Roman" w:eastAsia="Times New Roman" w:hAnsi="Times New Roman" w:cs="Times New Roman"/>
          <w:sz w:val="24"/>
          <w:szCs w:val="24"/>
          <w:lang w:eastAsia="ru-RU"/>
        </w:rPr>
        <w:t xml:space="preserve">% от всех расходов КГМИПиПК. Например, за 2017-2021года были приобретены компьютеры, МФУ, принтеры, ноутбуки, проекторы, сканер для библиотеки, книжные шкафы, стулья, столы для преподавателей, более полная информация представлена в приложении 1 Отчета о финансово-хозяйственной деятельности за 2017-2021 года. </w:t>
      </w:r>
    </w:p>
    <w:p w14:paraId="28B69E53" w14:textId="77777777" w:rsidR="00CC700D" w:rsidRDefault="00CC700D" w:rsidP="00CC700D">
      <w:pPr>
        <w:spacing w:line="276" w:lineRule="auto"/>
        <w:jc w:val="both"/>
        <w:rPr>
          <w:rFonts w:ascii="Times New Roman" w:eastAsia="Times New Roman" w:hAnsi="Times New Roman" w:cs="Times New Roman"/>
          <w:sz w:val="24"/>
          <w:szCs w:val="24"/>
          <w:lang w:eastAsia="ru-RU"/>
        </w:rPr>
      </w:pPr>
      <w:r w:rsidRPr="00C9530E">
        <w:rPr>
          <w:rFonts w:ascii="Times New Roman" w:eastAsia="Times New Roman" w:hAnsi="Times New Roman" w:cs="Times New Roman"/>
          <w:sz w:val="24"/>
          <w:szCs w:val="24"/>
          <w:lang w:eastAsia="ru-RU"/>
        </w:rPr>
        <w:t xml:space="preserve">       За 2017-2021 годы по капитальному и т</w:t>
      </w:r>
      <w:r>
        <w:rPr>
          <w:rFonts w:ascii="Times New Roman" w:eastAsia="Times New Roman" w:hAnsi="Times New Roman" w:cs="Times New Roman"/>
          <w:sz w:val="24"/>
          <w:szCs w:val="24"/>
          <w:lang w:eastAsia="ru-RU"/>
        </w:rPr>
        <w:t>екущему ремонтам были проведены</w:t>
      </w:r>
      <w:r w:rsidRPr="00C9530E">
        <w:rPr>
          <w:rFonts w:ascii="Times New Roman" w:eastAsia="Times New Roman" w:hAnsi="Times New Roman" w:cs="Times New Roman"/>
          <w:sz w:val="24"/>
          <w:szCs w:val="24"/>
          <w:lang w:eastAsia="ru-RU"/>
        </w:rPr>
        <w:t xml:space="preserve"> работы в здании института и общежитии</w:t>
      </w:r>
      <w:r>
        <w:rPr>
          <w:rFonts w:ascii="Times New Roman" w:eastAsia="Times New Roman" w:hAnsi="Times New Roman" w:cs="Times New Roman"/>
          <w:sz w:val="24"/>
          <w:szCs w:val="24"/>
          <w:lang w:eastAsia="ru-RU"/>
        </w:rPr>
        <w:t xml:space="preserve"> на общую сумму </w:t>
      </w:r>
      <w:r>
        <w:rPr>
          <w:rFonts w:ascii="Times New Roman" w:eastAsia="Times New Roman" w:hAnsi="Times New Roman" w:cs="Times New Roman"/>
          <w:b/>
          <w:sz w:val="24"/>
          <w:szCs w:val="24"/>
          <w:lang w:eastAsia="ru-RU"/>
        </w:rPr>
        <w:t>14 298,4</w:t>
      </w:r>
      <w:r>
        <w:rPr>
          <w:rFonts w:ascii="Times New Roman" w:eastAsia="Times New Roman" w:hAnsi="Times New Roman" w:cs="Times New Roman"/>
          <w:sz w:val="24"/>
          <w:szCs w:val="24"/>
          <w:lang w:eastAsia="ru-RU"/>
        </w:rPr>
        <w:t xml:space="preserve"> тысяч сом</w:t>
      </w:r>
      <w:r w:rsidRPr="00495433">
        <w:rPr>
          <w:rFonts w:ascii="Times New Roman" w:eastAsia="Times New Roman" w:hAnsi="Times New Roman" w:cs="Times New Roman"/>
          <w:sz w:val="24"/>
          <w:szCs w:val="24"/>
          <w:lang w:eastAsia="ru-RU"/>
        </w:rPr>
        <w:t xml:space="preserve">. </w:t>
      </w:r>
      <w:r w:rsidRPr="00C9530E">
        <w:rPr>
          <w:rFonts w:ascii="Times New Roman" w:eastAsia="Times New Roman" w:hAnsi="Times New Roman" w:cs="Times New Roman"/>
          <w:sz w:val="24"/>
          <w:szCs w:val="24"/>
          <w:lang w:eastAsia="ru-RU"/>
        </w:rPr>
        <w:t>Информация о проведенных ремонтных работах отражена на сайте инс</w:t>
      </w:r>
      <w:r>
        <w:rPr>
          <w:rFonts w:ascii="Times New Roman" w:eastAsia="Times New Roman" w:hAnsi="Times New Roman" w:cs="Times New Roman"/>
          <w:sz w:val="24"/>
          <w:szCs w:val="24"/>
          <w:lang w:eastAsia="ru-RU"/>
        </w:rPr>
        <w:t xml:space="preserve">титута в приложении формы </w:t>
      </w:r>
      <w:r w:rsidRPr="00C9530E">
        <w:rPr>
          <w:rFonts w:ascii="Times New Roman" w:eastAsia="Times New Roman" w:hAnsi="Times New Roman" w:cs="Times New Roman"/>
          <w:sz w:val="24"/>
          <w:szCs w:val="24"/>
          <w:lang w:eastAsia="ru-RU"/>
        </w:rPr>
        <w:t>№ 2-4 Отчета о финансово-хозя</w:t>
      </w:r>
      <w:r>
        <w:rPr>
          <w:rFonts w:ascii="Times New Roman" w:eastAsia="Times New Roman" w:hAnsi="Times New Roman" w:cs="Times New Roman"/>
          <w:sz w:val="24"/>
          <w:szCs w:val="24"/>
          <w:lang w:eastAsia="ru-RU"/>
        </w:rPr>
        <w:t>йственной деятельности КГМИПиПК</w:t>
      </w:r>
      <w:r w:rsidRPr="00C9530E">
        <w:rPr>
          <w:rFonts w:ascii="Times New Roman" w:eastAsia="Times New Roman" w:hAnsi="Times New Roman" w:cs="Times New Roman"/>
          <w:sz w:val="24"/>
          <w:szCs w:val="24"/>
          <w:lang w:eastAsia="ru-RU"/>
        </w:rPr>
        <w:t xml:space="preserve"> за 2017-2021 года.</w:t>
      </w:r>
    </w:p>
    <w:p w14:paraId="00E4A44F" w14:textId="77777777" w:rsidR="00CC700D" w:rsidRDefault="00CC700D" w:rsidP="00CC700D">
      <w:pPr>
        <w:spacing w:line="276" w:lineRule="auto"/>
        <w:ind w:firstLine="708"/>
        <w:jc w:val="both"/>
        <w:rPr>
          <w:rFonts w:ascii="Times New Roman" w:eastAsia="Times New Roman" w:hAnsi="Times New Roman" w:cs="Times New Roman"/>
          <w:sz w:val="24"/>
          <w:szCs w:val="24"/>
          <w:lang w:eastAsia="ru-RU"/>
        </w:rPr>
      </w:pPr>
      <w:r w:rsidRPr="00C9530E">
        <w:rPr>
          <w:rFonts w:ascii="Times New Roman" w:eastAsia="Times New Roman" w:hAnsi="Times New Roman" w:cs="Times New Roman"/>
          <w:sz w:val="24"/>
          <w:szCs w:val="24"/>
          <w:lang w:eastAsia="ru-RU"/>
        </w:rPr>
        <w:t>Средняя заработная плата сотрудников КГМИПиПК и его ф</w:t>
      </w:r>
      <w:r>
        <w:rPr>
          <w:rFonts w:ascii="Times New Roman" w:eastAsia="Times New Roman" w:hAnsi="Times New Roman" w:cs="Times New Roman"/>
          <w:sz w:val="24"/>
          <w:szCs w:val="24"/>
          <w:lang w:eastAsia="ru-RU"/>
        </w:rPr>
        <w:t xml:space="preserve">илиалов указана </w:t>
      </w:r>
      <w:proofErr w:type="gramStart"/>
      <w:r>
        <w:rPr>
          <w:rFonts w:ascii="Times New Roman" w:eastAsia="Times New Roman" w:hAnsi="Times New Roman" w:cs="Times New Roman"/>
          <w:sz w:val="24"/>
          <w:szCs w:val="24"/>
          <w:lang w:eastAsia="ru-RU"/>
        </w:rPr>
        <w:t>в  следующей</w:t>
      </w:r>
      <w:proofErr w:type="gramEnd"/>
      <w:r>
        <w:rPr>
          <w:rFonts w:ascii="Times New Roman" w:eastAsia="Times New Roman" w:hAnsi="Times New Roman" w:cs="Times New Roman"/>
          <w:sz w:val="24"/>
          <w:szCs w:val="24"/>
          <w:lang w:eastAsia="ru-RU"/>
        </w:rPr>
        <w:t xml:space="preserve"> таблице №</w:t>
      </w:r>
      <w:r w:rsidRPr="00C9530E">
        <w:rPr>
          <w:rFonts w:ascii="Times New Roman" w:eastAsia="Times New Roman" w:hAnsi="Times New Roman" w:cs="Times New Roman"/>
          <w:sz w:val="24"/>
          <w:szCs w:val="24"/>
          <w:lang w:eastAsia="ru-RU"/>
        </w:rPr>
        <w:t xml:space="preserve"> 15:</w:t>
      </w:r>
    </w:p>
    <w:p w14:paraId="5E80091E" w14:textId="77777777" w:rsidR="00CC700D" w:rsidRDefault="00CC700D" w:rsidP="00CC700D">
      <w:pP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 xml:space="preserve">Таблица </w:t>
      </w:r>
      <w:r>
        <w:rPr>
          <w:rFonts w:ascii="Times New Roman" w:eastAsia="Times New Roman" w:hAnsi="Times New Roman" w:cs="Times New Roman"/>
          <w:b/>
          <w:sz w:val="24"/>
          <w:szCs w:val="24"/>
          <w:lang w:eastAsia="ru-RU"/>
        </w:rPr>
        <w:t>№</w:t>
      </w:r>
      <w:r w:rsidRPr="00CB12A4">
        <w:rPr>
          <w:rFonts w:ascii="Times New Roman" w:eastAsia="Times New Roman" w:hAnsi="Times New Roman" w:cs="Times New Roman"/>
          <w:b/>
          <w:sz w:val="24"/>
          <w:szCs w:val="24"/>
          <w:lang w:eastAsia="ru-RU"/>
        </w:rPr>
        <w:t xml:space="preserve">15 - Средняя заработная плата сотрудников </w:t>
      </w:r>
      <w:r>
        <w:rPr>
          <w:rFonts w:ascii="Times New Roman" w:eastAsia="Times New Roman" w:hAnsi="Times New Roman" w:cs="Times New Roman"/>
          <w:b/>
          <w:sz w:val="24"/>
          <w:szCs w:val="24"/>
          <w:lang w:eastAsia="ru-RU"/>
        </w:rPr>
        <w:t xml:space="preserve">КГМИПиПК </w:t>
      </w:r>
      <w:r w:rsidRPr="00CB12A4">
        <w:rPr>
          <w:rFonts w:ascii="Times New Roman" w:eastAsia="Times New Roman" w:hAnsi="Times New Roman" w:cs="Times New Roman"/>
          <w:b/>
          <w:sz w:val="24"/>
          <w:szCs w:val="24"/>
          <w:lang w:eastAsia="ru-RU"/>
        </w:rPr>
        <w:t>(сом)</w:t>
      </w:r>
    </w:p>
    <w:tbl>
      <w:tblPr>
        <w:tblW w:w="949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264"/>
        <w:gridCol w:w="1264"/>
        <w:gridCol w:w="1263"/>
        <w:gridCol w:w="1264"/>
        <w:gridCol w:w="1245"/>
      </w:tblGrid>
      <w:tr w:rsidR="00CC700D" w:rsidRPr="00CB12A4" w14:paraId="5A18DEF6" w14:textId="77777777" w:rsidTr="008646C5">
        <w:trPr>
          <w:trHeight w:val="361"/>
        </w:trPr>
        <w:tc>
          <w:tcPr>
            <w:tcW w:w="3192" w:type="dxa"/>
            <w:tcBorders>
              <w:top w:val="single" w:sz="4" w:space="0" w:color="000000"/>
              <w:left w:val="single" w:sz="4" w:space="0" w:color="000000"/>
              <w:bottom w:val="single" w:sz="4" w:space="0" w:color="000000"/>
              <w:right w:val="single" w:sz="4" w:space="0" w:color="000000"/>
            </w:tcBorders>
          </w:tcPr>
          <w:p w14:paraId="70EABA5C" w14:textId="77777777" w:rsidR="00CC700D" w:rsidRPr="00CB12A4" w:rsidRDefault="00CC700D" w:rsidP="008646C5">
            <w:pPr>
              <w:jc w:val="both"/>
              <w:rPr>
                <w:rFonts w:ascii="Times New Roman" w:eastAsia="Times New Roman" w:hAnsi="Times New Roman" w:cs="Times New Roman"/>
                <w:sz w:val="24"/>
                <w:szCs w:val="24"/>
                <w:lang w:eastAsia="ru-RU"/>
              </w:rPr>
            </w:pPr>
          </w:p>
        </w:tc>
        <w:tc>
          <w:tcPr>
            <w:tcW w:w="1264" w:type="dxa"/>
            <w:tcBorders>
              <w:top w:val="single" w:sz="4" w:space="0" w:color="000000"/>
              <w:left w:val="single" w:sz="4" w:space="0" w:color="000000"/>
              <w:bottom w:val="single" w:sz="4" w:space="0" w:color="000000"/>
              <w:right w:val="single" w:sz="4" w:space="0" w:color="000000"/>
            </w:tcBorders>
          </w:tcPr>
          <w:p w14:paraId="77FC4764" w14:textId="77777777" w:rsidR="00CC700D" w:rsidRPr="00CB12A4" w:rsidRDefault="00CC700D" w:rsidP="008646C5">
            <w:pPr>
              <w:jc w:val="both"/>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Pr="00CB12A4">
              <w:rPr>
                <w:rFonts w:ascii="Times New Roman" w:eastAsia="Times New Roman" w:hAnsi="Times New Roman" w:cs="Times New Roman"/>
                <w:b/>
                <w:sz w:val="24"/>
                <w:szCs w:val="24"/>
                <w:lang w:eastAsia="ru-RU"/>
              </w:rPr>
              <w:t>-год</w:t>
            </w:r>
          </w:p>
        </w:tc>
        <w:tc>
          <w:tcPr>
            <w:tcW w:w="1264" w:type="dxa"/>
            <w:tcBorders>
              <w:top w:val="single" w:sz="4" w:space="0" w:color="000000"/>
              <w:left w:val="single" w:sz="4" w:space="0" w:color="000000"/>
              <w:bottom w:val="single" w:sz="4" w:space="0" w:color="000000"/>
              <w:right w:val="single" w:sz="4" w:space="0" w:color="000000"/>
            </w:tcBorders>
          </w:tcPr>
          <w:p w14:paraId="244BBDCB" w14:textId="77777777" w:rsidR="00CC700D" w:rsidRPr="00CB12A4" w:rsidRDefault="00CC700D" w:rsidP="008646C5">
            <w:pPr>
              <w:jc w:val="both"/>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r w:rsidRPr="00CB12A4">
              <w:rPr>
                <w:rFonts w:ascii="Times New Roman" w:eastAsia="Times New Roman" w:hAnsi="Times New Roman" w:cs="Times New Roman"/>
                <w:b/>
                <w:sz w:val="24"/>
                <w:szCs w:val="24"/>
                <w:lang w:eastAsia="ru-RU"/>
              </w:rPr>
              <w:t>-год</w:t>
            </w:r>
          </w:p>
        </w:tc>
        <w:tc>
          <w:tcPr>
            <w:tcW w:w="1263" w:type="dxa"/>
            <w:tcBorders>
              <w:top w:val="single" w:sz="4" w:space="0" w:color="000000"/>
              <w:left w:val="single" w:sz="4" w:space="0" w:color="000000"/>
              <w:bottom w:val="single" w:sz="4" w:space="0" w:color="000000"/>
              <w:right w:val="single" w:sz="4" w:space="0" w:color="000000"/>
            </w:tcBorders>
          </w:tcPr>
          <w:p w14:paraId="08BCCEF8" w14:textId="77777777" w:rsidR="00CC700D" w:rsidRPr="00CB12A4" w:rsidRDefault="00CC700D" w:rsidP="008646C5">
            <w:pPr>
              <w:jc w:val="both"/>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CB12A4">
              <w:rPr>
                <w:rFonts w:ascii="Times New Roman" w:eastAsia="Times New Roman" w:hAnsi="Times New Roman" w:cs="Times New Roman"/>
                <w:b/>
                <w:sz w:val="24"/>
                <w:szCs w:val="24"/>
                <w:lang w:eastAsia="ru-RU"/>
              </w:rPr>
              <w:t>-год</w:t>
            </w:r>
          </w:p>
        </w:tc>
        <w:tc>
          <w:tcPr>
            <w:tcW w:w="1264" w:type="dxa"/>
            <w:tcBorders>
              <w:top w:val="single" w:sz="4" w:space="0" w:color="000000"/>
              <w:left w:val="single" w:sz="4" w:space="0" w:color="000000"/>
              <w:bottom w:val="single" w:sz="4" w:space="0" w:color="000000"/>
              <w:right w:val="single" w:sz="4" w:space="0" w:color="000000"/>
            </w:tcBorders>
          </w:tcPr>
          <w:p w14:paraId="4E5CB8BD" w14:textId="77777777" w:rsidR="00CC700D" w:rsidRPr="00CB12A4" w:rsidRDefault="00CC700D" w:rsidP="008646C5">
            <w:pPr>
              <w:jc w:val="both"/>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CB12A4">
              <w:rPr>
                <w:rFonts w:ascii="Times New Roman" w:eastAsia="Times New Roman" w:hAnsi="Times New Roman" w:cs="Times New Roman"/>
                <w:b/>
                <w:sz w:val="24"/>
                <w:szCs w:val="24"/>
                <w:lang w:eastAsia="ru-RU"/>
              </w:rPr>
              <w:t>-год</w:t>
            </w:r>
          </w:p>
        </w:tc>
        <w:tc>
          <w:tcPr>
            <w:tcW w:w="1245" w:type="dxa"/>
            <w:tcBorders>
              <w:top w:val="single" w:sz="4" w:space="0" w:color="000000"/>
              <w:left w:val="single" w:sz="4" w:space="0" w:color="000000"/>
              <w:bottom w:val="single" w:sz="4" w:space="0" w:color="000000"/>
              <w:right w:val="single" w:sz="4" w:space="0" w:color="000000"/>
            </w:tcBorders>
          </w:tcPr>
          <w:p w14:paraId="562810C9" w14:textId="77777777" w:rsidR="00CC700D" w:rsidRPr="00CB12A4" w:rsidRDefault="00CC700D" w:rsidP="008646C5">
            <w:pPr>
              <w:jc w:val="both"/>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r w:rsidRPr="00CB12A4">
              <w:rPr>
                <w:rFonts w:ascii="Times New Roman" w:eastAsia="Times New Roman" w:hAnsi="Times New Roman" w:cs="Times New Roman"/>
                <w:b/>
                <w:sz w:val="24"/>
                <w:szCs w:val="24"/>
                <w:lang w:eastAsia="ru-RU"/>
              </w:rPr>
              <w:t>-год</w:t>
            </w:r>
          </w:p>
        </w:tc>
      </w:tr>
      <w:tr w:rsidR="00CC700D" w:rsidRPr="00CB12A4" w14:paraId="0D07AFA4" w14:textId="77777777" w:rsidTr="008646C5">
        <w:trPr>
          <w:trHeight w:val="848"/>
        </w:trPr>
        <w:tc>
          <w:tcPr>
            <w:tcW w:w="3192" w:type="dxa"/>
            <w:tcBorders>
              <w:top w:val="single" w:sz="4" w:space="0" w:color="000000"/>
              <w:left w:val="single" w:sz="4" w:space="0" w:color="000000"/>
              <w:bottom w:val="single" w:sz="4" w:space="0" w:color="000000"/>
              <w:right w:val="single" w:sz="4" w:space="0" w:color="000000"/>
            </w:tcBorders>
          </w:tcPr>
          <w:p w14:paraId="072E6B72"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Средняя заработная плата по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 в т.</w:t>
            </w:r>
            <w:r>
              <w:rPr>
                <w:rFonts w:ascii="Times New Roman" w:eastAsia="Times New Roman" w:hAnsi="Times New Roman" w:cs="Times New Roman"/>
                <w:sz w:val="24"/>
                <w:szCs w:val="24"/>
                <w:lang w:eastAsia="ru-RU"/>
              </w:rPr>
              <w:t xml:space="preserve"> </w:t>
            </w:r>
            <w:r w:rsidRPr="00CB12A4">
              <w:rPr>
                <w:rFonts w:ascii="Times New Roman" w:eastAsia="Times New Roman" w:hAnsi="Times New Roman" w:cs="Times New Roman"/>
                <w:sz w:val="24"/>
                <w:szCs w:val="24"/>
                <w:lang w:eastAsia="ru-RU"/>
              </w:rPr>
              <w:t>ч. по категориям:</w:t>
            </w:r>
          </w:p>
        </w:tc>
        <w:tc>
          <w:tcPr>
            <w:tcW w:w="1264" w:type="dxa"/>
            <w:tcBorders>
              <w:top w:val="single" w:sz="4" w:space="0" w:color="000000"/>
              <w:left w:val="single" w:sz="4" w:space="0" w:color="000000"/>
              <w:bottom w:val="single" w:sz="4" w:space="0" w:color="000000"/>
              <w:right w:val="single" w:sz="4" w:space="0" w:color="000000"/>
            </w:tcBorders>
            <w:vAlign w:val="center"/>
          </w:tcPr>
          <w:p w14:paraId="1ADCB35B" w14:textId="77777777" w:rsidR="00CC700D" w:rsidRPr="00CB12A4" w:rsidRDefault="00CC700D" w:rsidP="008646C5">
            <w:pPr>
              <w:jc w:val="center"/>
              <w:rPr>
                <w:rFonts w:ascii="Times New Roman" w:eastAsia="Times New Roman" w:hAnsi="Times New Roman" w:cs="Times New Roman"/>
                <w:sz w:val="24"/>
                <w:szCs w:val="24"/>
                <w:lang w:eastAsia="ru-RU"/>
              </w:rPr>
            </w:pPr>
            <w:r w:rsidRPr="00CB12A4">
              <w:rPr>
                <w:rFonts w:ascii="Times New Roman" w:eastAsia="Times New Roman" w:hAnsi="Times New Roman" w:cs="Times New Roman"/>
                <w:b/>
                <w:sz w:val="24"/>
                <w:szCs w:val="24"/>
                <w:lang w:eastAsia="ru-RU"/>
              </w:rPr>
              <w:t>14</w:t>
            </w:r>
            <w:r>
              <w:rPr>
                <w:rFonts w:ascii="Times New Roman" w:eastAsia="Times New Roman" w:hAnsi="Times New Roman" w:cs="Times New Roman"/>
                <w:b/>
                <w:sz w:val="24"/>
                <w:szCs w:val="24"/>
                <w:lang w:eastAsia="ru-RU"/>
              </w:rPr>
              <w:t>905,6</w:t>
            </w:r>
          </w:p>
        </w:tc>
        <w:tc>
          <w:tcPr>
            <w:tcW w:w="1264" w:type="dxa"/>
            <w:tcBorders>
              <w:top w:val="single" w:sz="4" w:space="0" w:color="000000"/>
              <w:left w:val="single" w:sz="4" w:space="0" w:color="000000"/>
              <w:bottom w:val="single" w:sz="4" w:space="0" w:color="000000"/>
              <w:right w:val="single" w:sz="4" w:space="0" w:color="000000"/>
            </w:tcBorders>
            <w:vAlign w:val="center"/>
          </w:tcPr>
          <w:p w14:paraId="1FD973B7" w14:textId="77777777" w:rsidR="00CC700D" w:rsidRPr="00CB12A4" w:rsidRDefault="00CC700D" w:rsidP="008646C5">
            <w:pPr>
              <w:jc w:val="center"/>
              <w:rPr>
                <w:rFonts w:ascii="Times New Roman" w:eastAsia="Times New Roman" w:hAnsi="Times New Roman" w:cs="Times New Roman"/>
                <w:sz w:val="24"/>
                <w:szCs w:val="24"/>
                <w:lang w:eastAsia="ru-RU"/>
              </w:rPr>
            </w:pPr>
            <w:r w:rsidRPr="00CB12A4">
              <w:rPr>
                <w:rFonts w:ascii="Times New Roman" w:eastAsia="Times New Roman" w:hAnsi="Times New Roman" w:cs="Times New Roman"/>
                <w:b/>
                <w:sz w:val="24"/>
                <w:szCs w:val="24"/>
                <w:lang w:eastAsia="ru-RU"/>
              </w:rPr>
              <w:t>15</w:t>
            </w:r>
            <w:r>
              <w:rPr>
                <w:rFonts w:ascii="Times New Roman" w:eastAsia="Times New Roman" w:hAnsi="Times New Roman" w:cs="Times New Roman"/>
                <w:b/>
                <w:sz w:val="24"/>
                <w:szCs w:val="24"/>
                <w:lang w:eastAsia="ru-RU"/>
              </w:rPr>
              <w:t>220,57</w:t>
            </w:r>
          </w:p>
        </w:tc>
        <w:tc>
          <w:tcPr>
            <w:tcW w:w="1263" w:type="dxa"/>
            <w:tcBorders>
              <w:top w:val="single" w:sz="4" w:space="0" w:color="000000"/>
              <w:left w:val="single" w:sz="4" w:space="0" w:color="000000"/>
              <w:bottom w:val="single" w:sz="4" w:space="0" w:color="000000"/>
              <w:right w:val="single" w:sz="4" w:space="0" w:color="000000"/>
            </w:tcBorders>
            <w:vAlign w:val="center"/>
          </w:tcPr>
          <w:p w14:paraId="7438FC28" w14:textId="77777777" w:rsidR="00CC700D" w:rsidRPr="00CB12A4" w:rsidRDefault="00CC700D" w:rsidP="008646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16827,6</w:t>
            </w:r>
          </w:p>
        </w:tc>
        <w:tc>
          <w:tcPr>
            <w:tcW w:w="1264" w:type="dxa"/>
            <w:tcBorders>
              <w:top w:val="single" w:sz="4" w:space="0" w:color="000000"/>
              <w:left w:val="single" w:sz="4" w:space="0" w:color="000000"/>
              <w:bottom w:val="single" w:sz="4" w:space="0" w:color="000000"/>
              <w:right w:val="single" w:sz="4" w:space="0" w:color="000000"/>
            </w:tcBorders>
            <w:vAlign w:val="center"/>
          </w:tcPr>
          <w:p w14:paraId="492E9214" w14:textId="77777777" w:rsidR="00CC700D" w:rsidRPr="00CB12A4" w:rsidRDefault="00CC700D" w:rsidP="008646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16535,3</w:t>
            </w:r>
          </w:p>
        </w:tc>
        <w:tc>
          <w:tcPr>
            <w:tcW w:w="1245" w:type="dxa"/>
            <w:tcBorders>
              <w:top w:val="single" w:sz="4" w:space="0" w:color="000000"/>
              <w:left w:val="single" w:sz="4" w:space="0" w:color="000000"/>
              <w:bottom w:val="single" w:sz="4" w:space="0" w:color="000000"/>
              <w:right w:val="single" w:sz="4" w:space="0" w:color="000000"/>
            </w:tcBorders>
            <w:vAlign w:val="center"/>
          </w:tcPr>
          <w:p w14:paraId="1AA6D35F" w14:textId="77777777" w:rsidR="00CC700D" w:rsidRPr="00CB12A4" w:rsidRDefault="00CC700D" w:rsidP="008646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17371,3</w:t>
            </w:r>
          </w:p>
        </w:tc>
      </w:tr>
      <w:tr w:rsidR="00CC700D" w:rsidRPr="00CB12A4" w14:paraId="4E609D8B" w14:textId="77777777" w:rsidTr="008646C5">
        <w:trPr>
          <w:trHeight w:val="696"/>
        </w:trPr>
        <w:tc>
          <w:tcPr>
            <w:tcW w:w="3192" w:type="dxa"/>
            <w:tcBorders>
              <w:top w:val="single" w:sz="4" w:space="0" w:color="000000"/>
              <w:left w:val="single" w:sz="4" w:space="0" w:color="000000"/>
              <w:bottom w:val="single" w:sz="4" w:space="0" w:color="000000"/>
              <w:right w:val="single" w:sz="4" w:space="0" w:color="000000"/>
            </w:tcBorders>
          </w:tcPr>
          <w:p w14:paraId="7AE9EF08" w14:textId="77777777" w:rsidR="00CC700D" w:rsidRPr="00CB12A4" w:rsidRDefault="00CC700D" w:rsidP="008646C5">
            <w:pPr>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ППС</w:t>
            </w:r>
          </w:p>
        </w:tc>
        <w:tc>
          <w:tcPr>
            <w:tcW w:w="1264" w:type="dxa"/>
            <w:tcBorders>
              <w:top w:val="single" w:sz="4" w:space="0" w:color="000000"/>
              <w:left w:val="single" w:sz="4" w:space="0" w:color="000000"/>
              <w:bottom w:val="single" w:sz="4" w:space="0" w:color="000000"/>
              <w:right w:val="single" w:sz="4" w:space="0" w:color="000000"/>
            </w:tcBorders>
            <w:vAlign w:val="center"/>
          </w:tcPr>
          <w:p w14:paraId="7B83F88B"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D40CEB">
              <w:rPr>
                <w:rFonts w:ascii="Times New Roman" w:eastAsia="Times New Roman" w:hAnsi="Times New Roman" w:cs="Times New Roman"/>
                <w:sz w:val="24"/>
                <w:szCs w:val="24"/>
                <w:lang w:eastAsia="ru-RU"/>
              </w:rPr>
              <w:t>19703,31</w:t>
            </w:r>
          </w:p>
        </w:tc>
        <w:tc>
          <w:tcPr>
            <w:tcW w:w="1264" w:type="dxa"/>
            <w:tcBorders>
              <w:top w:val="single" w:sz="4" w:space="0" w:color="000000"/>
              <w:left w:val="single" w:sz="4" w:space="0" w:color="000000"/>
              <w:bottom w:val="single" w:sz="4" w:space="0" w:color="000000"/>
              <w:right w:val="single" w:sz="4" w:space="0" w:color="000000"/>
            </w:tcBorders>
            <w:vAlign w:val="center"/>
          </w:tcPr>
          <w:p w14:paraId="10E2E968"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D40CEB">
              <w:rPr>
                <w:rFonts w:ascii="Times New Roman" w:eastAsia="Times New Roman" w:hAnsi="Times New Roman" w:cs="Times New Roman"/>
                <w:sz w:val="24"/>
                <w:szCs w:val="24"/>
                <w:lang w:eastAsia="ru-RU"/>
              </w:rPr>
              <w:t>19789,73</w:t>
            </w:r>
          </w:p>
        </w:tc>
        <w:tc>
          <w:tcPr>
            <w:tcW w:w="1263" w:type="dxa"/>
            <w:tcBorders>
              <w:top w:val="single" w:sz="4" w:space="0" w:color="000000"/>
              <w:left w:val="single" w:sz="4" w:space="0" w:color="000000"/>
              <w:bottom w:val="single" w:sz="4" w:space="0" w:color="000000"/>
              <w:right w:val="single" w:sz="4" w:space="0" w:color="000000"/>
            </w:tcBorders>
            <w:vAlign w:val="center"/>
          </w:tcPr>
          <w:p w14:paraId="6C20E676"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D40CEB">
              <w:rPr>
                <w:rFonts w:ascii="Times New Roman" w:eastAsia="Times New Roman" w:hAnsi="Times New Roman" w:cs="Times New Roman"/>
                <w:sz w:val="24"/>
                <w:szCs w:val="24"/>
                <w:lang w:eastAsia="ru-RU"/>
              </w:rPr>
              <w:t>22007,15</w:t>
            </w:r>
          </w:p>
        </w:tc>
        <w:tc>
          <w:tcPr>
            <w:tcW w:w="1264" w:type="dxa"/>
            <w:tcBorders>
              <w:top w:val="single" w:sz="4" w:space="0" w:color="000000"/>
              <w:left w:val="single" w:sz="4" w:space="0" w:color="000000"/>
              <w:bottom w:val="single" w:sz="4" w:space="0" w:color="000000"/>
              <w:right w:val="single" w:sz="4" w:space="0" w:color="000000"/>
            </w:tcBorders>
            <w:vAlign w:val="center"/>
          </w:tcPr>
          <w:p w14:paraId="45363919"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FC4975">
              <w:rPr>
                <w:rFonts w:ascii="Times New Roman" w:eastAsia="Times New Roman" w:hAnsi="Times New Roman" w:cs="Times New Roman"/>
                <w:sz w:val="24"/>
                <w:szCs w:val="24"/>
                <w:lang w:eastAsia="ru-RU"/>
              </w:rPr>
              <w:t>21504,51</w:t>
            </w:r>
          </w:p>
        </w:tc>
        <w:tc>
          <w:tcPr>
            <w:tcW w:w="1245" w:type="dxa"/>
            <w:tcBorders>
              <w:top w:val="single" w:sz="4" w:space="0" w:color="000000"/>
              <w:left w:val="single" w:sz="4" w:space="0" w:color="000000"/>
              <w:bottom w:val="single" w:sz="4" w:space="0" w:color="000000"/>
              <w:right w:val="single" w:sz="4" w:space="0" w:color="000000"/>
            </w:tcBorders>
            <w:vAlign w:val="center"/>
          </w:tcPr>
          <w:p w14:paraId="4C395437"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FC4975">
              <w:rPr>
                <w:rFonts w:ascii="Times New Roman" w:eastAsia="Times New Roman" w:hAnsi="Times New Roman" w:cs="Times New Roman"/>
                <w:sz w:val="24"/>
                <w:szCs w:val="24"/>
                <w:lang w:eastAsia="ru-RU"/>
              </w:rPr>
              <w:t>22897,35</w:t>
            </w:r>
          </w:p>
        </w:tc>
      </w:tr>
      <w:tr w:rsidR="00CC700D" w:rsidRPr="00CB12A4" w14:paraId="64A79D11" w14:textId="77777777" w:rsidTr="008646C5">
        <w:trPr>
          <w:trHeight w:val="707"/>
        </w:trPr>
        <w:tc>
          <w:tcPr>
            <w:tcW w:w="3192" w:type="dxa"/>
            <w:tcBorders>
              <w:top w:val="single" w:sz="4" w:space="0" w:color="000000"/>
              <w:left w:val="single" w:sz="4" w:space="0" w:color="000000"/>
              <w:bottom w:val="single" w:sz="4" w:space="0" w:color="000000"/>
              <w:right w:val="single" w:sz="4" w:space="0" w:color="000000"/>
            </w:tcBorders>
          </w:tcPr>
          <w:p w14:paraId="6B88B5FC" w14:textId="77777777" w:rsidR="00CC700D" w:rsidRPr="00CB12A4" w:rsidRDefault="00CC700D" w:rsidP="008646C5">
            <w:pPr>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АУП</w:t>
            </w:r>
          </w:p>
        </w:tc>
        <w:tc>
          <w:tcPr>
            <w:tcW w:w="1264" w:type="dxa"/>
            <w:tcBorders>
              <w:top w:val="single" w:sz="4" w:space="0" w:color="000000"/>
              <w:left w:val="single" w:sz="4" w:space="0" w:color="000000"/>
              <w:bottom w:val="single" w:sz="4" w:space="0" w:color="000000"/>
              <w:right w:val="single" w:sz="4" w:space="0" w:color="000000"/>
            </w:tcBorders>
            <w:vAlign w:val="center"/>
          </w:tcPr>
          <w:p w14:paraId="76BA723D"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D40CEB">
              <w:rPr>
                <w:rFonts w:ascii="Times New Roman" w:eastAsia="Times New Roman" w:hAnsi="Times New Roman" w:cs="Times New Roman"/>
                <w:sz w:val="24"/>
                <w:szCs w:val="24"/>
                <w:lang w:eastAsia="ru-RU"/>
              </w:rPr>
              <w:t>19997,84</w:t>
            </w:r>
          </w:p>
        </w:tc>
        <w:tc>
          <w:tcPr>
            <w:tcW w:w="1264" w:type="dxa"/>
            <w:tcBorders>
              <w:top w:val="single" w:sz="4" w:space="0" w:color="000000"/>
              <w:left w:val="single" w:sz="4" w:space="0" w:color="000000"/>
              <w:bottom w:val="single" w:sz="4" w:space="0" w:color="000000"/>
              <w:right w:val="single" w:sz="4" w:space="0" w:color="000000"/>
            </w:tcBorders>
            <w:vAlign w:val="center"/>
          </w:tcPr>
          <w:p w14:paraId="69BD8B5D"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D40CEB">
              <w:rPr>
                <w:rFonts w:ascii="Times New Roman" w:eastAsia="Times New Roman" w:hAnsi="Times New Roman" w:cs="Times New Roman"/>
                <w:sz w:val="24"/>
                <w:szCs w:val="24"/>
                <w:lang w:eastAsia="ru-RU"/>
              </w:rPr>
              <w:t>20395,06</w:t>
            </w:r>
          </w:p>
        </w:tc>
        <w:tc>
          <w:tcPr>
            <w:tcW w:w="1263" w:type="dxa"/>
            <w:tcBorders>
              <w:top w:val="single" w:sz="4" w:space="0" w:color="000000"/>
              <w:left w:val="single" w:sz="4" w:space="0" w:color="000000"/>
              <w:bottom w:val="single" w:sz="4" w:space="0" w:color="000000"/>
              <w:right w:val="single" w:sz="4" w:space="0" w:color="000000"/>
            </w:tcBorders>
            <w:vAlign w:val="center"/>
          </w:tcPr>
          <w:p w14:paraId="27985CB5"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D40CEB">
              <w:rPr>
                <w:rFonts w:ascii="Times New Roman" w:eastAsia="Times New Roman" w:hAnsi="Times New Roman" w:cs="Times New Roman"/>
                <w:sz w:val="24"/>
                <w:szCs w:val="24"/>
                <w:lang w:eastAsia="ru-RU"/>
              </w:rPr>
              <w:t>22106,21</w:t>
            </w:r>
          </w:p>
        </w:tc>
        <w:tc>
          <w:tcPr>
            <w:tcW w:w="1264" w:type="dxa"/>
            <w:tcBorders>
              <w:top w:val="single" w:sz="4" w:space="0" w:color="000000"/>
              <w:left w:val="single" w:sz="4" w:space="0" w:color="000000"/>
              <w:bottom w:val="single" w:sz="4" w:space="0" w:color="000000"/>
              <w:right w:val="single" w:sz="4" w:space="0" w:color="000000"/>
            </w:tcBorders>
            <w:vAlign w:val="center"/>
          </w:tcPr>
          <w:p w14:paraId="1B295124"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FC4975">
              <w:rPr>
                <w:rFonts w:ascii="Times New Roman" w:eastAsia="Times New Roman" w:hAnsi="Times New Roman" w:cs="Times New Roman"/>
                <w:sz w:val="24"/>
                <w:szCs w:val="24"/>
                <w:lang w:eastAsia="ru-RU"/>
              </w:rPr>
              <w:t>22095,22</w:t>
            </w:r>
          </w:p>
        </w:tc>
        <w:tc>
          <w:tcPr>
            <w:tcW w:w="1245" w:type="dxa"/>
            <w:tcBorders>
              <w:top w:val="single" w:sz="4" w:space="0" w:color="000000"/>
              <w:left w:val="single" w:sz="4" w:space="0" w:color="000000"/>
              <w:bottom w:val="single" w:sz="4" w:space="0" w:color="000000"/>
              <w:right w:val="single" w:sz="4" w:space="0" w:color="000000"/>
            </w:tcBorders>
            <w:vAlign w:val="center"/>
          </w:tcPr>
          <w:p w14:paraId="1B1A8D33"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FC4975">
              <w:rPr>
                <w:rFonts w:ascii="Times New Roman" w:eastAsia="Times New Roman" w:hAnsi="Times New Roman" w:cs="Times New Roman"/>
                <w:sz w:val="24"/>
                <w:szCs w:val="24"/>
                <w:lang w:eastAsia="ru-RU"/>
              </w:rPr>
              <w:t>22450,17</w:t>
            </w:r>
          </w:p>
        </w:tc>
      </w:tr>
      <w:tr w:rsidR="00CC700D" w:rsidRPr="00CB12A4" w14:paraId="2FCA2242" w14:textId="77777777" w:rsidTr="008646C5">
        <w:trPr>
          <w:trHeight w:val="689"/>
        </w:trPr>
        <w:tc>
          <w:tcPr>
            <w:tcW w:w="3192" w:type="dxa"/>
            <w:tcBorders>
              <w:top w:val="single" w:sz="4" w:space="0" w:color="000000"/>
              <w:left w:val="single" w:sz="4" w:space="0" w:color="000000"/>
              <w:bottom w:val="single" w:sz="4" w:space="0" w:color="000000"/>
              <w:right w:val="single" w:sz="4" w:space="0" w:color="000000"/>
            </w:tcBorders>
          </w:tcPr>
          <w:p w14:paraId="0D417038" w14:textId="77777777" w:rsidR="00CC700D" w:rsidRPr="00CB12A4" w:rsidRDefault="00CC700D" w:rsidP="008646C5">
            <w:pPr>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УВП</w:t>
            </w:r>
          </w:p>
        </w:tc>
        <w:tc>
          <w:tcPr>
            <w:tcW w:w="1264" w:type="dxa"/>
            <w:tcBorders>
              <w:top w:val="single" w:sz="4" w:space="0" w:color="000000"/>
              <w:left w:val="single" w:sz="4" w:space="0" w:color="000000"/>
              <w:bottom w:val="single" w:sz="4" w:space="0" w:color="000000"/>
              <w:right w:val="single" w:sz="4" w:space="0" w:color="000000"/>
            </w:tcBorders>
            <w:vAlign w:val="center"/>
          </w:tcPr>
          <w:p w14:paraId="227ABC0F"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D40CEB">
              <w:rPr>
                <w:rFonts w:ascii="Times New Roman" w:eastAsia="Times New Roman" w:hAnsi="Times New Roman" w:cs="Times New Roman"/>
                <w:sz w:val="24"/>
                <w:szCs w:val="24"/>
                <w:lang w:eastAsia="ru-RU"/>
              </w:rPr>
              <w:t>13688,25</w:t>
            </w:r>
          </w:p>
        </w:tc>
        <w:tc>
          <w:tcPr>
            <w:tcW w:w="1264" w:type="dxa"/>
            <w:tcBorders>
              <w:top w:val="single" w:sz="4" w:space="0" w:color="000000"/>
              <w:left w:val="single" w:sz="4" w:space="0" w:color="000000"/>
              <w:bottom w:val="single" w:sz="4" w:space="0" w:color="000000"/>
              <w:right w:val="single" w:sz="4" w:space="0" w:color="000000"/>
            </w:tcBorders>
            <w:vAlign w:val="center"/>
          </w:tcPr>
          <w:p w14:paraId="598D4944"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D40CEB">
              <w:rPr>
                <w:rFonts w:ascii="Times New Roman" w:eastAsia="Times New Roman" w:hAnsi="Times New Roman" w:cs="Times New Roman"/>
                <w:sz w:val="24"/>
                <w:szCs w:val="24"/>
                <w:lang w:eastAsia="ru-RU"/>
              </w:rPr>
              <w:t>14359,24</w:t>
            </w:r>
          </w:p>
        </w:tc>
        <w:tc>
          <w:tcPr>
            <w:tcW w:w="1263" w:type="dxa"/>
            <w:tcBorders>
              <w:top w:val="single" w:sz="4" w:space="0" w:color="000000"/>
              <w:left w:val="single" w:sz="4" w:space="0" w:color="000000"/>
              <w:bottom w:val="single" w:sz="4" w:space="0" w:color="000000"/>
              <w:right w:val="single" w:sz="4" w:space="0" w:color="000000"/>
            </w:tcBorders>
            <w:vAlign w:val="center"/>
          </w:tcPr>
          <w:p w14:paraId="1C4089ED"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D40CEB">
              <w:rPr>
                <w:rFonts w:ascii="Times New Roman" w:eastAsia="Times New Roman" w:hAnsi="Times New Roman" w:cs="Times New Roman"/>
                <w:sz w:val="24"/>
                <w:szCs w:val="24"/>
                <w:lang w:eastAsia="ru-RU"/>
              </w:rPr>
              <w:t>15250</w:t>
            </w:r>
            <w:r>
              <w:rPr>
                <w:rFonts w:ascii="Times New Roman" w:eastAsia="Times New Roman" w:hAnsi="Times New Roman" w:cs="Times New Roman"/>
                <w:sz w:val="24"/>
                <w:szCs w:val="24"/>
                <w:lang w:eastAsia="ru-RU"/>
              </w:rPr>
              <w:t>,29</w:t>
            </w:r>
          </w:p>
        </w:tc>
        <w:tc>
          <w:tcPr>
            <w:tcW w:w="1264" w:type="dxa"/>
            <w:tcBorders>
              <w:top w:val="single" w:sz="4" w:space="0" w:color="000000"/>
              <w:left w:val="single" w:sz="4" w:space="0" w:color="000000"/>
              <w:bottom w:val="single" w:sz="4" w:space="0" w:color="000000"/>
              <w:right w:val="single" w:sz="4" w:space="0" w:color="000000"/>
            </w:tcBorders>
            <w:vAlign w:val="center"/>
          </w:tcPr>
          <w:p w14:paraId="72F802DD"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FC4975">
              <w:rPr>
                <w:rFonts w:ascii="Times New Roman" w:eastAsia="Times New Roman" w:hAnsi="Times New Roman" w:cs="Times New Roman"/>
                <w:sz w:val="24"/>
                <w:szCs w:val="24"/>
                <w:lang w:eastAsia="ru-RU"/>
              </w:rPr>
              <w:t>14678,54</w:t>
            </w:r>
          </w:p>
        </w:tc>
        <w:tc>
          <w:tcPr>
            <w:tcW w:w="1245" w:type="dxa"/>
            <w:tcBorders>
              <w:top w:val="single" w:sz="4" w:space="0" w:color="000000"/>
              <w:left w:val="single" w:sz="4" w:space="0" w:color="000000"/>
              <w:bottom w:val="single" w:sz="4" w:space="0" w:color="000000"/>
              <w:right w:val="single" w:sz="4" w:space="0" w:color="000000"/>
            </w:tcBorders>
            <w:vAlign w:val="center"/>
          </w:tcPr>
          <w:p w14:paraId="2F92DA36"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FC4975">
              <w:rPr>
                <w:rFonts w:ascii="Times New Roman" w:eastAsia="Times New Roman" w:hAnsi="Times New Roman" w:cs="Times New Roman"/>
                <w:sz w:val="24"/>
                <w:szCs w:val="24"/>
                <w:lang w:eastAsia="ru-RU"/>
              </w:rPr>
              <w:t>16034,87</w:t>
            </w:r>
          </w:p>
        </w:tc>
      </w:tr>
      <w:tr w:rsidR="00CC700D" w:rsidRPr="00CB12A4" w14:paraId="76E889CD" w14:textId="77777777" w:rsidTr="008646C5">
        <w:trPr>
          <w:trHeight w:val="708"/>
        </w:trPr>
        <w:tc>
          <w:tcPr>
            <w:tcW w:w="3192" w:type="dxa"/>
            <w:tcBorders>
              <w:top w:val="single" w:sz="4" w:space="0" w:color="000000"/>
              <w:left w:val="single" w:sz="4" w:space="0" w:color="000000"/>
              <w:bottom w:val="single" w:sz="4" w:space="0" w:color="000000"/>
              <w:right w:val="single" w:sz="4" w:space="0" w:color="000000"/>
            </w:tcBorders>
          </w:tcPr>
          <w:p w14:paraId="7891133E" w14:textId="77777777" w:rsidR="00CC700D" w:rsidRPr="00CB12A4" w:rsidRDefault="00CC700D" w:rsidP="008646C5">
            <w:pPr>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МОП</w:t>
            </w:r>
            <w:r>
              <w:rPr>
                <w:rFonts w:ascii="Times New Roman" w:eastAsia="Times New Roman" w:hAnsi="Times New Roman" w:cs="Times New Roman"/>
                <w:sz w:val="24"/>
                <w:szCs w:val="24"/>
                <w:lang w:eastAsia="ru-RU"/>
              </w:rPr>
              <w:t>, ТОП</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C267C"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D40CEB">
              <w:rPr>
                <w:rFonts w:ascii="Times New Roman" w:eastAsia="Times New Roman" w:hAnsi="Times New Roman" w:cs="Times New Roman"/>
                <w:sz w:val="24"/>
                <w:szCs w:val="24"/>
                <w:lang w:eastAsia="ru-RU"/>
              </w:rPr>
              <w:t>6252,02</w:t>
            </w:r>
          </w:p>
        </w:tc>
        <w:tc>
          <w:tcPr>
            <w:tcW w:w="1264" w:type="dxa"/>
            <w:tcBorders>
              <w:top w:val="single" w:sz="4" w:space="0" w:color="000000"/>
              <w:left w:val="single" w:sz="4" w:space="0" w:color="000000"/>
              <w:bottom w:val="single" w:sz="4" w:space="0" w:color="000000"/>
              <w:right w:val="single" w:sz="4" w:space="0" w:color="000000"/>
            </w:tcBorders>
            <w:vAlign w:val="center"/>
          </w:tcPr>
          <w:p w14:paraId="317D51B8"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D40CEB">
              <w:rPr>
                <w:rFonts w:ascii="Times New Roman" w:eastAsia="Times New Roman" w:hAnsi="Times New Roman" w:cs="Times New Roman"/>
                <w:sz w:val="24"/>
                <w:szCs w:val="24"/>
                <w:lang w:eastAsia="ru-RU"/>
              </w:rPr>
              <w:t>6338,24</w:t>
            </w:r>
          </w:p>
        </w:tc>
        <w:tc>
          <w:tcPr>
            <w:tcW w:w="1263" w:type="dxa"/>
            <w:tcBorders>
              <w:top w:val="single" w:sz="4" w:space="0" w:color="000000"/>
              <w:left w:val="single" w:sz="4" w:space="0" w:color="000000"/>
              <w:bottom w:val="single" w:sz="4" w:space="0" w:color="000000"/>
              <w:right w:val="single" w:sz="4" w:space="0" w:color="000000"/>
            </w:tcBorders>
            <w:vAlign w:val="center"/>
          </w:tcPr>
          <w:p w14:paraId="2FB4BE43"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D40CEB">
              <w:rPr>
                <w:rFonts w:ascii="Times New Roman" w:eastAsia="Times New Roman" w:hAnsi="Times New Roman" w:cs="Times New Roman"/>
                <w:sz w:val="24"/>
                <w:szCs w:val="24"/>
                <w:lang w:eastAsia="ru-RU"/>
              </w:rPr>
              <w:t>7946,51</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3CF94"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FC4975">
              <w:rPr>
                <w:rFonts w:ascii="Times New Roman" w:eastAsia="Times New Roman" w:hAnsi="Times New Roman" w:cs="Times New Roman"/>
                <w:sz w:val="24"/>
                <w:szCs w:val="24"/>
                <w:lang w:eastAsia="ru-RU"/>
              </w:rPr>
              <w:t>7863,20</w:t>
            </w:r>
          </w:p>
        </w:tc>
        <w:tc>
          <w:tcPr>
            <w:tcW w:w="1245" w:type="dxa"/>
            <w:tcBorders>
              <w:top w:val="single" w:sz="4" w:space="0" w:color="000000"/>
              <w:left w:val="single" w:sz="4" w:space="0" w:color="000000"/>
              <w:bottom w:val="single" w:sz="4" w:space="0" w:color="000000"/>
              <w:right w:val="single" w:sz="4" w:space="0" w:color="000000"/>
            </w:tcBorders>
            <w:vAlign w:val="center"/>
          </w:tcPr>
          <w:p w14:paraId="7B6F464A" w14:textId="77777777" w:rsidR="00CC700D" w:rsidRPr="00145668" w:rsidRDefault="00CC700D" w:rsidP="008646C5">
            <w:pPr>
              <w:jc w:val="center"/>
              <w:rPr>
                <w:rFonts w:ascii="Times New Roman" w:eastAsia="Times New Roman" w:hAnsi="Times New Roman" w:cs="Times New Roman"/>
                <w:sz w:val="24"/>
                <w:szCs w:val="24"/>
                <w:highlight w:val="yellow"/>
                <w:lang w:eastAsia="ru-RU"/>
              </w:rPr>
            </w:pPr>
            <w:r w:rsidRPr="00FC4975">
              <w:rPr>
                <w:rFonts w:ascii="Times New Roman" w:eastAsia="Times New Roman" w:hAnsi="Times New Roman" w:cs="Times New Roman"/>
                <w:sz w:val="24"/>
                <w:szCs w:val="24"/>
                <w:lang w:eastAsia="ru-RU"/>
              </w:rPr>
              <w:t>8102,62</w:t>
            </w:r>
          </w:p>
        </w:tc>
      </w:tr>
    </w:tbl>
    <w:p w14:paraId="51FB86AA" w14:textId="77777777" w:rsidR="00CC700D" w:rsidRPr="00CB12A4" w:rsidRDefault="00CC700D" w:rsidP="00CC700D">
      <w:pPr>
        <w:jc w:val="both"/>
        <w:rPr>
          <w:rFonts w:ascii="Times New Roman" w:eastAsia="Times New Roman" w:hAnsi="Times New Roman" w:cs="Times New Roman"/>
          <w:sz w:val="24"/>
          <w:szCs w:val="24"/>
          <w:lang w:eastAsia="ru-RU"/>
        </w:rPr>
      </w:pPr>
    </w:p>
    <w:p w14:paraId="396A1813" w14:textId="77777777" w:rsidR="00CC700D" w:rsidRPr="00CB12A4" w:rsidRDefault="00CC700D" w:rsidP="00CC700D">
      <w:pPr>
        <w:ind w:firstLine="708"/>
        <w:jc w:val="both"/>
        <w:rPr>
          <w:rFonts w:ascii="Times New Roman" w:eastAsia="Times New Roman" w:hAnsi="Times New Roman" w:cs="Times New Roman"/>
          <w:color w:val="FF0000"/>
          <w:sz w:val="24"/>
          <w:szCs w:val="24"/>
          <w:lang w:eastAsia="ru-RU"/>
        </w:rPr>
      </w:pPr>
      <w:r w:rsidRPr="00CB12A4">
        <w:rPr>
          <w:rFonts w:ascii="Times New Roman" w:eastAsia="Times New Roman" w:hAnsi="Times New Roman" w:cs="Times New Roman"/>
          <w:sz w:val="24"/>
          <w:szCs w:val="24"/>
          <w:lang w:eastAsia="ru-RU"/>
        </w:rPr>
        <w:t xml:space="preserve">Премия является одним из существенных факторов для </w:t>
      </w:r>
      <w:r>
        <w:rPr>
          <w:rFonts w:ascii="Times New Roman" w:eastAsia="Times New Roman" w:hAnsi="Times New Roman" w:cs="Times New Roman"/>
          <w:sz w:val="24"/>
          <w:szCs w:val="24"/>
          <w:lang w:eastAsia="ru-RU"/>
        </w:rPr>
        <w:t>мотивации персонала института. Премия в институте</w:t>
      </w:r>
      <w:r w:rsidRPr="00CB12A4">
        <w:rPr>
          <w:rFonts w:ascii="Times New Roman" w:eastAsia="Times New Roman" w:hAnsi="Times New Roman" w:cs="Times New Roman"/>
          <w:sz w:val="24"/>
          <w:szCs w:val="24"/>
          <w:lang w:eastAsia="ru-RU"/>
        </w:rPr>
        <w:t xml:space="preserve"> выдается по итогам года, в честь праздников, по итогам конкурсов, сотрудникам-юбилярам и т.д., согласно Коллективного </w:t>
      </w:r>
      <w:proofErr w:type="gramStart"/>
      <w:r w:rsidRPr="00CB12A4">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говора,   </w:t>
      </w:r>
      <w:proofErr w:type="gramEnd"/>
      <w:r>
        <w:rPr>
          <w:rFonts w:ascii="Times New Roman" w:eastAsia="Times New Roman" w:hAnsi="Times New Roman" w:cs="Times New Roman"/>
          <w:sz w:val="24"/>
          <w:szCs w:val="24"/>
          <w:lang w:eastAsia="ru-RU"/>
        </w:rPr>
        <w:t xml:space="preserve">           </w:t>
      </w:r>
      <w:r w:rsidRPr="00CB12A4">
        <w:rPr>
          <w:rFonts w:ascii="Times New Roman" w:eastAsia="Times New Roman" w:hAnsi="Times New Roman" w:cs="Times New Roman"/>
          <w:sz w:val="24"/>
          <w:szCs w:val="24"/>
          <w:lang w:eastAsia="ru-RU"/>
        </w:rPr>
        <w:t xml:space="preserve">Положения </w:t>
      </w:r>
      <w:r>
        <w:rPr>
          <w:rFonts w:ascii="Times New Roman" w:eastAsia="Times New Roman" w:hAnsi="Times New Roman" w:cs="Times New Roman"/>
          <w:sz w:val="24"/>
          <w:szCs w:val="24"/>
          <w:lang w:eastAsia="ru-RU"/>
        </w:rPr>
        <w:t>по специальному счету</w:t>
      </w: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КГМИПиПК</w:t>
      </w:r>
      <w:r w:rsidRPr="00CB12A4">
        <w:rPr>
          <w:rFonts w:ascii="Times New Roman" w:eastAsia="Times New Roman" w:hAnsi="Times New Roman" w:cs="Times New Roman"/>
          <w:sz w:val="24"/>
          <w:szCs w:val="24"/>
          <w:lang w:eastAsia="ru-RU"/>
        </w:rPr>
        <w:t>,</w:t>
      </w:r>
    </w:p>
    <w:p w14:paraId="362A7575" w14:textId="77777777" w:rsidR="00CC700D" w:rsidRPr="00901D0C" w:rsidRDefault="00CC700D" w:rsidP="00CC700D">
      <w:pPr>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Информация о выплаченных премиях за период с 201</w:t>
      </w:r>
      <w:r>
        <w:rPr>
          <w:rFonts w:ascii="Times New Roman" w:eastAsia="Times New Roman" w:hAnsi="Times New Roman" w:cs="Times New Roman"/>
          <w:sz w:val="24"/>
          <w:szCs w:val="24"/>
          <w:lang w:eastAsia="ru-RU"/>
        </w:rPr>
        <w:t>7</w:t>
      </w:r>
      <w:r w:rsidRPr="00CB12A4">
        <w:rPr>
          <w:rFonts w:ascii="Times New Roman" w:eastAsia="Times New Roman" w:hAnsi="Times New Roman" w:cs="Times New Roman"/>
          <w:sz w:val="24"/>
          <w:szCs w:val="24"/>
          <w:lang w:eastAsia="ru-RU"/>
        </w:rPr>
        <w:t xml:space="preserve"> г. по 20</w:t>
      </w:r>
      <w:r>
        <w:rPr>
          <w:rFonts w:ascii="Times New Roman" w:eastAsia="Times New Roman" w:hAnsi="Times New Roman" w:cs="Times New Roman"/>
          <w:sz w:val="24"/>
          <w:szCs w:val="24"/>
          <w:lang w:eastAsia="ru-RU"/>
        </w:rPr>
        <w:t>21 г. предоставлена в таблице №16</w:t>
      </w:r>
    </w:p>
    <w:p w14:paraId="15E8DA34" w14:textId="77777777" w:rsidR="00CC700D" w:rsidRPr="00CB12A4" w:rsidRDefault="00CC700D" w:rsidP="00CC700D">
      <w:pPr>
        <w:ind w:firstLine="708"/>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 xml:space="preserve">Таблица </w:t>
      </w:r>
      <w:r>
        <w:rPr>
          <w:rFonts w:ascii="Times New Roman" w:eastAsia="Times New Roman" w:hAnsi="Times New Roman" w:cs="Times New Roman"/>
          <w:b/>
          <w:sz w:val="24"/>
          <w:szCs w:val="24"/>
          <w:lang w:eastAsia="ru-RU"/>
        </w:rPr>
        <w:t>№</w:t>
      </w:r>
      <w:r w:rsidRPr="00CB12A4">
        <w:rPr>
          <w:rFonts w:ascii="Times New Roman" w:eastAsia="Times New Roman" w:hAnsi="Times New Roman" w:cs="Times New Roman"/>
          <w:b/>
          <w:sz w:val="24"/>
          <w:szCs w:val="24"/>
          <w:lang w:eastAsia="ru-RU"/>
        </w:rPr>
        <w:t xml:space="preserve">16 - Премии, выданные в </w:t>
      </w:r>
      <w:r>
        <w:rPr>
          <w:rFonts w:ascii="Times New Roman" w:eastAsia="Times New Roman" w:hAnsi="Times New Roman" w:cs="Times New Roman"/>
          <w:b/>
          <w:sz w:val="24"/>
          <w:szCs w:val="24"/>
          <w:lang w:eastAsia="ru-RU"/>
        </w:rPr>
        <w:t>КГМИПиПК</w:t>
      </w:r>
      <w:r w:rsidRPr="00CB12A4">
        <w:rPr>
          <w:rFonts w:ascii="Times New Roman" w:eastAsia="Times New Roman" w:hAnsi="Times New Roman" w:cs="Times New Roman"/>
          <w:b/>
          <w:sz w:val="24"/>
          <w:szCs w:val="24"/>
          <w:lang w:eastAsia="ru-RU"/>
        </w:rPr>
        <w:t xml:space="preserve"> за 5 лет (тыс.</w:t>
      </w:r>
      <w:r>
        <w:rPr>
          <w:rFonts w:ascii="Times New Roman" w:eastAsia="Times New Roman" w:hAnsi="Times New Roman" w:cs="Times New Roman"/>
          <w:b/>
          <w:sz w:val="24"/>
          <w:szCs w:val="24"/>
          <w:lang w:eastAsia="ru-RU"/>
        </w:rPr>
        <w:t xml:space="preserve"> </w:t>
      </w:r>
      <w:r w:rsidRPr="00CB12A4">
        <w:rPr>
          <w:rFonts w:ascii="Times New Roman" w:eastAsia="Times New Roman" w:hAnsi="Times New Roman" w:cs="Times New Roman"/>
          <w:b/>
          <w:sz w:val="24"/>
          <w:szCs w:val="24"/>
          <w:lang w:eastAsia="ru-RU"/>
        </w:rPr>
        <w:t>сом)</w:t>
      </w:r>
    </w:p>
    <w:tbl>
      <w:tblPr>
        <w:tblW w:w="9876" w:type="dxa"/>
        <w:tblLayout w:type="fixed"/>
        <w:tblLook w:val="0400" w:firstRow="0" w:lastRow="0" w:firstColumn="0" w:lastColumn="0" w:noHBand="0" w:noVBand="1"/>
      </w:tblPr>
      <w:tblGrid>
        <w:gridCol w:w="440"/>
        <w:gridCol w:w="3099"/>
        <w:gridCol w:w="1418"/>
        <w:gridCol w:w="1275"/>
        <w:gridCol w:w="1134"/>
        <w:gridCol w:w="1318"/>
        <w:gridCol w:w="1192"/>
      </w:tblGrid>
      <w:tr w:rsidR="00CC700D" w:rsidRPr="00CB12A4" w14:paraId="4AA67B6F" w14:textId="77777777" w:rsidTr="008646C5">
        <w:trPr>
          <w:trHeight w:val="288"/>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07C86C" w14:textId="77777777" w:rsidR="00CC700D" w:rsidRPr="00CB12A4" w:rsidRDefault="00CC700D" w:rsidP="008646C5">
            <w:pP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lastRenderedPageBreak/>
              <w:t> </w:t>
            </w:r>
          </w:p>
        </w:tc>
        <w:tc>
          <w:tcPr>
            <w:tcW w:w="3099" w:type="dxa"/>
            <w:tcBorders>
              <w:top w:val="single" w:sz="4" w:space="0" w:color="000000"/>
              <w:left w:val="nil"/>
              <w:bottom w:val="single" w:sz="4" w:space="0" w:color="000000"/>
              <w:right w:val="single" w:sz="4" w:space="0" w:color="000000"/>
            </w:tcBorders>
            <w:shd w:val="clear" w:color="auto" w:fill="auto"/>
            <w:vAlign w:val="bottom"/>
          </w:tcPr>
          <w:p w14:paraId="42A08E4F"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НАИМЕНОВАНИЕ</w:t>
            </w:r>
          </w:p>
        </w:tc>
        <w:tc>
          <w:tcPr>
            <w:tcW w:w="1418" w:type="dxa"/>
            <w:tcBorders>
              <w:top w:val="single" w:sz="4" w:space="0" w:color="000000"/>
              <w:left w:val="nil"/>
              <w:bottom w:val="single" w:sz="4" w:space="0" w:color="000000"/>
              <w:right w:val="single" w:sz="4" w:space="0" w:color="000000"/>
            </w:tcBorders>
            <w:shd w:val="clear" w:color="auto" w:fill="auto"/>
            <w:vAlign w:val="bottom"/>
          </w:tcPr>
          <w:p w14:paraId="24803395"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Pr="00CB12A4">
              <w:rPr>
                <w:rFonts w:ascii="Times New Roman" w:eastAsia="Times New Roman" w:hAnsi="Times New Roman" w:cs="Times New Roman"/>
                <w:b/>
                <w:sz w:val="24"/>
                <w:szCs w:val="24"/>
                <w:lang w:eastAsia="ru-RU"/>
              </w:rPr>
              <w:t xml:space="preserve"> г.</w:t>
            </w:r>
          </w:p>
        </w:tc>
        <w:tc>
          <w:tcPr>
            <w:tcW w:w="1275" w:type="dxa"/>
            <w:tcBorders>
              <w:top w:val="single" w:sz="4" w:space="0" w:color="000000"/>
              <w:left w:val="nil"/>
              <w:bottom w:val="single" w:sz="4" w:space="0" w:color="000000"/>
              <w:right w:val="single" w:sz="4" w:space="0" w:color="000000"/>
            </w:tcBorders>
            <w:shd w:val="clear" w:color="auto" w:fill="auto"/>
            <w:vAlign w:val="bottom"/>
          </w:tcPr>
          <w:p w14:paraId="6547AE86"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r w:rsidRPr="00CB12A4">
              <w:rPr>
                <w:rFonts w:ascii="Times New Roman" w:eastAsia="Times New Roman" w:hAnsi="Times New Roman" w:cs="Times New Roman"/>
                <w:b/>
                <w:sz w:val="24"/>
                <w:szCs w:val="24"/>
                <w:lang w:eastAsia="ru-RU"/>
              </w:rPr>
              <w:t xml:space="preserve"> г.</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09FF2AE4"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CB12A4">
              <w:rPr>
                <w:rFonts w:ascii="Times New Roman" w:eastAsia="Times New Roman" w:hAnsi="Times New Roman" w:cs="Times New Roman"/>
                <w:b/>
                <w:sz w:val="24"/>
                <w:szCs w:val="24"/>
                <w:lang w:eastAsia="ru-RU"/>
              </w:rPr>
              <w:t xml:space="preserve"> г.</w:t>
            </w:r>
          </w:p>
        </w:tc>
        <w:tc>
          <w:tcPr>
            <w:tcW w:w="1318" w:type="dxa"/>
            <w:tcBorders>
              <w:top w:val="single" w:sz="4" w:space="0" w:color="000000"/>
              <w:left w:val="nil"/>
              <w:bottom w:val="single" w:sz="4" w:space="0" w:color="000000"/>
              <w:right w:val="single" w:sz="4" w:space="0" w:color="000000"/>
            </w:tcBorders>
            <w:shd w:val="clear" w:color="auto" w:fill="auto"/>
            <w:vAlign w:val="bottom"/>
          </w:tcPr>
          <w:p w14:paraId="1D1D28FF"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CB12A4">
              <w:rPr>
                <w:rFonts w:ascii="Times New Roman" w:eastAsia="Times New Roman" w:hAnsi="Times New Roman" w:cs="Times New Roman"/>
                <w:b/>
                <w:sz w:val="24"/>
                <w:szCs w:val="24"/>
                <w:lang w:eastAsia="ru-RU"/>
              </w:rPr>
              <w:t xml:space="preserve"> г.</w:t>
            </w:r>
          </w:p>
        </w:tc>
        <w:tc>
          <w:tcPr>
            <w:tcW w:w="1192" w:type="dxa"/>
            <w:tcBorders>
              <w:top w:val="single" w:sz="4" w:space="0" w:color="000000"/>
              <w:left w:val="nil"/>
              <w:bottom w:val="single" w:sz="4" w:space="0" w:color="000000"/>
              <w:right w:val="single" w:sz="4" w:space="0" w:color="000000"/>
            </w:tcBorders>
            <w:shd w:val="clear" w:color="auto" w:fill="auto"/>
            <w:vAlign w:val="bottom"/>
          </w:tcPr>
          <w:p w14:paraId="02BA9303" w14:textId="77777777" w:rsidR="00CC700D" w:rsidRPr="00CB12A4" w:rsidRDefault="00CC700D" w:rsidP="008646C5">
            <w:pPr>
              <w:jc w:val="cente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r w:rsidRPr="00CB12A4">
              <w:rPr>
                <w:rFonts w:ascii="Times New Roman" w:eastAsia="Times New Roman" w:hAnsi="Times New Roman" w:cs="Times New Roman"/>
                <w:b/>
                <w:sz w:val="24"/>
                <w:szCs w:val="24"/>
                <w:lang w:eastAsia="ru-RU"/>
              </w:rPr>
              <w:t xml:space="preserve"> г.</w:t>
            </w:r>
          </w:p>
        </w:tc>
      </w:tr>
      <w:tr w:rsidR="00CC700D" w:rsidRPr="00CB12A4" w14:paraId="3B168E97" w14:textId="77777777" w:rsidTr="008646C5">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tcPr>
          <w:p w14:paraId="6FDA24A5" w14:textId="77777777" w:rsidR="00CC700D" w:rsidRPr="00CB12A4" w:rsidRDefault="00CC700D" w:rsidP="008646C5">
            <w:pPr>
              <w:jc w:val="right"/>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1</w:t>
            </w:r>
          </w:p>
        </w:tc>
        <w:tc>
          <w:tcPr>
            <w:tcW w:w="3099" w:type="dxa"/>
            <w:tcBorders>
              <w:top w:val="nil"/>
              <w:left w:val="nil"/>
              <w:bottom w:val="single" w:sz="4" w:space="0" w:color="000000"/>
              <w:right w:val="single" w:sz="4" w:space="0" w:color="000000"/>
            </w:tcBorders>
            <w:shd w:val="clear" w:color="auto" w:fill="auto"/>
            <w:vAlign w:val="bottom"/>
          </w:tcPr>
          <w:p w14:paraId="1EBCBE30"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Премия к различным праздникам</w:t>
            </w:r>
          </w:p>
        </w:tc>
        <w:tc>
          <w:tcPr>
            <w:tcW w:w="1418" w:type="dxa"/>
            <w:tcBorders>
              <w:top w:val="nil"/>
              <w:left w:val="nil"/>
              <w:bottom w:val="single" w:sz="4" w:space="0" w:color="000000"/>
              <w:right w:val="single" w:sz="4" w:space="0" w:color="000000"/>
            </w:tcBorders>
            <w:shd w:val="clear" w:color="auto" w:fill="auto"/>
            <w:vAlign w:val="center"/>
          </w:tcPr>
          <w:p w14:paraId="49D8EECF" w14:textId="77777777" w:rsidR="00CC700D" w:rsidRDefault="00CC700D" w:rsidP="008646C5">
            <w:pPr>
              <w:jc w:val="center"/>
              <w:rPr>
                <w:rFonts w:ascii="Times New Roman" w:hAnsi="Times New Roman" w:cs="Times New Roman"/>
                <w:color w:val="000000"/>
              </w:rPr>
            </w:pPr>
          </w:p>
          <w:p w14:paraId="224E5DF5" w14:textId="77777777" w:rsidR="00CC700D" w:rsidRPr="006A4A4C" w:rsidRDefault="00CC700D" w:rsidP="008646C5">
            <w:pPr>
              <w:jc w:val="center"/>
              <w:rPr>
                <w:rFonts w:ascii="Times New Roman" w:hAnsi="Times New Roman" w:cs="Times New Roman"/>
                <w:color w:val="000000"/>
                <w:sz w:val="24"/>
                <w:szCs w:val="24"/>
              </w:rPr>
            </w:pPr>
            <w:r w:rsidRPr="006A4A4C">
              <w:rPr>
                <w:rFonts w:ascii="Times New Roman" w:hAnsi="Times New Roman" w:cs="Times New Roman"/>
                <w:color w:val="000000"/>
              </w:rPr>
              <w:t>146,0</w:t>
            </w:r>
          </w:p>
        </w:tc>
        <w:tc>
          <w:tcPr>
            <w:tcW w:w="1275" w:type="dxa"/>
            <w:tcBorders>
              <w:top w:val="nil"/>
              <w:left w:val="nil"/>
              <w:bottom w:val="single" w:sz="4" w:space="0" w:color="000000"/>
              <w:right w:val="single" w:sz="4" w:space="0" w:color="000000"/>
            </w:tcBorders>
            <w:shd w:val="clear" w:color="auto" w:fill="auto"/>
          </w:tcPr>
          <w:p w14:paraId="337742EA" w14:textId="77777777" w:rsidR="00CC700D" w:rsidRPr="00FB03F4" w:rsidRDefault="00CC700D" w:rsidP="008646C5">
            <w:pPr>
              <w:jc w:val="center"/>
              <w:rPr>
                <w:rFonts w:ascii="Times New Roman" w:hAnsi="Times New Roman" w:cs="Times New Roman"/>
              </w:rPr>
            </w:pPr>
          </w:p>
          <w:p w14:paraId="014EECB8" w14:textId="77777777" w:rsidR="00CC700D" w:rsidRPr="00FB03F4" w:rsidRDefault="00CC700D" w:rsidP="008646C5">
            <w:pPr>
              <w:jc w:val="center"/>
              <w:rPr>
                <w:rFonts w:ascii="Times New Roman" w:hAnsi="Times New Roman" w:cs="Times New Roman"/>
              </w:rPr>
            </w:pPr>
            <w:r w:rsidRPr="00FB03F4">
              <w:rPr>
                <w:rFonts w:ascii="Times New Roman" w:hAnsi="Times New Roman" w:cs="Times New Roman"/>
              </w:rPr>
              <w:t>139,9</w:t>
            </w:r>
          </w:p>
        </w:tc>
        <w:tc>
          <w:tcPr>
            <w:tcW w:w="1134" w:type="dxa"/>
            <w:tcBorders>
              <w:top w:val="nil"/>
              <w:left w:val="nil"/>
              <w:bottom w:val="single" w:sz="4" w:space="0" w:color="000000"/>
              <w:right w:val="single" w:sz="4" w:space="0" w:color="000000"/>
            </w:tcBorders>
            <w:shd w:val="clear" w:color="auto" w:fill="auto"/>
          </w:tcPr>
          <w:p w14:paraId="4BDBFCED" w14:textId="77777777" w:rsidR="00CC700D" w:rsidRPr="00FB03F4" w:rsidRDefault="00CC700D" w:rsidP="008646C5">
            <w:pPr>
              <w:jc w:val="center"/>
              <w:rPr>
                <w:rFonts w:ascii="Times New Roman" w:hAnsi="Times New Roman" w:cs="Times New Roman"/>
              </w:rPr>
            </w:pPr>
          </w:p>
          <w:p w14:paraId="5182DEC6" w14:textId="77777777" w:rsidR="00CC700D" w:rsidRPr="00FB03F4" w:rsidRDefault="00CC700D" w:rsidP="008646C5">
            <w:pPr>
              <w:jc w:val="center"/>
              <w:rPr>
                <w:rFonts w:ascii="Times New Roman" w:hAnsi="Times New Roman" w:cs="Times New Roman"/>
              </w:rPr>
            </w:pPr>
            <w:r w:rsidRPr="00FB03F4">
              <w:rPr>
                <w:rFonts w:ascii="Times New Roman" w:hAnsi="Times New Roman" w:cs="Times New Roman"/>
              </w:rPr>
              <w:t>251,2</w:t>
            </w:r>
          </w:p>
        </w:tc>
        <w:tc>
          <w:tcPr>
            <w:tcW w:w="1318" w:type="dxa"/>
            <w:tcBorders>
              <w:top w:val="nil"/>
              <w:left w:val="nil"/>
              <w:bottom w:val="single" w:sz="4" w:space="0" w:color="000000"/>
              <w:right w:val="single" w:sz="4" w:space="0" w:color="000000"/>
            </w:tcBorders>
            <w:shd w:val="clear" w:color="auto" w:fill="auto"/>
          </w:tcPr>
          <w:p w14:paraId="24A92C98" w14:textId="77777777" w:rsidR="00CC700D" w:rsidRPr="00AA2DA7" w:rsidRDefault="00CC700D" w:rsidP="008646C5">
            <w:pPr>
              <w:jc w:val="center"/>
              <w:rPr>
                <w:rFonts w:ascii="Times New Roman" w:hAnsi="Times New Roman" w:cs="Times New Roman"/>
              </w:rPr>
            </w:pPr>
          </w:p>
          <w:p w14:paraId="092094D2" w14:textId="77777777" w:rsidR="00CC700D" w:rsidRPr="00AA2DA7" w:rsidRDefault="00CC700D" w:rsidP="008646C5">
            <w:pPr>
              <w:jc w:val="center"/>
              <w:rPr>
                <w:rFonts w:ascii="Times New Roman" w:hAnsi="Times New Roman" w:cs="Times New Roman"/>
              </w:rPr>
            </w:pPr>
            <w:r w:rsidRPr="00AA2DA7">
              <w:rPr>
                <w:rFonts w:ascii="Times New Roman" w:hAnsi="Times New Roman" w:cs="Times New Roman"/>
              </w:rPr>
              <w:t>563,9</w:t>
            </w:r>
          </w:p>
        </w:tc>
        <w:tc>
          <w:tcPr>
            <w:tcW w:w="1192" w:type="dxa"/>
            <w:tcBorders>
              <w:top w:val="nil"/>
              <w:left w:val="nil"/>
              <w:bottom w:val="single" w:sz="4" w:space="0" w:color="000000"/>
              <w:right w:val="single" w:sz="4" w:space="0" w:color="000000"/>
            </w:tcBorders>
            <w:shd w:val="clear" w:color="auto" w:fill="auto"/>
          </w:tcPr>
          <w:p w14:paraId="41F9E859" w14:textId="77777777" w:rsidR="00CC700D" w:rsidRPr="00AA2DA7" w:rsidRDefault="00CC700D" w:rsidP="008646C5">
            <w:pPr>
              <w:jc w:val="center"/>
              <w:rPr>
                <w:rFonts w:ascii="Times New Roman" w:hAnsi="Times New Roman" w:cs="Times New Roman"/>
              </w:rPr>
            </w:pPr>
          </w:p>
          <w:p w14:paraId="2B5370AE" w14:textId="77777777" w:rsidR="00CC700D" w:rsidRPr="00AA2DA7" w:rsidRDefault="00CC700D" w:rsidP="008646C5">
            <w:pPr>
              <w:jc w:val="center"/>
              <w:rPr>
                <w:rFonts w:ascii="Times New Roman" w:hAnsi="Times New Roman" w:cs="Times New Roman"/>
              </w:rPr>
            </w:pPr>
            <w:r w:rsidRPr="00AA2DA7">
              <w:rPr>
                <w:rFonts w:ascii="Times New Roman" w:hAnsi="Times New Roman" w:cs="Times New Roman"/>
              </w:rPr>
              <w:t>180,5</w:t>
            </w:r>
          </w:p>
        </w:tc>
      </w:tr>
      <w:tr w:rsidR="00CC700D" w:rsidRPr="00CB12A4" w14:paraId="7A4242B1" w14:textId="77777777" w:rsidTr="008646C5">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tcPr>
          <w:p w14:paraId="6B69065A" w14:textId="77777777" w:rsidR="00CC700D" w:rsidRPr="00CB12A4" w:rsidRDefault="00CC700D" w:rsidP="008646C5">
            <w:pPr>
              <w:jc w:val="right"/>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2</w:t>
            </w:r>
          </w:p>
        </w:tc>
        <w:tc>
          <w:tcPr>
            <w:tcW w:w="3099" w:type="dxa"/>
            <w:tcBorders>
              <w:top w:val="nil"/>
              <w:left w:val="nil"/>
              <w:bottom w:val="single" w:sz="4" w:space="0" w:color="000000"/>
              <w:right w:val="single" w:sz="4" w:space="0" w:color="000000"/>
            </w:tcBorders>
            <w:shd w:val="clear" w:color="auto" w:fill="auto"/>
            <w:vAlign w:val="bottom"/>
          </w:tcPr>
          <w:p w14:paraId="3725A02F"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Премии разные</w:t>
            </w:r>
          </w:p>
        </w:tc>
        <w:tc>
          <w:tcPr>
            <w:tcW w:w="1418" w:type="dxa"/>
            <w:tcBorders>
              <w:top w:val="nil"/>
              <w:left w:val="nil"/>
              <w:bottom w:val="single" w:sz="4" w:space="0" w:color="000000"/>
              <w:right w:val="single" w:sz="4" w:space="0" w:color="000000"/>
            </w:tcBorders>
            <w:shd w:val="clear" w:color="auto" w:fill="auto"/>
            <w:vAlign w:val="center"/>
          </w:tcPr>
          <w:p w14:paraId="397EFDB9" w14:textId="77777777" w:rsidR="00CC700D" w:rsidRPr="006A4A4C" w:rsidRDefault="00CC700D" w:rsidP="008646C5">
            <w:pPr>
              <w:jc w:val="center"/>
              <w:rPr>
                <w:rFonts w:ascii="Times New Roman" w:hAnsi="Times New Roman" w:cs="Times New Roman"/>
                <w:color w:val="000000"/>
                <w:sz w:val="24"/>
                <w:szCs w:val="24"/>
              </w:rPr>
            </w:pPr>
            <w:r w:rsidRPr="006A4A4C">
              <w:rPr>
                <w:rFonts w:ascii="Times New Roman" w:hAnsi="Times New Roman" w:cs="Times New Roman"/>
                <w:color w:val="000000"/>
              </w:rPr>
              <w:t>213,4</w:t>
            </w:r>
          </w:p>
        </w:tc>
        <w:tc>
          <w:tcPr>
            <w:tcW w:w="1275" w:type="dxa"/>
            <w:tcBorders>
              <w:top w:val="nil"/>
              <w:left w:val="nil"/>
              <w:bottom w:val="single" w:sz="4" w:space="0" w:color="000000"/>
              <w:right w:val="single" w:sz="4" w:space="0" w:color="000000"/>
            </w:tcBorders>
            <w:shd w:val="clear" w:color="auto" w:fill="auto"/>
          </w:tcPr>
          <w:p w14:paraId="57D86318" w14:textId="77777777" w:rsidR="00CC700D" w:rsidRPr="00FB03F4" w:rsidRDefault="00CC700D" w:rsidP="008646C5">
            <w:pPr>
              <w:jc w:val="center"/>
              <w:rPr>
                <w:rFonts w:ascii="Times New Roman" w:hAnsi="Times New Roman" w:cs="Times New Roman"/>
              </w:rPr>
            </w:pPr>
            <w:r w:rsidRPr="00FB03F4">
              <w:rPr>
                <w:rFonts w:ascii="Times New Roman" w:hAnsi="Times New Roman" w:cs="Times New Roman"/>
              </w:rPr>
              <w:t>73,1</w:t>
            </w:r>
          </w:p>
        </w:tc>
        <w:tc>
          <w:tcPr>
            <w:tcW w:w="1134" w:type="dxa"/>
            <w:tcBorders>
              <w:top w:val="nil"/>
              <w:left w:val="nil"/>
              <w:bottom w:val="single" w:sz="4" w:space="0" w:color="000000"/>
              <w:right w:val="single" w:sz="4" w:space="0" w:color="000000"/>
            </w:tcBorders>
            <w:shd w:val="clear" w:color="auto" w:fill="auto"/>
          </w:tcPr>
          <w:p w14:paraId="235E7519" w14:textId="77777777" w:rsidR="00CC700D" w:rsidRPr="00FB03F4" w:rsidRDefault="00CC700D" w:rsidP="008646C5">
            <w:pPr>
              <w:jc w:val="center"/>
              <w:rPr>
                <w:rFonts w:ascii="Times New Roman" w:hAnsi="Times New Roman" w:cs="Times New Roman"/>
              </w:rPr>
            </w:pPr>
            <w:r w:rsidRPr="00FB03F4">
              <w:rPr>
                <w:rFonts w:ascii="Times New Roman" w:hAnsi="Times New Roman" w:cs="Times New Roman"/>
              </w:rPr>
              <w:t>179,9</w:t>
            </w:r>
          </w:p>
        </w:tc>
        <w:tc>
          <w:tcPr>
            <w:tcW w:w="1318" w:type="dxa"/>
            <w:tcBorders>
              <w:top w:val="nil"/>
              <w:left w:val="nil"/>
              <w:bottom w:val="single" w:sz="4" w:space="0" w:color="000000"/>
              <w:right w:val="single" w:sz="4" w:space="0" w:color="000000"/>
            </w:tcBorders>
            <w:shd w:val="clear" w:color="auto" w:fill="auto"/>
          </w:tcPr>
          <w:p w14:paraId="79BF10B4" w14:textId="77777777" w:rsidR="00CC700D" w:rsidRPr="00AA2DA7" w:rsidRDefault="00CC700D" w:rsidP="008646C5">
            <w:pPr>
              <w:jc w:val="center"/>
              <w:rPr>
                <w:rFonts w:ascii="Times New Roman" w:hAnsi="Times New Roman" w:cs="Times New Roman"/>
              </w:rPr>
            </w:pPr>
            <w:r w:rsidRPr="00AA2DA7">
              <w:rPr>
                <w:rFonts w:ascii="Times New Roman" w:hAnsi="Times New Roman" w:cs="Times New Roman"/>
              </w:rPr>
              <w:t>678,9</w:t>
            </w:r>
          </w:p>
        </w:tc>
        <w:tc>
          <w:tcPr>
            <w:tcW w:w="1192" w:type="dxa"/>
            <w:tcBorders>
              <w:top w:val="nil"/>
              <w:left w:val="nil"/>
              <w:bottom w:val="single" w:sz="4" w:space="0" w:color="000000"/>
              <w:right w:val="single" w:sz="4" w:space="0" w:color="000000"/>
            </w:tcBorders>
            <w:shd w:val="clear" w:color="auto" w:fill="auto"/>
          </w:tcPr>
          <w:p w14:paraId="31F0B451" w14:textId="77777777" w:rsidR="00CC700D" w:rsidRPr="00AA2DA7" w:rsidRDefault="00CC700D" w:rsidP="008646C5">
            <w:pPr>
              <w:jc w:val="center"/>
              <w:rPr>
                <w:rFonts w:ascii="Times New Roman" w:hAnsi="Times New Roman" w:cs="Times New Roman"/>
              </w:rPr>
            </w:pPr>
            <w:r w:rsidRPr="00AA2DA7">
              <w:rPr>
                <w:rFonts w:ascii="Times New Roman" w:hAnsi="Times New Roman" w:cs="Times New Roman"/>
              </w:rPr>
              <w:t>221,5</w:t>
            </w:r>
          </w:p>
        </w:tc>
      </w:tr>
      <w:tr w:rsidR="00CC700D" w:rsidRPr="00CB12A4" w14:paraId="0FDC41BA" w14:textId="77777777" w:rsidTr="008646C5">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tcPr>
          <w:p w14:paraId="5B057423" w14:textId="77777777" w:rsidR="00CC700D" w:rsidRPr="00CB12A4" w:rsidRDefault="00CC700D" w:rsidP="008646C5">
            <w:pPr>
              <w:jc w:val="right"/>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3</w:t>
            </w:r>
          </w:p>
        </w:tc>
        <w:tc>
          <w:tcPr>
            <w:tcW w:w="3099" w:type="dxa"/>
            <w:tcBorders>
              <w:top w:val="nil"/>
              <w:left w:val="nil"/>
              <w:bottom w:val="single" w:sz="4" w:space="0" w:color="000000"/>
              <w:right w:val="single" w:sz="4" w:space="0" w:color="000000"/>
            </w:tcBorders>
            <w:shd w:val="clear" w:color="auto" w:fill="auto"/>
            <w:vAlign w:val="bottom"/>
          </w:tcPr>
          <w:p w14:paraId="7B455C05"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xml:space="preserve">Премия ко Дню </w:t>
            </w:r>
            <w:r>
              <w:rPr>
                <w:rFonts w:ascii="Times New Roman" w:eastAsia="Times New Roman" w:hAnsi="Times New Roman" w:cs="Times New Roman"/>
                <w:sz w:val="24"/>
                <w:szCs w:val="24"/>
                <w:lang w:eastAsia="ru-RU"/>
              </w:rPr>
              <w:t>Медика</w:t>
            </w:r>
          </w:p>
        </w:tc>
        <w:tc>
          <w:tcPr>
            <w:tcW w:w="1418" w:type="dxa"/>
            <w:tcBorders>
              <w:top w:val="nil"/>
              <w:left w:val="nil"/>
              <w:bottom w:val="single" w:sz="4" w:space="0" w:color="000000"/>
              <w:right w:val="single" w:sz="4" w:space="0" w:color="000000"/>
            </w:tcBorders>
            <w:shd w:val="clear" w:color="auto" w:fill="auto"/>
            <w:vAlign w:val="center"/>
          </w:tcPr>
          <w:p w14:paraId="2EE82EF1" w14:textId="77777777" w:rsidR="00CC700D" w:rsidRPr="006A4A4C" w:rsidRDefault="00CC700D" w:rsidP="008646C5">
            <w:pPr>
              <w:jc w:val="center"/>
              <w:rPr>
                <w:rFonts w:ascii="Times New Roman" w:hAnsi="Times New Roman" w:cs="Times New Roman"/>
                <w:color w:val="000000"/>
                <w:sz w:val="24"/>
                <w:szCs w:val="24"/>
              </w:rPr>
            </w:pPr>
            <w:r w:rsidRPr="006A4A4C">
              <w:rPr>
                <w:rFonts w:ascii="Times New Roman" w:hAnsi="Times New Roman" w:cs="Times New Roman"/>
                <w:color w:val="000000"/>
              </w:rPr>
              <w:t>816,3</w:t>
            </w:r>
          </w:p>
        </w:tc>
        <w:tc>
          <w:tcPr>
            <w:tcW w:w="1275" w:type="dxa"/>
            <w:tcBorders>
              <w:top w:val="nil"/>
              <w:left w:val="nil"/>
              <w:bottom w:val="single" w:sz="4" w:space="0" w:color="000000"/>
              <w:right w:val="single" w:sz="4" w:space="0" w:color="000000"/>
            </w:tcBorders>
            <w:shd w:val="clear" w:color="auto" w:fill="auto"/>
          </w:tcPr>
          <w:p w14:paraId="1C5DA899" w14:textId="77777777" w:rsidR="00CC700D" w:rsidRPr="00FB03F4" w:rsidRDefault="00CC700D" w:rsidP="008646C5">
            <w:pPr>
              <w:jc w:val="center"/>
              <w:rPr>
                <w:rFonts w:ascii="Times New Roman" w:hAnsi="Times New Roman" w:cs="Times New Roman"/>
              </w:rPr>
            </w:pPr>
            <w:r w:rsidRPr="00FB03F4">
              <w:rPr>
                <w:rFonts w:ascii="Times New Roman" w:hAnsi="Times New Roman" w:cs="Times New Roman"/>
              </w:rPr>
              <w:t>191,5</w:t>
            </w:r>
          </w:p>
        </w:tc>
        <w:tc>
          <w:tcPr>
            <w:tcW w:w="1134" w:type="dxa"/>
            <w:tcBorders>
              <w:top w:val="nil"/>
              <w:left w:val="nil"/>
              <w:bottom w:val="single" w:sz="4" w:space="0" w:color="000000"/>
              <w:right w:val="single" w:sz="4" w:space="0" w:color="000000"/>
            </w:tcBorders>
            <w:shd w:val="clear" w:color="auto" w:fill="auto"/>
          </w:tcPr>
          <w:p w14:paraId="5019AF47" w14:textId="77777777" w:rsidR="00CC700D" w:rsidRPr="00FB03F4" w:rsidRDefault="00CC700D" w:rsidP="008646C5">
            <w:pPr>
              <w:jc w:val="center"/>
              <w:rPr>
                <w:rFonts w:ascii="Times New Roman" w:hAnsi="Times New Roman" w:cs="Times New Roman"/>
              </w:rPr>
            </w:pPr>
            <w:r w:rsidRPr="00FB03F4">
              <w:rPr>
                <w:rFonts w:ascii="Times New Roman" w:hAnsi="Times New Roman" w:cs="Times New Roman"/>
              </w:rPr>
              <w:t>547,6</w:t>
            </w:r>
          </w:p>
        </w:tc>
        <w:tc>
          <w:tcPr>
            <w:tcW w:w="1318" w:type="dxa"/>
            <w:tcBorders>
              <w:top w:val="nil"/>
              <w:left w:val="nil"/>
              <w:bottom w:val="single" w:sz="4" w:space="0" w:color="000000"/>
              <w:right w:val="single" w:sz="4" w:space="0" w:color="000000"/>
            </w:tcBorders>
            <w:shd w:val="clear" w:color="auto" w:fill="auto"/>
          </w:tcPr>
          <w:p w14:paraId="04660B64" w14:textId="77777777" w:rsidR="00CC700D" w:rsidRPr="00AA2DA7" w:rsidRDefault="00CC700D" w:rsidP="008646C5">
            <w:pPr>
              <w:jc w:val="center"/>
              <w:rPr>
                <w:rFonts w:ascii="Times New Roman" w:hAnsi="Times New Roman" w:cs="Times New Roman"/>
              </w:rPr>
            </w:pPr>
            <w:r w:rsidRPr="00AA2DA7">
              <w:rPr>
                <w:rFonts w:ascii="Times New Roman" w:hAnsi="Times New Roman" w:cs="Times New Roman"/>
              </w:rPr>
              <w:t>2647,7</w:t>
            </w:r>
          </w:p>
        </w:tc>
        <w:tc>
          <w:tcPr>
            <w:tcW w:w="1192" w:type="dxa"/>
            <w:tcBorders>
              <w:top w:val="nil"/>
              <w:left w:val="nil"/>
              <w:bottom w:val="single" w:sz="4" w:space="0" w:color="000000"/>
              <w:right w:val="single" w:sz="4" w:space="0" w:color="000000"/>
            </w:tcBorders>
            <w:shd w:val="clear" w:color="auto" w:fill="auto"/>
          </w:tcPr>
          <w:p w14:paraId="59CFB193" w14:textId="77777777" w:rsidR="00CC700D" w:rsidRPr="00AA2DA7" w:rsidRDefault="00CC700D" w:rsidP="008646C5">
            <w:pPr>
              <w:jc w:val="center"/>
              <w:rPr>
                <w:rFonts w:ascii="Times New Roman" w:hAnsi="Times New Roman" w:cs="Times New Roman"/>
              </w:rPr>
            </w:pPr>
            <w:r w:rsidRPr="00AA2DA7">
              <w:rPr>
                <w:rFonts w:ascii="Times New Roman" w:hAnsi="Times New Roman" w:cs="Times New Roman"/>
              </w:rPr>
              <w:t>1042,2</w:t>
            </w:r>
          </w:p>
        </w:tc>
      </w:tr>
      <w:tr w:rsidR="00CC700D" w:rsidRPr="00CB12A4" w14:paraId="02726CBA" w14:textId="77777777" w:rsidTr="008646C5">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tcPr>
          <w:p w14:paraId="0FD23093" w14:textId="77777777" w:rsidR="00CC700D" w:rsidRPr="00CB12A4" w:rsidRDefault="00CC700D" w:rsidP="008646C5">
            <w:pPr>
              <w:jc w:val="right"/>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4</w:t>
            </w:r>
          </w:p>
        </w:tc>
        <w:tc>
          <w:tcPr>
            <w:tcW w:w="3099" w:type="dxa"/>
            <w:tcBorders>
              <w:top w:val="nil"/>
              <w:left w:val="nil"/>
              <w:bottom w:val="single" w:sz="4" w:space="0" w:color="000000"/>
              <w:right w:val="single" w:sz="4" w:space="0" w:color="000000"/>
            </w:tcBorders>
            <w:shd w:val="clear" w:color="auto" w:fill="auto"/>
            <w:vAlign w:val="bottom"/>
          </w:tcPr>
          <w:p w14:paraId="0D9E2D21"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Премия по итогам года</w:t>
            </w:r>
          </w:p>
        </w:tc>
        <w:tc>
          <w:tcPr>
            <w:tcW w:w="1418" w:type="dxa"/>
            <w:tcBorders>
              <w:top w:val="nil"/>
              <w:left w:val="nil"/>
              <w:bottom w:val="single" w:sz="4" w:space="0" w:color="000000"/>
              <w:right w:val="single" w:sz="4" w:space="0" w:color="000000"/>
            </w:tcBorders>
            <w:shd w:val="clear" w:color="auto" w:fill="auto"/>
            <w:vAlign w:val="center"/>
          </w:tcPr>
          <w:p w14:paraId="08360789" w14:textId="77777777" w:rsidR="00CC700D" w:rsidRPr="006A4A4C" w:rsidRDefault="00CC700D" w:rsidP="008646C5">
            <w:pPr>
              <w:jc w:val="center"/>
              <w:rPr>
                <w:rFonts w:ascii="Times New Roman" w:hAnsi="Times New Roman" w:cs="Times New Roman"/>
                <w:color w:val="000000"/>
                <w:sz w:val="24"/>
                <w:szCs w:val="24"/>
              </w:rPr>
            </w:pPr>
            <w:r w:rsidRPr="006A4A4C">
              <w:rPr>
                <w:rFonts w:ascii="Times New Roman" w:hAnsi="Times New Roman" w:cs="Times New Roman"/>
                <w:color w:val="000000"/>
              </w:rPr>
              <w:t>1482,9</w:t>
            </w:r>
          </w:p>
        </w:tc>
        <w:tc>
          <w:tcPr>
            <w:tcW w:w="1275" w:type="dxa"/>
            <w:tcBorders>
              <w:top w:val="nil"/>
              <w:left w:val="nil"/>
              <w:bottom w:val="single" w:sz="4" w:space="0" w:color="000000"/>
              <w:right w:val="single" w:sz="4" w:space="0" w:color="000000"/>
            </w:tcBorders>
            <w:shd w:val="clear" w:color="auto" w:fill="auto"/>
          </w:tcPr>
          <w:p w14:paraId="1BCBBD42" w14:textId="77777777" w:rsidR="00CC700D" w:rsidRPr="00FB03F4" w:rsidRDefault="00CC700D" w:rsidP="008646C5">
            <w:pPr>
              <w:jc w:val="center"/>
              <w:rPr>
                <w:rFonts w:ascii="Times New Roman" w:hAnsi="Times New Roman" w:cs="Times New Roman"/>
              </w:rPr>
            </w:pPr>
            <w:r w:rsidRPr="00FB03F4">
              <w:rPr>
                <w:rFonts w:ascii="Times New Roman" w:hAnsi="Times New Roman" w:cs="Times New Roman"/>
              </w:rPr>
              <w:t>235,6</w:t>
            </w:r>
          </w:p>
        </w:tc>
        <w:tc>
          <w:tcPr>
            <w:tcW w:w="1134" w:type="dxa"/>
            <w:tcBorders>
              <w:top w:val="nil"/>
              <w:left w:val="nil"/>
              <w:bottom w:val="single" w:sz="4" w:space="0" w:color="000000"/>
              <w:right w:val="single" w:sz="4" w:space="0" w:color="000000"/>
            </w:tcBorders>
            <w:shd w:val="clear" w:color="auto" w:fill="auto"/>
          </w:tcPr>
          <w:p w14:paraId="72284013" w14:textId="77777777" w:rsidR="00CC700D" w:rsidRPr="00FB03F4" w:rsidRDefault="00CC700D" w:rsidP="008646C5">
            <w:pPr>
              <w:jc w:val="center"/>
              <w:rPr>
                <w:rFonts w:ascii="Times New Roman" w:hAnsi="Times New Roman" w:cs="Times New Roman"/>
              </w:rPr>
            </w:pPr>
            <w:r w:rsidRPr="00FB03F4">
              <w:rPr>
                <w:rFonts w:ascii="Times New Roman" w:hAnsi="Times New Roman" w:cs="Times New Roman"/>
              </w:rPr>
              <w:t>1768,3</w:t>
            </w:r>
          </w:p>
        </w:tc>
        <w:tc>
          <w:tcPr>
            <w:tcW w:w="1318" w:type="dxa"/>
            <w:tcBorders>
              <w:top w:val="nil"/>
              <w:left w:val="nil"/>
              <w:bottom w:val="single" w:sz="4" w:space="0" w:color="000000"/>
              <w:right w:val="single" w:sz="4" w:space="0" w:color="000000"/>
            </w:tcBorders>
            <w:shd w:val="clear" w:color="auto" w:fill="auto"/>
          </w:tcPr>
          <w:p w14:paraId="0D2F1476" w14:textId="77777777" w:rsidR="00CC700D" w:rsidRPr="00AA2DA7" w:rsidRDefault="00CC700D" w:rsidP="008646C5">
            <w:pPr>
              <w:jc w:val="center"/>
              <w:rPr>
                <w:rFonts w:ascii="Times New Roman" w:hAnsi="Times New Roman" w:cs="Times New Roman"/>
              </w:rPr>
            </w:pPr>
            <w:r w:rsidRPr="00AA2DA7">
              <w:rPr>
                <w:rFonts w:ascii="Times New Roman" w:hAnsi="Times New Roman" w:cs="Times New Roman"/>
              </w:rPr>
              <w:t>2879,5</w:t>
            </w:r>
          </w:p>
        </w:tc>
        <w:tc>
          <w:tcPr>
            <w:tcW w:w="1192" w:type="dxa"/>
            <w:tcBorders>
              <w:top w:val="nil"/>
              <w:left w:val="nil"/>
              <w:bottom w:val="single" w:sz="4" w:space="0" w:color="000000"/>
              <w:right w:val="single" w:sz="4" w:space="0" w:color="000000"/>
            </w:tcBorders>
            <w:shd w:val="clear" w:color="auto" w:fill="auto"/>
          </w:tcPr>
          <w:p w14:paraId="6230BA92" w14:textId="77777777" w:rsidR="00CC700D" w:rsidRPr="00AA2DA7" w:rsidRDefault="00CC700D" w:rsidP="008646C5">
            <w:pPr>
              <w:jc w:val="center"/>
              <w:rPr>
                <w:rFonts w:ascii="Times New Roman" w:hAnsi="Times New Roman" w:cs="Times New Roman"/>
              </w:rPr>
            </w:pPr>
            <w:r w:rsidRPr="00AA2DA7">
              <w:rPr>
                <w:rFonts w:ascii="Times New Roman" w:hAnsi="Times New Roman" w:cs="Times New Roman"/>
              </w:rPr>
              <w:t>2212,6</w:t>
            </w:r>
          </w:p>
        </w:tc>
      </w:tr>
      <w:tr w:rsidR="00CC700D" w:rsidRPr="00CB12A4" w14:paraId="75E6CC8E" w14:textId="77777777" w:rsidTr="008646C5">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tcPr>
          <w:p w14:paraId="7AC1CE72"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w:t>
            </w:r>
          </w:p>
        </w:tc>
        <w:tc>
          <w:tcPr>
            <w:tcW w:w="3099" w:type="dxa"/>
            <w:tcBorders>
              <w:top w:val="nil"/>
              <w:left w:val="nil"/>
              <w:bottom w:val="single" w:sz="4" w:space="0" w:color="000000"/>
              <w:right w:val="single" w:sz="4" w:space="0" w:color="000000"/>
            </w:tcBorders>
            <w:shd w:val="clear" w:color="auto" w:fill="auto"/>
            <w:vAlign w:val="bottom"/>
          </w:tcPr>
          <w:p w14:paraId="7819D211" w14:textId="77777777" w:rsidR="00CC700D" w:rsidRPr="00CB12A4" w:rsidRDefault="00CC700D" w:rsidP="008646C5">
            <w:pP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ИТОГО:</w:t>
            </w:r>
          </w:p>
        </w:tc>
        <w:tc>
          <w:tcPr>
            <w:tcW w:w="1418" w:type="dxa"/>
            <w:tcBorders>
              <w:top w:val="nil"/>
              <w:left w:val="nil"/>
              <w:bottom w:val="single" w:sz="4" w:space="0" w:color="000000"/>
              <w:right w:val="single" w:sz="4" w:space="0" w:color="000000"/>
            </w:tcBorders>
            <w:shd w:val="clear" w:color="auto" w:fill="auto"/>
            <w:vAlign w:val="bottom"/>
          </w:tcPr>
          <w:p w14:paraId="119CC140" w14:textId="77777777" w:rsidR="00CC700D" w:rsidRPr="00CB12A4" w:rsidRDefault="00CC700D" w:rsidP="008646C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2658,6</w:t>
            </w:r>
          </w:p>
        </w:tc>
        <w:tc>
          <w:tcPr>
            <w:tcW w:w="1275" w:type="dxa"/>
            <w:tcBorders>
              <w:top w:val="nil"/>
              <w:left w:val="nil"/>
              <w:bottom w:val="single" w:sz="4" w:space="0" w:color="000000"/>
              <w:right w:val="single" w:sz="4" w:space="0" w:color="000000"/>
            </w:tcBorders>
            <w:shd w:val="clear" w:color="auto" w:fill="auto"/>
            <w:vAlign w:val="bottom"/>
          </w:tcPr>
          <w:p w14:paraId="45AE7D74" w14:textId="77777777" w:rsidR="00CC700D" w:rsidRPr="00CB12A4" w:rsidRDefault="00CC700D" w:rsidP="008646C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640,2</w:t>
            </w:r>
          </w:p>
        </w:tc>
        <w:tc>
          <w:tcPr>
            <w:tcW w:w="1134" w:type="dxa"/>
            <w:tcBorders>
              <w:top w:val="nil"/>
              <w:left w:val="nil"/>
              <w:bottom w:val="single" w:sz="4" w:space="0" w:color="000000"/>
              <w:right w:val="single" w:sz="4" w:space="0" w:color="000000"/>
            </w:tcBorders>
            <w:shd w:val="clear" w:color="auto" w:fill="auto"/>
          </w:tcPr>
          <w:p w14:paraId="520FB6BD" w14:textId="77777777" w:rsidR="00CC700D" w:rsidRPr="00FB03F4" w:rsidRDefault="00CC700D" w:rsidP="008646C5">
            <w:pPr>
              <w:jc w:val="center"/>
              <w:rPr>
                <w:rFonts w:ascii="Times New Roman" w:hAnsi="Times New Roman" w:cs="Times New Roman"/>
                <w:b/>
              </w:rPr>
            </w:pPr>
            <w:r w:rsidRPr="00FB03F4">
              <w:rPr>
                <w:rFonts w:ascii="Times New Roman" w:hAnsi="Times New Roman" w:cs="Times New Roman"/>
                <w:b/>
              </w:rPr>
              <w:t>2746,9</w:t>
            </w:r>
          </w:p>
        </w:tc>
        <w:tc>
          <w:tcPr>
            <w:tcW w:w="1318" w:type="dxa"/>
            <w:tcBorders>
              <w:top w:val="nil"/>
              <w:left w:val="nil"/>
              <w:bottom w:val="single" w:sz="4" w:space="0" w:color="000000"/>
              <w:right w:val="single" w:sz="4" w:space="0" w:color="000000"/>
            </w:tcBorders>
            <w:shd w:val="clear" w:color="auto" w:fill="auto"/>
            <w:vAlign w:val="bottom"/>
          </w:tcPr>
          <w:p w14:paraId="3FE24435" w14:textId="77777777" w:rsidR="00CC700D" w:rsidRPr="00CB12A4" w:rsidRDefault="00CC700D" w:rsidP="008646C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6770,0</w:t>
            </w:r>
          </w:p>
        </w:tc>
        <w:tc>
          <w:tcPr>
            <w:tcW w:w="1192" w:type="dxa"/>
            <w:tcBorders>
              <w:top w:val="nil"/>
              <w:left w:val="nil"/>
              <w:bottom w:val="single" w:sz="4" w:space="0" w:color="000000"/>
              <w:right w:val="single" w:sz="4" w:space="0" w:color="000000"/>
            </w:tcBorders>
            <w:shd w:val="clear" w:color="auto" w:fill="auto"/>
          </w:tcPr>
          <w:p w14:paraId="665F6D08" w14:textId="77777777" w:rsidR="00CC700D" w:rsidRPr="00AA2DA7" w:rsidRDefault="00CC700D" w:rsidP="008646C5">
            <w:pPr>
              <w:jc w:val="center"/>
              <w:rPr>
                <w:rFonts w:ascii="Times New Roman" w:hAnsi="Times New Roman" w:cs="Times New Roman"/>
                <w:b/>
              </w:rPr>
            </w:pPr>
            <w:r w:rsidRPr="00AA2DA7">
              <w:rPr>
                <w:rFonts w:ascii="Times New Roman" w:hAnsi="Times New Roman" w:cs="Times New Roman"/>
                <w:b/>
              </w:rPr>
              <w:t>3656,7</w:t>
            </w:r>
          </w:p>
        </w:tc>
      </w:tr>
      <w:tr w:rsidR="00CC700D" w:rsidRPr="00CB12A4" w14:paraId="172541C6" w14:textId="77777777" w:rsidTr="008646C5">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tcPr>
          <w:p w14:paraId="32425F12" w14:textId="77777777" w:rsidR="00CC700D" w:rsidRPr="00CB12A4" w:rsidRDefault="00CC700D" w:rsidP="008646C5">
            <w:pPr>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 </w:t>
            </w:r>
          </w:p>
        </w:tc>
        <w:tc>
          <w:tcPr>
            <w:tcW w:w="3099" w:type="dxa"/>
            <w:tcBorders>
              <w:top w:val="nil"/>
              <w:left w:val="nil"/>
              <w:bottom w:val="single" w:sz="4" w:space="0" w:color="000000"/>
              <w:right w:val="single" w:sz="4" w:space="0" w:color="000000"/>
            </w:tcBorders>
            <w:shd w:val="clear" w:color="auto" w:fill="auto"/>
            <w:vAlign w:val="bottom"/>
          </w:tcPr>
          <w:p w14:paraId="3745F634" w14:textId="77777777" w:rsidR="00CC700D" w:rsidRPr="00CB12A4" w:rsidRDefault="00CC700D" w:rsidP="008646C5">
            <w:pPr>
              <w:rPr>
                <w:rFonts w:ascii="Times New Roman" w:eastAsia="Times New Roman" w:hAnsi="Times New Roman" w:cs="Times New Roman"/>
                <w:b/>
                <w:sz w:val="24"/>
                <w:szCs w:val="24"/>
                <w:lang w:eastAsia="ru-RU"/>
              </w:rPr>
            </w:pPr>
            <w:r w:rsidRPr="00CB12A4">
              <w:rPr>
                <w:rFonts w:ascii="Times New Roman" w:eastAsia="Times New Roman" w:hAnsi="Times New Roman" w:cs="Times New Roman"/>
                <w:b/>
                <w:sz w:val="24"/>
                <w:szCs w:val="24"/>
                <w:lang w:eastAsia="ru-RU"/>
              </w:rPr>
              <w:t>ВСЕГО за 5 лет</w:t>
            </w:r>
          </w:p>
        </w:tc>
        <w:tc>
          <w:tcPr>
            <w:tcW w:w="6337" w:type="dxa"/>
            <w:gridSpan w:val="5"/>
            <w:tcBorders>
              <w:top w:val="single" w:sz="4" w:space="0" w:color="000000"/>
              <w:left w:val="nil"/>
              <w:bottom w:val="single" w:sz="4" w:space="0" w:color="000000"/>
              <w:right w:val="single" w:sz="4" w:space="0" w:color="000000"/>
            </w:tcBorders>
            <w:shd w:val="clear" w:color="auto" w:fill="auto"/>
            <w:vAlign w:val="bottom"/>
          </w:tcPr>
          <w:p w14:paraId="1202F95E" w14:textId="77777777" w:rsidR="00CC700D" w:rsidRPr="00CB12A4" w:rsidRDefault="00CC700D" w:rsidP="008646C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16472,4</w:t>
            </w:r>
          </w:p>
        </w:tc>
      </w:tr>
    </w:tbl>
    <w:p w14:paraId="0B590C5E" w14:textId="77777777" w:rsidR="00CC700D" w:rsidRDefault="00CC700D" w:rsidP="00CC700D">
      <w:pPr>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 xml:space="preserve">           </w:t>
      </w:r>
    </w:p>
    <w:p w14:paraId="723C37E7" w14:textId="77777777" w:rsidR="00CC700D" w:rsidRPr="00CB12A4" w:rsidRDefault="00CC700D" w:rsidP="00CC700D">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C00000"/>
          <w:sz w:val="24"/>
          <w:szCs w:val="24"/>
          <w:lang w:eastAsia="ru-RU"/>
        </w:rPr>
        <w:t xml:space="preserve">            </w:t>
      </w:r>
      <w:r w:rsidRPr="00CB12A4">
        <w:rPr>
          <w:rFonts w:ascii="Times New Roman" w:eastAsia="Times New Roman" w:hAnsi="Times New Roman" w:cs="Times New Roman"/>
          <w:sz w:val="24"/>
          <w:szCs w:val="24"/>
          <w:lang w:eastAsia="ru-RU"/>
        </w:rPr>
        <w:t>Помимо этого, значительные средства выделяются на содерж</w:t>
      </w:r>
      <w:r>
        <w:rPr>
          <w:rFonts w:ascii="Times New Roman" w:eastAsia="Times New Roman" w:hAnsi="Times New Roman" w:cs="Times New Roman"/>
          <w:sz w:val="24"/>
          <w:szCs w:val="24"/>
          <w:lang w:eastAsia="ru-RU"/>
        </w:rPr>
        <w:t>ание и обслуживание института</w:t>
      </w:r>
      <w:r w:rsidRPr="00CB12A4">
        <w:rPr>
          <w:rFonts w:ascii="Times New Roman" w:eastAsia="Times New Roman" w:hAnsi="Times New Roman" w:cs="Times New Roman"/>
          <w:sz w:val="24"/>
          <w:szCs w:val="24"/>
          <w:lang w:eastAsia="ru-RU"/>
        </w:rPr>
        <w:t xml:space="preserve">. Ежегодные расходы на коммунальные услуги, расходы по текущему и капитальному ремонту занимают в среднем </w:t>
      </w:r>
      <w:r>
        <w:rPr>
          <w:rFonts w:ascii="Times New Roman" w:eastAsia="Times New Roman" w:hAnsi="Times New Roman" w:cs="Times New Roman"/>
          <w:sz w:val="24"/>
          <w:szCs w:val="24"/>
          <w:lang w:eastAsia="ru-RU"/>
        </w:rPr>
        <w:t>8% от всех расходов института</w:t>
      </w:r>
      <w:r w:rsidRPr="00CB12A4">
        <w:rPr>
          <w:rFonts w:ascii="Times New Roman" w:eastAsia="Times New Roman" w:hAnsi="Times New Roman" w:cs="Times New Roman"/>
          <w:sz w:val="24"/>
          <w:szCs w:val="24"/>
          <w:lang w:eastAsia="ru-RU"/>
        </w:rPr>
        <w:t>.</w:t>
      </w:r>
    </w:p>
    <w:p w14:paraId="0B399D3F" w14:textId="77777777" w:rsidR="00CC700D" w:rsidRPr="00CB12A4" w:rsidRDefault="00CC700D" w:rsidP="00CC700D">
      <w:pPr>
        <w:spacing w:after="0" w:line="276" w:lineRule="auto"/>
        <w:ind w:firstLine="708"/>
        <w:jc w:val="both"/>
        <w:rPr>
          <w:rFonts w:ascii="Times New Roman" w:eastAsia="Times New Roman" w:hAnsi="Times New Roman" w:cs="Times New Roman"/>
          <w:sz w:val="24"/>
          <w:szCs w:val="24"/>
          <w:lang w:eastAsia="ru-RU"/>
        </w:rPr>
      </w:pPr>
      <w:r w:rsidRPr="00CB12A4">
        <w:rPr>
          <w:rFonts w:ascii="Times New Roman" w:eastAsia="Times New Roman" w:hAnsi="Times New Roman" w:cs="Times New Roman"/>
          <w:sz w:val="24"/>
          <w:szCs w:val="24"/>
          <w:lang w:eastAsia="ru-RU"/>
        </w:rPr>
        <w:t>Расходование финансовых средств на приобретение товаров, работ и услуг производится на основании утвержденного плана государственных закупок. Запасы ежегодно увеличиваются в связи приобретением товарно-материальных ценностей для реализации образов</w:t>
      </w:r>
      <w:r>
        <w:rPr>
          <w:rFonts w:ascii="Times New Roman" w:eastAsia="Times New Roman" w:hAnsi="Times New Roman" w:cs="Times New Roman"/>
          <w:sz w:val="24"/>
          <w:szCs w:val="24"/>
          <w:lang w:eastAsia="ru-RU"/>
        </w:rPr>
        <w:t>ательных программ, для слушателей</w:t>
      </w:r>
      <w:r w:rsidRPr="00CB12A4">
        <w:rPr>
          <w:rFonts w:ascii="Times New Roman" w:eastAsia="Times New Roman" w:hAnsi="Times New Roman" w:cs="Times New Roman"/>
          <w:sz w:val="24"/>
          <w:szCs w:val="24"/>
          <w:lang w:eastAsia="ru-RU"/>
        </w:rPr>
        <w:t>, проживающих в общежитиях (постельные принадлежности, хозяйствен</w:t>
      </w:r>
      <w:r>
        <w:rPr>
          <w:rFonts w:ascii="Times New Roman" w:eastAsia="Times New Roman" w:hAnsi="Times New Roman" w:cs="Times New Roman"/>
          <w:sz w:val="24"/>
          <w:szCs w:val="24"/>
          <w:lang w:eastAsia="ru-RU"/>
        </w:rPr>
        <w:t>ные товары и тд.</w:t>
      </w:r>
      <w:r w:rsidRPr="00CB12A4">
        <w:rPr>
          <w:rFonts w:ascii="Times New Roman" w:eastAsia="Times New Roman" w:hAnsi="Times New Roman" w:cs="Times New Roman"/>
          <w:sz w:val="24"/>
          <w:szCs w:val="24"/>
          <w:lang w:eastAsia="ru-RU"/>
        </w:rPr>
        <w:t>).</w:t>
      </w:r>
    </w:p>
    <w:p w14:paraId="3C5224F9" w14:textId="77777777" w:rsidR="00CC700D" w:rsidRDefault="00CC700D" w:rsidP="00CC700D">
      <w:pPr>
        <w:spacing w:after="0" w:line="276" w:lineRule="auto"/>
        <w:ind w:firstLine="708"/>
        <w:jc w:val="both"/>
        <w:rPr>
          <w:rFonts w:ascii="Calibri" w:eastAsia="Calibri" w:hAnsi="Calibri" w:cs="Calibri"/>
          <w:color w:val="FF0000"/>
          <w:lang w:eastAsia="ru-RU"/>
        </w:rPr>
      </w:pPr>
      <w:r w:rsidRPr="00495433">
        <w:rPr>
          <w:rFonts w:ascii="Times New Roman" w:eastAsia="Times New Roman" w:hAnsi="Times New Roman" w:cs="Times New Roman"/>
          <w:sz w:val="24"/>
          <w:szCs w:val="24"/>
          <w:lang w:eastAsia="ru-RU"/>
        </w:rPr>
        <w:t>Таким образом, финансово-экономическая деятельность института направлена на обеспечение устойчивости и платежеспособности КГМИПиПК по своим обязательствам, на увеличение доходов, стабильность заработной платы и укрепление материально-технической базы.</w:t>
      </w:r>
      <w:r w:rsidRPr="00CB12A4">
        <w:rPr>
          <w:rFonts w:ascii="Calibri" w:eastAsia="Calibri" w:hAnsi="Calibri" w:cs="Calibri"/>
          <w:color w:val="FF0000"/>
          <w:lang w:eastAsia="ru-RU"/>
        </w:rPr>
        <w:t xml:space="preserve"> </w:t>
      </w:r>
    </w:p>
    <w:p w14:paraId="366128F1" w14:textId="77777777" w:rsidR="00CC700D" w:rsidRPr="003B6872" w:rsidRDefault="00CC700D" w:rsidP="00CC700D">
      <w:pPr>
        <w:spacing w:line="276" w:lineRule="auto"/>
        <w:ind w:right="-1"/>
        <w:rPr>
          <w:rFonts w:ascii="Times New Roman" w:eastAsia="Times New Roman" w:hAnsi="Times New Roman" w:cs="Times New Roman"/>
          <w:sz w:val="24"/>
          <w:szCs w:val="24"/>
          <w:lang w:eastAsia="ru-RU"/>
        </w:rPr>
      </w:pPr>
      <w:hyperlink r:id="rId105" w:tgtFrame="_blank" w:history="1">
        <w:r w:rsidRPr="003F3FF9">
          <w:rPr>
            <w:rStyle w:val="a6"/>
            <w:rFonts w:ascii="Times New Roman" w:eastAsia="Times New Roman" w:hAnsi="Times New Roman" w:cs="Times New Roman"/>
            <w:sz w:val="24"/>
            <w:szCs w:val="24"/>
            <w:lang w:eastAsia="ru-RU"/>
          </w:rPr>
          <w:t>http://ksmi.kg/docs/PKR_511.docx</w:t>
        </w:r>
      </w:hyperlink>
      <w:r>
        <w:rPr>
          <w:rFonts w:ascii="Times New Roman" w:eastAsia="Times New Roman" w:hAnsi="Times New Roman" w:cs="Times New Roman"/>
          <w:sz w:val="24"/>
          <w:szCs w:val="24"/>
          <w:lang w:eastAsia="ru-RU"/>
        </w:rPr>
        <w:t xml:space="preserve">;    </w:t>
      </w:r>
      <w:hyperlink r:id="rId106" w:tgtFrame="_blank" w:history="1">
        <w:r w:rsidRPr="003F3FF9">
          <w:rPr>
            <w:rStyle w:val="a6"/>
            <w:rFonts w:ascii="Times New Roman" w:eastAsia="Times New Roman" w:hAnsi="Times New Roman" w:cs="Times New Roman"/>
            <w:sz w:val="24"/>
            <w:szCs w:val="24"/>
            <w:lang w:eastAsia="ru-RU"/>
          </w:rPr>
          <w:t>http://ksmi.kg/docs/PKR_122.docx</w:t>
        </w:r>
      </w:hyperlink>
      <w:r>
        <w:rPr>
          <w:rFonts w:ascii="Times New Roman" w:eastAsia="Times New Roman" w:hAnsi="Times New Roman" w:cs="Times New Roman"/>
          <w:sz w:val="24"/>
          <w:szCs w:val="24"/>
          <w:lang w:eastAsia="ru-RU"/>
        </w:rPr>
        <w:t xml:space="preserve">; </w:t>
      </w:r>
      <w:hyperlink r:id="rId107" w:tgtFrame="_blank" w:history="1">
        <w:r w:rsidRPr="003F3FF9">
          <w:rPr>
            <w:rStyle w:val="a6"/>
            <w:rFonts w:ascii="Times New Roman" w:eastAsia="Times New Roman" w:hAnsi="Times New Roman" w:cs="Times New Roman"/>
            <w:sz w:val="24"/>
            <w:szCs w:val="24"/>
            <w:lang w:eastAsia="ru-RU"/>
          </w:rPr>
          <w:t>http://ksmi.kg/docs/PKR_240.docx</w:t>
        </w:r>
      </w:hyperlink>
      <w:r>
        <w:rPr>
          <w:rFonts w:ascii="Times New Roman" w:eastAsia="Times New Roman" w:hAnsi="Times New Roman" w:cs="Times New Roman"/>
          <w:sz w:val="24"/>
          <w:szCs w:val="24"/>
          <w:lang w:eastAsia="ru-RU"/>
        </w:rPr>
        <w:t xml:space="preserve">;    </w:t>
      </w:r>
      <w:hyperlink r:id="rId108" w:tgtFrame="_blank" w:history="1">
        <w:r w:rsidRPr="002941EF">
          <w:rPr>
            <w:rStyle w:val="a6"/>
            <w:rFonts w:ascii="Times New Roman" w:eastAsia="Times New Roman" w:hAnsi="Times New Roman" w:cs="Times New Roman"/>
            <w:sz w:val="24"/>
            <w:szCs w:val="24"/>
            <w:lang w:eastAsia="ru-RU"/>
          </w:rPr>
          <w:t>http://ksmi.kg/docs/PKR_270.docx</w:t>
        </w:r>
      </w:hyperlink>
      <w:r>
        <w:rPr>
          <w:rFonts w:ascii="Times New Roman" w:eastAsia="Times New Roman" w:hAnsi="Times New Roman" w:cs="Times New Roman"/>
          <w:sz w:val="24"/>
          <w:szCs w:val="24"/>
          <w:lang w:eastAsia="ru-RU"/>
        </w:rPr>
        <w:t xml:space="preserve">; </w:t>
      </w:r>
      <w:hyperlink r:id="rId109" w:tgtFrame="_blank" w:history="1">
        <w:r w:rsidRPr="002941EF">
          <w:rPr>
            <w:rStyle w:val="a6"/>
            <w:rFonts w:ascii="Times New Roman" w:eastAsia="Times New Roman" w:hAnsi="Times New Roman" w:cs="Times New Roman"/>
            <w:sz w:val="24"/>
            <w:szCs w:val="24"/>
            <w:lang w:eastAsia="ru-RU"/>
          </w:rPr>
          <w:t>http://ksmi.kg/docs/PKR_377.docx</w:t>
        </w:r>
      </w:hyperlink>
      <w:r>
        <w:rPr>
          <w:rFonts w:ascii="Times New Roman" w:eastAsia="Times New Roman" w:hAnsi="Times New Roman" w:cs="Times New Roman"/>
          <w:sz w:val="24"/>
          <w:szCs w:val="24"/>
          <w:lang w:eastAsia="ru-RU"/>
        </w:rPr>
        <w:t xml:space="preserve">;    </w:t>
      </w:r>
      <w:hyperlink r:id="rId110" w:tgtFrame="_blank" w:history="1">
        <w:r w:rsidRPr="00ED3373">
          <w:rPr>
            <w:rStyle w:val="a6"/>
            <w:rFonts w:ascii="Times New Roman" w:eastAsia="Calibri" w:hAnsi="Times New Roman" w:cs="Times New Roman"/>
            <w:lang w:eastAsia="ru-RU"/>
          </w:rPr>
          <w:t>http://ksmi.kg/docs/PKR_407.docx</w:t>
        </w:r>
      </w:hyperlink>
      <w:r>
        <w:rPr>
          <w:rFonts w:ascii="Times New Roman" w:eastAsia="Calibri" w:hAnsi="Times New Roman" w:cs="Times New Roman"/>
          <w:lang w:eastAsia="ru-RU"/>
        </w:rPr>
        <w:t>;</w:t>
      </w:r>
      <w:r>
        <w:rPr>
          <w:rFonts w:ascii="Times New Roman" w:eastAsia="Calibri" w:hAnsi="Times New Roman" w:cs="Times New Roman"/>
          <w:color w:val="00B0F0"/>
          <w:lang w:eastAsia="ru-RU"/>
        </w:rPr>
        <w:t xml:space="preserve"> </w:t>
      </w:r>
      <w:hyperlink r:id="rId111" w:tgtFrame="_blank" w:history="1">
        <w:r w:rsidRPr="00ED3373">
          <w:rPr>
            <w:rStyle w:val="a6"/>
            <w:rFonts w:ascii="Times New Roman" w:eastAsia="Calibri" w:hAnsi="Times New Roman" w:cs="Times New Roman"/>
            <w:lang w:eastAsia="ru-RU"/>
          </w:rPr>
          <w:t>http://ksmi.kg/docs/PKR_408.docx</w:t>
        </w:r>
      </w:hyperlink>
      <w:r>
        <w:rPr>
          <w:rFonts w:ascii="Times New Roman" w:eastAsia="Calibri" w:hAnsi="Times New Roman" w:cs="Times New Roman"/>
          <w:lang w:eastAsia="ru-RU"/>
        </w:rPr>
        <w:t xml:space="preserve">;    </w:t>
      </w:r>
      <w:hyperlink r:id="rId112" w:tgtFrame="_blank" w:history="1">
        <w:r w:rsidRPr="003B6872">
          <w:rPr>
            <w:rStyle w:val="a6"/>
            <w:rFonts w:ascii="Times New Roman" w:eastAsia="Calibri" w:hAnsi="Times New Roman" w:cs="Times New Roman"/>
            <w:lang w:eastAsia="ru-RU"/>
          </w:rPr>
          <w:t>http://ksmi.kg/docs/PKR_258.docx</w:t>
        </w:r>
      </w:hyperlink>
      <w:r>
        <w:rPr>
          <w:rFonts w:ascii="Times New Roman" w:eastAsia="Calibri" w:hAnsi="Times New Roman" w:cs="Times New Roman"/>
          <w:lang w:eastAsia="ru-RU"/>
        </w:rPr>
        <w:t xml:space="preserve">; </w:t>
      </w:r>
      <w:hyperlink r:id="rId113" w:tgtFrame="_blank" w:history="1">
        <w:r w:rsidRPr="00A71295">
          <w:rPr>
            <w:rStyle w:val="a6"/>
            <w:rFonts w:ascii="Times New Roman" w:eastAsia="Calibri" w:hAnsi="Times New Roman" w:cs="Times New Roman"/>
            <w:lang w:eastAsia="ru-RU"/>
          </w:rPr>
          <w:t>http://ksmi.kg/docs/PKR_627.docx</w:t>
        </w:r>
      </w:hyperlink>
    </w:p>
    <w:p w14:paraId="486C8024" w14:textId="77777777" w:rsidR="00CC700D" w:rsidRDefault="00CC700D" w:rsidP="00CC700D">
      <w:pPr>
        <w:ind w:left="709"/>
        <w:rPr>
          <w:rFonts w:ascii="Times New Roman" w:eastAsia="Times New Roman" w:hAnsi="Times New Roman" w:cs="Times New Roman"/>
          <w:sz w:val="24"/>
          <w:szCs w:val="24"/>
          <w:lang w:eastAsia="ru-RU"/>
        </w:rPr>
      </w:pPr>
      <w:r w:rsidRPr="00901D0C">
        <w:rPr>
          <w:rFonts w:ascii="Times New Roman" w:eastAsia="Times New Roman" w:hAnsi="Times New Roman" w:cs="Times New Roman"/>
          <w:b/>
          <w:sz w:val="24"/>
          <w:szCs w:val="24"/>
          <w:lang w:eastAsia="ru-RU"/>
        </w:rPr>
        <w:t>Критерий выполняется.</w:t>
      </w:r>
    </w:p>
    <w:p w14:paraId="057CAFB6" w14:textId="77777777" w:rsidR="00CC700D" w:rsidRDefault="00CC700D" w:rsidP="00CC700D">
      <w:pPr>
        <w:rPr>
          <w:rFonts w:ascii="Times New Roman" w:eastAsia="Times New Roman" w:hAnsi="Times New Roman" w:cs="Times New Roman"/>
          <w:b/>
          <w:sz w:val="24"/>
          <w:szCs w:val="24"/>
          <w:lang w:eastAsia="ru-RU"/>
        </w:rPr>
      </w:pPr>
    </w:p>
    <w:p w14:paraId="1B6D894C" w14:textId="77777777" w:rsidR="00CC700D" w:rsidRPr="00901D0C" w:rsidRDefault="00CC700D" w:rsidP="00CC700D">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Аккредитационны</w:t>
      </w:r>
      <w:r w:rsidRPr="00CB12A4">
        <w:rPr>
          <w:rFonts w:ascii="Times New Roman" w:eastAsia="Times New Roman" w:hAnsi="Times New Roman" w:cs="Times New Roman"/>
          <w:b/>
          <w:sz w:val="24"/>
          <w:szCs w:val="24"/>
          <w:lang w:eastAsia="ru-RU"/>
        </w:rPr>
        <w:t xml:space="preserve">й Стандарта 9. </w:t>
      </w:r>
      <w:r w:rsidRPr="00CB12A4">
        <w:rPr>
          <w:rFonts w:ascii="Times New Roman" w:eastAsia="Times New Roman" w:hAnsi="Times New Roman" w:cs="Times New Roman"/>
          <w:b/>
          <w:color w:val="000000"/>
          <w:sz w:val="24"/>
          <w:szCs w:val="24"/>
          <w:lang w:eastAsia="ru-RU"/>
        </w:rPr>
        <w:t>Планирование и управление финансовыми ресурсами образовательной организации</w:t>
      </w:r>
    </w:p>
    <w:p w14:paraId="5438FA94" w14:textId="77777777" w:rsidR="00CC700D" w:rsidRDefault="00CC700D" w:rsidP="00CC700D">
      <w:pPr>
        <w:rPr>
          <w:rFonts w:ascii="Times New Roman" w:eastAsia="Times New Roman" w:hAnsi="Times New Roman" w:cs="Times New Roman"/>
          <w:sz w:val="24"/>
          <w:szCs w:val="24"/>
          <w:lang w:eastAsia="ru-RU"/>
        </w:rPr>
      </w:pPr>
      <w:r w:rsidRPr="00993624">
        <w:rPr>
          <w:rFonts w:ascii="Times New Roman" w:eastAsia="Times New Roman" w:hAnsi="Times New Roman" w:cs="Times New Roman"/>
          <w:b/>
          <w:sz w:val="24"/>
          <w:szCs w:val="24"/>
          <w:lang w:val="en-US" w:eastAsia="ru-RU"/>
        </w:rPr>
        <w:t>SWOT</w:t>
      </w:r>
      <w:r w:rsidRPr="00993624">
        <w:rPr>
          <w:rFonts w:ascii="Times New Roman" w:eastAsia="Times New Roman" w:hAnsi="Times New Roman" w:cs="Times New Roman"/>
          <w:b/>
          <w:sz w:val="24"/>
          <w:szCs w:val="24"/>
          <w:lang w:eastAsia="ru-RU"/>
        </w:rPr>
        <w:t>-анализ</w:t>
      </w:r>
    </w:p>
    <w:tbl>
      <w:tblPr>
        <w:tblStyle w:val="a5"/>
        <w:tblW w:w="10150" w:type="dxa"/>
        <w:tblInd w:w="-459" w:type="dxa"/>
        <w:tblLayout w:type="fixed"/>
        <w:tblLook w:val="0400" w:firstRow="0" w:lastRow="0" w:firstColumn="0" w:lastColumn="0" w:noHBand="0" w:noVBand="1"/>
      </w:tblPr>
      <w:tblGrid>
        <w:gridCol w:w="5075"/>
        <w:gridCol w:w="5075"/>
      </w:tblGrid>
      <w:tr w:rsidR="00CC700D" w:rsidRPr="00245E20" w14:paraId="13B03A8F" w14:textId="77777777" w:rsidTr="008646C5">
        <w:trPr>
          <w:trHeight w:val="131"/>
        </w:trPr>
        <w:tc>
          <w:tcPr>
            <w:tcW w:w="5075" w:type="dxa"/>
          </w:tcPr>
          <w:p w14:paraId="28F1F508" w14:textId="77777777" w:rsidR="00CC700D" w:rsidRPr="00901D0C" w:rsidRDefault="00CC700D" w:rsidP="008646C5">
            <w:pPr>
              <w:spacing w:after="160" w:line="259" w:lineRule="auto"/>
              <w:rPr>
                <w:rFonts w:ascii="Times New Roman" w:eastAsia="Times New Roman" w:hAnsi="Times New Roman" w:cs="Times New Roman"/>
                <w:b/>
                <w:sz w:val="24"/>
                <w:szCs w:val="24"/>
                <w:lang w:eastAsia="ru-RU"/>
              </w:rPr>
            </w:pPr>
            <w:r w:rsidRPr="00901D0C">
              <w:rPr>
                <w:rFonts w:ascii="Times New Roman" w:eastAsia="Times New Roman" w:hAnsi="Times New Roman" w:cs="Times New Roman"/>
                <w:b/>
                <w:sz w:val="24"/>
                <w:szCs w:val="24"/>
                <w:lang w:eastAsia="ru-RU"/>
              </w:rPr>
              <w:t>Сильные стороны</w:t>
            </w:r>
          </w:p>
        </w:tc>
        <w:tc>
          <w:tcPr>
            <w:tcW w:w="5075" w:type="dxa"/>
          </w:tcPr>
          <w:p w14:paraId="6551F1A5" w14:textId="77777777" w:rsidR="00CC700D" w:rsidRPr="00901D0C" w:rsidRDefault="00CC700D" w:rsidP="008646C5">
            <w:pPr>
              <w:spacing w:after="160" w:line="259" w:lineRule="auto"/>
              <w:rPr>
                <w:rFonts w:ascii="Times New Roman" w:eastAsia="Times New Roman" w:hAnsi="Times New Roman" w:cs="Times New Roman"/>
                <w:b/>
                <w:sz w:val="24"/>
                <w:szCs w:val="24"/>
                <w:lang w:eastAsia="ru-RU"/>
              </w:rPr>
            </w:pPr>
            <w:r w:rsidRPr="00901D0C">
              <w:rPr>
                <w:rFonts w:ascii="Times New Roman" w:eastAsia="Times New Roman" w:hAnsi="Times New Roman" w:cs="Times New Roman"/>
                <w:b/>
                <w:sz w:val="24"/>
                <w:szCs w:val="24"/>
                <w:lang w:eastAsia="ru-RU"/>
              </w:rPr>
              <w:t>Возможности</w:t>
            </w:r>
          </w:p>
        </w:tc>
      </w:tr>
      <w:tr w:rsidR="00CC700D" w:rsidRPr="00245E20" w14:paraId="53637034" w14:textId="77777777" w:rsidTr="008646C5">
        <w:trPr>
          <w:trHeight w:val="7786"/>
        </w:trPr>
        <w:tc>
          <w:tcPr>
            <w:tcW w:w="5075" w:type="dxa"/>
          </w:tcPr>
          <w:p w14:paraId="6AC33DD6" w14:textId="77777777" w:rsidR="00CC700D" w:rsidRPr="00245E20" w:rsidRDefault="00CC700D" w:rsidP="008646C5">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245E20">
              <w:rPr>
                <w:rFonts w:ascii="Times New Roman" w:eastAsia="Times New Roman" w:hAnsi="Times New Roman" w:cs="Times New Roman"/>
                <w:sz w:val="24"/>
                <w:szCs w:val="24"/>
                <w:lang w:eastAsia="ru-RU"/>
              </w:rPr>
              <w:t xml:space="preserve">Финансовые ресурсы КГМИПиПК за последние 5 лет довольно стабильны для обеспечения качества услуг образовательной организации и поддержания достигнутого уровня. </w:t>
            </w:r>
          </w:p>
          <w:p w14:paraId="5F283C4B" w14:textId="77777777" w:rsidR="00CC700D" w:rsidRPr="00245E20" w:rsidRDefault="00CC700D" w:rsidP="008646C5">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45E20">
              <w:rPr>
                <w:rFonts w:ascii="Times New Roman" w:eastAsia="Times New Roman" w:hAnsi="Times New Roman" w:cs="Times New Roman"/>
                <w:sz w:val="24"/>
                <w:szCs w:val="24"/>
                <w:lang w:eastAsia="ru-RU"/>
              </w:rPr>
              <w:t>Финансовая помощь сотрудникам и профессорско-преподавательскому составу осуществляется стабильно и в достаточном объёме, согласно соответствующих, принятых в институте нормативно-правовых актов. Информация о взаимоотношениях между слушателями, преподавателем и институтом деятельность доступна для всех заинтересованных сторон.</w:t>
            </w:r>
          </w:p>
          <w:p w14:paraId="259DE543" w14:textId="77777777" w:rsidR="00CC700D" w:rsidRPr="00245E20" w:rsidRDefault="00CC700D" w:rsidP="008646C5">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45E20">
              <w:rPr>
                <w:rFonts w:ascii="Times New Roman" w:eastAsia="Times New Roman" w:hAnsi="Times New Roman" w:cs="Times New Roman"/>
                <w:sz w:val="24"/>
                <w:szCs w:val="24"/>
                <w:lang w:eastAsia="ru-RU"/>
              </w:rPr>
              <w:t>Ежегодно оказываемая финансовая помощь сотрудникам и преподавателям, а также финансовые средства, направляемые на их стимулирование, учитываются при финансовом планировании.</w:t>
            </w:r>
          </w:p>
          <w:p w14:paraId="3570F0EA" w14:textId="77777777" w:rsidR="00CC700D" w:rsidRPr="00245E20" w:rsidRDefault="00CC700D" w:rsidP="008646C5">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45E20">
              <w:rPr>
                <w:rFonts w:ascii="Times New Roman" w:eastAsia="Times New Roman" w:hAnsi="Times New Roman" w:cs="Times New Roman"/>
                <w:sz w:val="24"/>
                <w:szCs w:val="24"/>
                <w:lang w:eastAsia="ru-RU"/>
              </w:rPr>
              <w:t xml:space="preserve">Используемые в осуществлении своей финансово-хозяйственной деятельности КГМИПиПК  программы, такие как: 1 С «Бухгалтерия для бюджетных организаций Кыргызстана» на платформе «1С Предприятие 8.2»,АИС «Казына Бюджет» , а также Информационно-правовая система «Токтом», программа «Казна» и использование портала Государственных закупок, межведомственная автоматизированная информационная система «Единый реестр государственного имущества», UBR,ENOT автоматизированная информационная система сдачи отчетов по налогу и социальному фонду гарантируют эффективность планирования и управления финансовыми ресурсами института.  </w:t>
            </w:r>
          </w:p>
          <w:p w14:paraId="48D715FA" w14:textId="77777777" w:rsidR="00CC700D" w:rsidRPr="00245E20" w:rsidRDefault="00CC700D" w:rsidP="008646C5">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45E20">
              <w:rPr>
                <w:rFonts w:ascii="Times New Roman" w:eastAsia="Times New Roman" w:hAnsi="Times New Roman" w:cs="Times New Roman"/>
                <w:sz w:val="24"/>
                <w:szCs w:val="24"/>
                <w:lang w:eastAsia="ru-RU"/>
              </w:rPr>
              <w:t>Штат финансовых работников КГМИПиПК компетентен.</w:t>
            </w:r>
          </w:p>
          <w:p w14:paraId="7E72F0E8" w14:textId="77777777" w:rsidR="00CC700D" w:rsidRPr="00245E20" w:rsidRDefault="00CC700D" w:rsidP="008646C5">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245E20">
              <w:rPr>
                <w:rFonts w:ascii="Times New Roman" w:eastAsia="Times New Roman" w:hAnsi="Times New Roman" w:cs="Times New Roman"/>
                <w:sz w:val="24"/>
                <w:szCs w:val="24"/>
                <w:lang w:eastAsia="ru-RU"/>
              </w:rPr>
              <w:t>Эффективное планирование и рациональное распределение финансовых ресурсов позволяет в достаточной мере обеспечить материально-технические и уч</w:t>
            </w:r>
            <w:r>
              <w:rPr>
                <w:rFonts w:ascii="Times New Roman" w:eastAsia="Times New Roman" w:hAnsi="Times New Roman" w:cs="Times New Roman"/>
                <w:sz w:val="24"/>
                <w:szCs w:val="24"/>
                <w:lang w:eastAsia="ru-RU"/>
              </w:rPr>
              <w:t xml:space="preserve">ебно-методические базы КГМИПиПК  </w:t>
            </w:r>
            <w:r w:rsidRPr="00245E20">
              <w:rPr>
                <w:rFonts w:ascii="Times New Roman" w:eastAsia="Times New Roman" w:hAnsi="Times New Roman" w:cs="Times New Roman"/>
                <w:sz w:val="24"/>
                <w:szCs w:val="24"/>
                <w:lang w:eastAsia="ru-RU"/>
              </w:rPr>
              <w:t xml:space="preserve"> и направлять на поддержание образовательной, исследовательской деятельности института.  </w:t>
            </w:r>
          </w:p>
          <w:p w14:paraId="1A90F35D" w14:textId="77777777" w:rsidR="00CC700D" w:rsidRPr="00245E20" w:rsidRDefault="00CC700D" w:rsidP="008646C5">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245E20">
              <w:rPr>
                <w:rFonts w:ascii="Times New Roman" w:eastAsia="Times New Roman" w:hAnsi="Times New Roman" w:cs="Times New Roman"/>
                <w:sz w:val="24"/>
                <w:szCs w:val="24"/>
                <w:lang w:eastAsia="ru-RU"/>
              </w:rPr>
              <w:t xml:space="preserve">Деятельность в институте систематические отчеты о финансово-хозяйственной деятельности института перед </w:t>
            </w:r>
            <w:r>
              <w:rPr>
                <w:rFonts w:ascii="Times New Roman" w:eastAsia="Times New Roman" w:hAnsi="Times New Roman" w:cs="Times New Roman"/>
                <w:sz w:val="24"/>
                <w:szCs w:val="24"/>
                <w:lang w:eastAsia="ru-RU"/>
              </w:rPr>
              <w:t>Советом р</w:t>
            </w:r>
            <w:r w:rsidRPr="00245E20">
              <w:rPr>
                <w:rFonts w:ascii="Times New Roman" w:eastAsia="Times New Roman" w:hAnsi="Times New Roman" w:cs="Times New Roman"/>
                <w:sz w:val="24"/>
                <w:szCs w:val="24"/>
                <w:lang w:eastAsia="ru-RU"/>
              </w:rPr>
              <w:t xml:space="preserve">ектората, </w:t>
            </w:r>
            <w:r>
              <w:rPr>
                <w:rFonts w:ascii="Times New Roman" w:eastAsia="Times New Roman" w:hAnsi="Times New Roman" w:cs="Times New Roman"/>
                <w:sz w:val="24"/>
                <w:szCs w:val="24"/>
                <w:lang w:eastAsia="ru-RU"/>
              </w:rPr>
              <w:t xml:space="preserve">Ученым Советом, </w:t>
            </w:r>
            <w:r w:rsidRPr="00245E20">
              <w:rPr>
                <w:rFonts w:ascii="Times New Roman" w:eastAsia="Times New Roman" w:hAnsi="Times New Roman" w:cs="Times New Roman"/>
                <w:sz w:val="24"/>
                <w:szCs w:val="24"/>
                <w:lang w:eastAsia="ru-RU"/>
              </w:rPr>
              <w:t>перед коллективом, гарантирует честность и прозрачность в управлении финансами, разумное финансовое управление, обоснованное составление бюджета, оценку рисков, и являются внутренними механизмами контроля, позволяющие осуществлять оценку финансового состояния института. Внешняя оценка осуществляется посредством ежегодных аудитов со стороны Счетной палаты, а также проверок со стороны Гос. агентства антимонопольного регулирования при Правительстве КР, органов Прокуратуры КР, Социального фонда, Гос.</w:t>
            </w:r>
            <w:r>
              <w:rPr>
                <w:rFonts w:ascii="Times New Roman" w:eastAsia="Times New Roman" w:hAnsi="Times New Roman" w:cs="Times New Roman"/>
                <w:sz w:val="24"/>
                <w:szCs w:val="24"/>
                <w:lang w:eastAsia="ru-RU"/>
              </w:rPr>
              <w:t xml:space="preserve"> налоговой службы, </w:t>
            </w:r>
            <w:r w:rsidRPr="00245E20">
              <w:rPr>
                <w:rFonts w:ascii="Times New Roman" w:eastAsia="Times New Roman" w:hAnsi="Times New Roman" w:cs="Times New Roman"/>
                <w:sz w:val="24"/>
                <w:szCs w:val="24"/>
                <w:lang w:eastAsia="ru-RU"/>
              </w:rPr>
              <w:t>отдела аудита Министерства здравоохранения КР.</w:t>
            </w:r>
          </w:p>
          <w:p w14:paraId="45D4ECA9" w14:textId="77777777" w:rsidR="00CC700D" w:rsidRPr="00245E20" w:rsidRDefault="00CC700D" w:rsidP="008646C5">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245E20">
              <w:rPr>
                <w:rFonts w:ascii="Times New Roman" w:eastAsia="Times New Roman" w:hAnsi="Times New Roman" w:cs="Times New Roman"/>
                <w:sz w:val="24"/>
                <w:szCs w:val="24"/>
                <w:lang w:eastAsia="ru-RU"/>
              </w:rPr>
              <w:t>Своевременная выплата заработной платы, систематическое стимулирование и поощрение сотрудников (различные премии) и отсутствие кредиторской задолженности свидетельствует об устойчивом развитии Кыргызского государственного медицинского института переподготовки и повышения квалификации.</w:t>
            </w:r>
          </w:p>
        </w:tc>
        <w:tc>
          <w:tcPr>
            <w:tcW w:w="5075" w:type="dxa"/>
          </w:tcPr>
          <w:p w14:paraId="1487D9E0" w14:textId="77777777" w:rsidR="00CC700D" w:rsidRDefault="00CC700D" w:rsidP="008646C5">
            <w:pPr>
              <w:spacing w:after="160" w:line="259" w:lineRule="auto"/>
              <w:rPr>
                <w:rFonts w:ascii="Times New Roman" w:eastAsia="Times New Roman" w:hAnsi="Times New Roman" w:cs="Times New Roman"/>
                <w:sz w:val="24"/>
                <w:szCs w:val="24"/>
                <w:lang w:eastAsia="ru-RU"/>
              </w:rPr>
            </w:pPr>
            <w:r w:rsidRPr="0068111D">
              <w:rPr>
                <w:rFonts w:ascii="Times New Roman" w:eastAsia="Times New Roman" w:hAnsi="Times New Roman" w:cs="Times New Roman"/>
                <w:sz w:val="24"/>
                <w:szCs w:val="24"/>
                <w:lang w:eastAsia="ru-RU"/>
              </w:rPr>
              <w:lastRenderedPageBreak/>
              <w:t xml:space="preserve">   1</w:t>
            </w:r>
            <w:r>
              <w:rPr>
                <w:rFonts w:ascii="Times New Roman" w:eastAsia="Times New Roman" w:hAnsi="Times New Roman" w:cs="Times New Roman"/>
                <w:sz w:val="24"/>
                <w:szCs w:val="24"/>
                <w:lang w:eastAsia="ru-RU"/>
              </w:rPr>
              <w:t>.</w:t>
            </w:r>
            <w:r w:rsidRPr="006811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Внесение изменения </w:t>
            </w:r>
            <w:r w:rsidRPr="0068111D">
              <w:rPr>
                <w:rFonts w:ascii="Times New Roman" w:eastAsia="Times New Roman" w:hAnsi="Times New Roman" w:cs="Times New Roman"/>
                <w:sz w:val="24"/>
                <w:szCs w:val="24"/>
                <w:lang w:eastAsia="ru-RU"/>
              </w:rPr>
              <w:t>в норматив</w:t>
            </w:r>
            <w:r>
              <w:rPr>
                <w:rFonts w:ascii="Times New Roman" w:eastAsia="Times New Roman" w:hAnsi="Times New Roman" w:cs="Times New Roman"/>
                <w:sz w:val="24"/>
                <w:szCs w:val="24"/>
                <w:lang w:eastAsia="ru-RU"/>
              </w:rPr>
              <w:t>но-правовые акты ограничивающие финансовые</w:t>
            </w:r>
            <w:r w:rsidRPr="0068111D">
              <w:rPr>
                <w:rFonts w:ascii="Times New Roman" w:eastAsia="Times New Roman" w:hAnsi="Times New Roman" w:cs="Times New Roman"/>
                <w:sz w:val="24"/>
                <w:szCs w:val="24"/>
                <w:lang w:eastAsia="ru-RU"/>
              </w:rPr>
              <w:t xml:space="preserve"> развити</w:t>
            </w:r>
            <w:r>
              <w:rPr>
                <w:rFonts w:ascii="Times New Roman" w:eastAsia="Times New Roman" w:hAnsi="Times New Roman" w:cs="Times New Roman"/>
                <w:sz w:val="24"/>
                <w:szCs w:val="24"/>
                <w:lang w:eastAsia="ru-RU"/>
              </w:rPr>
              <w:t>я</w:t>
            </w:r>
            <w:r w:rsidRPr="0068111D">
              <w:rPr>
                <w:rFonts w:ascii="Times New Roman" w:eastAsia="Times New Roman" w:hAnsi="Times New Roman" w:cs="Times New Roman"/>
                <w:sz w:val="24"/>
                <w:szCs w:val="24"/>
                <w:lang w:eastAsia="ru-RU"/>
              </w:rPr>
              <w:t xml:space="preserve"> образовательны</w:t>
            </w:r>
            <w:r>
              <w:rPr>
                <w:rFonts w:ascii="Times New Roman" w:eastAsia="Times New Roman" w:hAnsi="Times New Roman" w:cs="Times New Roman"/>
                <w:sz w:val="24"/>
                <w:szCs w:val="24"/>
                <w:lang w:eastAsia="ru-RU"/>
              </w:rPr>
              <w:t>х</w:t>
            </w:r>
            <w:r w:rsidRPr="0068111D">
              <w:rPr>
                <w:rFonts w:ascii="Times New Roman" w:eastAsia="Times New Roman" w:hAnsi="Times New Roman" w:cs="Times New Roman"/>
                <w:sz w:val="24"/>
                <w:szCs w:val="24"/>
                <w:lang w:eastAsia="ru-RU"/>
              </w:rPr>
              <w:t xml:space="preserve"> организаци</w:t>
            </w:r>
            <w:r>
              <w:rPr>
                <w:rFonts w:ascii="Times New Roman" w:eastAsia="Times New Roman" w:hAnsi="Times New Roman" w:cs="Times New Roman"/>
                <w:sz w:val="24"/>
                <w:szCs w:val="24"/>
                <w:lang w:eastAsia="ru-RU"/>
              </w:rPr>
              <w:t>й</w:t>
            </w:r>
            <w:r w:rsidRPr="00CB12A4">
              <w:rPr>
                <w:rFonts w:ascii="Times New Roman" w:eastAsia="Times New Roman" w:hAnsi="Times New Roman" w:cs="Times New Roman"/>
                <w:b/>
                <w:sz w:val="24"/>
                <w:szCs w:val="24"/>
                <w:lang w:eastAsia="ru-RU"/>
              </w:rPr>
              <w:t>.</w:t>
            </w:r>
            <w:r w:rsidRPr="00CB12A4">
              <w:rPr>
                <w:rFonts w:ascii="Times New Roman" w:eastAsia="Times New Roman" w:hAnsi="Times New Roman" w:cs="Times New Roman"/>
                <w:sz w:val="24"/>
                <w:szCs w:val="24"/>
                <w:lang w:eastAsia="ru-RU"/>
              </w:rPr>
              <w:t xml:space="preserve"> Так, например, положением «О формировании и применении тарифов на платные образовательные услуги в КР», утвержденного постановлением Правите</w:t>
            </w:r>
            <w:r>
              <w:rPr>
                <w:rFonts w:ascii="Times New Roman" w:eastAsia="Times New Roman" w:hAnsi="Times New Roman" w:cs="Times New Roman"/>
                <w:sz w:val="24"/>
                <w:szCs w:val="24"/>
                <w:lang w:eastAsia="ru-RU"/>
              </w:rPr>
              <w:t xml:space="preserve">льства КР от 18.05.2009г №300, </w:t>
            </w:r>
            <w:r w:rsidRPr="00CB12A4">
              <w:rPr>
                <w:rFonts w:ascii="Times New Roman" w:eastAsia="Times New Roman" w:hAnsi="Times New Roman" w:cs="Times New Roman"/>
                <w:sz w:val="24"/>
                <w:szCs w:val="24"/>
                <w:lang w:eastAsia="ru-RU"/>
              </w:rPr>
              <w:t>не предусмотрено проведение капитального ремонта в государственном образовательном учреждении</w:t>
            </w:r>
            <w:r>
              <w:rPr>
                <w:rFonts w:ascii="Times New Roman" w:eastAsia="Times New Roman" w:hAnsi="Times New Roman" w:cs="Times New Roman"/>
                <w:sz w:val="24"/>
                <w:szCs w:val="24"/>
                <w:lang w:eastAsia="ru-RU"/>
              </w:rPr>
              <w:t>, источником</w:t>
            </w:r>
            <w:r w:rsidRPr="00CB12A4">
              <w:rPr>
                <w:rFonts w:ascii="Times New Roman" w:eastAsia="Times New Roman" w:hAnsi="Times New Roman" w:cs="Times New Roman"/>
                <w:sz w:val="24"/>
                <w:szCs w:val="24"/>
                <w:lang w:eastAsia="ru-RU"/>
              </w:rPr>
              <w:t xml:space="preserve"> доходов которого является оплата за образовательные услуги, а средства, направляемые на проведение текущего ремонта и приобретение ОС ограничены суммой амортизационных отчислений.</w:t>
            </w:r>
          </w:p>
          <w:p w14:paraId="3ABE2EFB" w14:textId="77777777" w:rsidR="00CC700D" w:rsidRPr="00245E20" w:rsidRDefault="00CC700D" w:rsidP="008646C5">
            <w:pPr>
              <w:widowControl w:val="0"/>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B12A4">
              <w:rPr>
                <w:rFonts w:ascii="Times New Roman" w:eastAsia="Times New Roman" w:hAnsi="Times New Roman" w:cs="Times New Roman"/>
                <w:color w:val="000000"/>
                <w:sz w:val="24"/>
                <w:szCs w:val="24"/>
                <w:lang w:eastAsia="ru-RU"/>
              </w:rPr>
              <w:t xml:space="preserve"> </w:t>
            </w:r>
            <w:r w:rsidRPr="00996217">
              <w:rPr>
                <w:rFonts w:ascii="Times New Roman" w:eastAsia="Times New Roman" w:hAnsi="Times New Roman" w:cs="Times New Roman"/>
                <w:color w:val="000000"/>
                <w:sz w:val="24"/>
                <w:szCs w:val="24"/>
                <w:lang w:eastAsia="ru-RU"/>
              </w:rPr>
              <w:t>ПП КР</w:t>
            </w:r>
            <w:r w:rsidRPr="00CB12A4">
              <w:rPr>
                <w:rFonts w:ascii="Times New Roman" w:eastAsia="Times New Roman" w:hAnsi="Times New Roman" w:cs="Times New Roman"/>
                <w:color w:val="000000"/>
                <w:sz w:val="24"/>
                <w:szCs w:val="24"/>
                <w:lang w:eastAsia="ru-RU"/>
              </w:rPr>
              <w:t xml:space="preserve"> от 1 июля 2016 года № 370 «О Порядке финансирования организаций высшего профессионального образования Кыргызской Республики из средств республиканского бюджета на основе размеров государст</w:t>
            </w:r>
            <w:r>
              <w:rPr>
                <w:rFonts w:ascii="Times New Roman" w:eastAsia="Times New Roman" w:hAnsi="Times New Roman" w:cs="Times New Roman"/>
                <w:color w:val="000000"/>
                <w:sz w:val="24"/>
                <w:szCs w:val="24"/>
                <w:lang w:eastAsia="ru-RU"/>
              </w:rPr>
              <w:t xml:space="preserve">венного образовательного гранта» считать правоустанавливающим в финансовой политики образовательной организации. </w:t>
            </w:r>
          </w:p>
          <w:p w14:paraId="2D1D2D66" w14:textId="77777777" w:rsidR="00CC700D" w:rsidRPr="00245E20" w:rsidRDefault="00CC700D" w:rsidP="008646C5">
            <w:pPr>
              <w:widowControl w:val="0"/>
              <w:ind w:left="20" w:right="20"/>
              <w:jc w:val="both"/>
              <w:rPr>
                <w:rFonts w:ascii="Times New Roman" w:eastAsia="Times New Roman" w:hAnsi="Times New Roman" w:cs="Times New Roman"/>
                <w:sz w:val="24"/>
                <w:szCs w:val="24"/>
                <w:lang w:eastAsia="ru-RU"/>
              </w:rPr>
            </w:pPr>
          </w:p>
        </w:tc>
      </w:tr>
    </w:tbl>
    <w:p w14:paraId="28D4660A" w14:textId="77777777" w:rsidR="00CC700D" w:rsidRDefault="00CC700D" w:rsidP="00CC700D">
      <w:pPr>
        <w:rPr>
          <w:rFonts w:ascii="Times New Roman" w:eastAsia="Times New Roman" w:hAnsi="Times New Roman" w:cs="Times New Roman"/>
          <w:b/>
          <w:sz w:val="24"/>
          <w:szCs w:val="24"/>
          <w:lang w:eastAsia="ru-RU"/>
        </w:rPr>
      </w:pPr>
    </w:p>
    <w:tbl>
      <w:tblPr>
        <w:tblStyle w:val="a5"/>
        <w:tblW w:w="10150" w:type="dxa"/>
        <w:tblInd w:w="-459" w:type="dxa"/>
        <w:tblLayout w:type="fixed"/>
        <w:tblLook w:val="0400" w:firstRow="0" w:lastRow="0" w:firstColumn="0" w:lastColumn="0" w:noHBand="0" w:noVBand="1"/>
      </w:tblPr>
      <w:tblGrid>
        <w:gridCol w:w="5075"/>
        <w:gridCol w:w="5075"/>
      </w:tblGrid>
      <w:tr w:rsidR="00CC700D" w:rsidRPr="00245E20" w14:paraId="18825A18" w14:textId="77777777" w:rsidTr="008646C5">
        <w:trPr>
          <w:trHeight w:val="96"/>
        </w:trPr>
        <w:tc>
          <w:tcPr>
            <w:tcW w:w="5075" w:type="dxa"/>
          </w:tcPr>
          <w:p w14:paraId="775B5DBA" w14:textId="77777777" w:rsidR="00CC700D" w:rsidRPr="00053F1A" w:rsidRDefault="00CC700D" w:rsidP="008646C5">
            <w:pPr>
              <w:spacing w:after="160" w:line="259" w:lineRule="auto"/>
              <w:rPr>
                <w:rFonts w:ascii="Times New Roman" w:eastAsia="Times New Roman" w:hAnsi="Times New Roman" w:cs="Times New Roman"/>
                <w:b/>
                <w:sz w:val="24"/>
                <w:szCs w:val="24"/>
                <w:lang w:eastAsia="ru-RU"/>
              </w:rPr>
            </w:pPr>
            <w:r w:rsidRPr="00053F1A">
              <w:rPr>
                <w:rFonts w:ascii="Times New Roman" w:eastAsia="Times New Roman" w:hAnsi="Times New Roman" w:cs="Times New Roman"/>
                <w:b/>
                <w:sz w:val="24"/>
                <w:szCs w:val="24"/>
                <w:lang w:eastAsia="ru-RU"/>
              </w:rPr>
              <w:t>Слабые  стороны</w:t>
            </w:r>
          </w:p>
        </w:tc>
        <w:tc>
          <w:tcPr>
            <w:tcW w:w="5075" w:type="dxa"/>
          </w:tcPr>
          <w:p w14:paraId="0727AF72" w14:textId="77777777" w:rsidR="00CC700D" w:rsidRPr="00053F1A" w:rsidRDefault="00CC700D" w:rsidP="008646C5">
            <w:pPr>
              <w:spacing w:after="160" w:line="259" w:lineRule="auto"/>
              <w:rPr>
                <w:rFonts w:ascii="Times New Roman" w:eastAsia="Times New Roman" w:hAnsi="Times New Roman" w:cs="Times New Roman"/>
                <w:b/>
                <w:sz w:val="24"/>
                <w:szCs w:val="24"/>
                <w:lang w:eastAsia="ru-RU"/>
              </w:rPr>
            </w:pPr>
            <w:r w:rsidRPr="00053F1A">
              <w:rPr>
                <w:rFonts w:ascii="Times New Roman" w:eastAsia="Times New Roman" w:hAnsi="Times New Roman" w:cs="Times New Roman"/>
                <w:b/>
                <w:sz w:val="24"/>
                <w:szCs w:val="24"/>
                <w:lang w:eastAsia="ru-RU"/>
              </w:rPr>
              <w:t>Угрозы</w:t>
            </w:r>
          </w:p>
        </w:tc>
      </w:tr>
      <w:tr w:rsidR="00CC700D" w:rsidRPr="00245E20" w14:paraId="51856798" w14:textId="77777777" w:rsidTr="008646C5">
        <w:trPr>
          <w:trHeight w:val="646"/>
        </w:trPr>
        <w:tc>
          <w:tcPr>
            <w:tcW w:w="5075" w:type="dxa"/>
          </w:tcPr>
          <w:p w14:paraId="5BC70E9A" w14:textId="77777777" w:rsidR="00CC700D" w:rsidRPr="0068111D" w:rsidRDefault="00CC700D" w:rsidP="008646C5">
            <w:pPr>
              <w:spacing w:after="160" w:line="259" w:lineRule="auto"/>
              <w:rPr>
                <w:rFonts w:ascii="Times New Roman" w:eastAsia="Times New Roman" w:hAnsi="Times New Roman" w:cs="Times New Roman"/>
                <w:sz w:val="24"/>
                <w:szCs w:val="24"/>
                <w:lang w:eastAsia="ru-RU"/>
              </w:rPr>
            </w:pPr>
            <w:r w:rsidRPr="0068111D">
              <w:rPr>
                <w:rFonts w:ascii="Times New Roman" w:eastAsia="Times New Roman" w:hAnsi="Times New Roman" w:cs="Times New Roman"/>
                <w:sz w:val="24"/>
                <w:szCs w:val="24"/>
                <w:lang w:eastAsia="ru-RU"/>
              </w:rPr>
              <w:t xml:space="preserve">1.Отсутствие системности повышения квалификации сотрудников финансовых служб.   </w:t>
            </w:r>
          </w:p>
          <w:p w14:paraId="7E881983" w14:textId="77777777" w:rsidR="00CC700D" w:rsidRPr="00245E20" w:rsidRDefault="00CC700D" w:rsidP="008646C5">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8111D">
              <w:rPr>
                <w:rFonts w:ascii="Times New Roman" w:eastAsia="Times New Roman" w:hAnsi="Times New Roman" w:cs="Times New Roman"/>
                <w:sz w:val="24"/>
                <w:szCs w:val="24"/>
                <w:lang w:eastAsia="ru-RU"/>
              </w:rPr>
              <w:t xml:space="preserve">Недостатки информационной системы «1С: Бухгалтерия 8.2», </w:t>
            </w:r>
            <w:r>
              <w:rPr>
                <w:rFonts w:ascii="Times New Roman" w:eastAsia="Times New Roman" w:hAnsi="Times New Roman" w:cs="Times New Roman"/>
                <w:sz w:val="24"/>
                <w:szCs w:val="24"/>
                <w:lang w:eastAsia="ru-RU"/>
              </w:rPr>
              <w:t>в части ведения оплаты слушателей</w:t>
            </w:r>
            <w:r w:rsidRPr="0068111D">
              <w:rPr>
                <w:rFonts w:ascii="Times New Roman" w:eastAsia="Times New Roman" w:hAnsi="Times New Roman" w:cs="Times New Roman"/>
                <w:sz w:val="24"/>
                <w:szCs w:val="24"/>
                <w:lang w:eastAsia="ru-RU"/>
              </w:rPr>
              <w:t xml:space="preserve"> за обучение, нет учета требований финансовой отчетности.</w:t>
            </w:r>
          </w:p>
          <w:p w14:paraId="4647A230" w14:textId="77777777" w:rsidR="00CC700D" w:rsidRPr="00245E20" w:rsidRDefault="00CC700D" w:rsidP="008646C5">
            <w:pPr>
              <w:spacing w:after="160" w:line="259" w:lineRule="auto"/>
              <w:rPr>
                <w:rFonts w:ascii="Times New Roman" w:eastAsia="Times New Roman" w:hAnsi="Times New Roman" w:cs="Times New Roman"/>
                <w:sz w:val="24"/>
                <w:szCs w:val="24"/>
                <w:lang w:eastAsia="ru-RU"/>
              </w:rPr>
            </w:pPr>
          </w:p>
        </w:tc>
        <w:tc>
          <w:tcPr>
            <w:tcW w:w="5075" w:type="dxa"/>
          </w:tcPr>
          <w:p w14:paraId="4525DEFC" w14:textId="77777777" w:rsidR="00CC700D" w:rsidRDefault="00CC700D" w:rsidP="008646C5">
            <w:pPr>
              <w:shd w:val="clear" w:color="auto" w:fill="FFFFFF"/>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1.Р</w:t>
            </w:r>
            <w:r w:rsidRPr="00CB12A4">
              <w:rPr>
                <w:rFonts w:ascii="Times New Roman" w:eastAsia="Times New Roman" w:hAnsi="Times New Roman" w:cs="Times New Roman"/>
                <w:sz w:val="24"/>
                <w:szCs w:val="24"/>
                <w:lang w:eastAsia="ru-RU"/>
              </w:rPr>
              <w:t>иск снижения контингента обучающихся за счет:</w:t>
            </w:r>
          </w:p>
          <w:p w14:paraId="58E83154" w14:textId="77777777" w:rsidR="00CC700D" w:rsidRPr="00A556A3" w:rsidRDefault="00CC700D" w:rsidP="008646C5">
            <w:pPr>
              <w:shd w:val="clear" w:color="auto" w:fill="FFFFFF"/>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 xml:space="preserve">- </w:t>
            </w:r>
            <w:r w:rsidRPr="00CB12A4">
              <w:rPr>
                <w:rFonts w:ascii="Times New Roman" w:eastAsia="Times New Roman" w:hAnsi="Times New Roman" w:cs="Times New Roman"/>
                <w:sz w:val="24"/>
                <w:szCs w:val="24"/>
                <w:lang w:eastAsia="ru-RU"/>
              </w:rPr>
              <w:t>снижения востребованности профильных специальностей;</w:t>
            </w:r>
          </w:p>
          <w:p w14:paraId="5EB93DCD" w14:textId="77777777" w:rsidR="00CC700D" w:rsidRPr="00CB12A4" w:rsidRDefault="00CC700D" w:rsidP="008646C5">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12A4">
              <w:rPr>
                <w:rFonts w:ascii="Times New Roman" w:eastAsia="Times New Roman" w:hAnsi="Times New Roman" w:cs="Times New Roman"/>
                <w:sz w:val="24"/>
                <w:szCs w:val="24"/>
                <w:lang w:eastAsia="ru-RU"/>
              </w:rPr>
              <w:t xml:space="preserve">снижения платежеспособности обучающихся, в связи с ухудшением обстановки в целом </w:t>
            </w:r>
            <w:r>
              <w:rPr>
                <w:rFonts w:ascii="Times New Roman" w:eastAsia="Times New Roman" w:hAnsi="Times New Roman" w:cs="Times New Roman"/>
                <w:sz w:val="24"/>
                <w:szCs w:val="24"/>
                <w:lang w:eastAsia="ru-RU"/>
              </w:rPr>
              <w:t xml:space="preserve">и </w:t>
            </w:r>
            <w:r w:rsidRPr="00CB12A4">
              <w:rPr>
                <w:rFonts w:ascii="Times New Roman" w:eastAsia="Times New Roman" w:hAnsi="Times New Roman" w:cs="Times New Roman"/>
                <w:sz w:val="24"/>
                <w:szCs w:val="24"/>
                <w:lang w:eastAsia="ru-RU"/>
              </w:rPr>
              <w:t>по Республике;</w:t>
            </w:r>
          </w:p>
          <w:p w14:paraId="0384DCF5" w14:textId="77777777" w:rsidR="00CC700D" w:rsidRPr="00CB12A4" w:rsidRDefault="00CC700D" w:rsidP="008646C5">
            <w:pPr>
              <w:shd w:val="clear" w:color="auto" w:fill="FFFFFF"/>
              <w:spacing w:line="259" w:lineRule="auto"/>
              <w:jc w:val="both"/>
              <w:rPr>
                <w:rFonts w:ascii="Calibri" w:eastAsia="Calibri" w:hAnsi="Calibri" w:cs="Calibri"/>
                <w:sz w:val="24"/>
                <w:szCs w:val="24"/>
                <w:lang w:eastAsia="ru-RU"/>
              </w:rPr>
            </w:pPr>
            <w:r>
              <w:rPr>
                <w:rFonts w:ascii="Times New Roman" w:eastAsia="Times New Roman" w:hAnsi="Times New Roman" w:cs="Times New Roman"/>
                <w:sz w:val="24"/>
                <w:szCs w:val="24"/>
                <w:lang w:eastAsia="ru-RU"/>
              </w:rPr>
              <w:t>2.С</w:t>
            </w:r>
            <w:r w:rsidRPr="00CB12A4">
              <w:rPr>
                <w:rFonts w:ascii="Times New Roman" w:eastAsia="Times New Roman" w:hAnsi="Times New Roman" w:cs="Times New Roman"/>
                <w:sz w:val="24"/>
                <w:szCs w:val="24"/>
                <w:lang w:eastAsia="ru-RU"/>
              </w:rPr>
              <w:t xml:space="preserve">окращения государственной поддержки </w:t>
            </w:r>
            <w:r>
              <w:rPr>
                <w:rFonts w:ascii="Times New Roman" w:eastAsia="Times New Roman" w:hAnsi="Times New Roman" w:cs="Times New Roman"/>
                <w:sz w:val="24"/>
                <w:szCs w:val="24"/>
                <w:lang w:eastAsia="ru-RU"/>
              </w:rPr>
              <w:t>в получении дополнительного</w:t>
            </w:r>
            <w:r w:rsidRPr="00CB12A4">
              <w:rPr>
                <w:rFonts w:ascii="Times New Roman" w:eastAsia="Times New Roman" w:hAnsi="Times New Roman" w:cs="Times New Roman"/>
                <w:sz w:val="24"/>
                <w:szCs w:val="24"/>
                <w:lang w:eastAsia="ru-RU"/>
              </w:rPr>
              <w:t xml:space="preserve"> образования (снижение </w:t>
            </w:r>
            <w:r>
              <w:rPr>
                <w:rFonts w:ascii="Times New Roman" w:eastAsia="Times New Roman" w:hAnsi="Times New Roman" w:cs="Times New Roman"/>
                <w:sz w:val="24"/>
                <w:szCs w:val="24"/>
                <w:lang w:eastAsia="ru-RU"/>
              </w:rPr>
              <w:t>объемов бюджетного финансирования</w:t>
            </w:r>
            <w:r w:rsidRPr="00CB12A4">
              <w:rPr>
                <w:rFonts w:ascii="Times New Roman" w:eastAsia="Times New Roman" w:hAnsi="Times New Roman" w:cs="Times New Roman"/>
                <w:sz w:val="24"/>
                <w:szCs w:val="24"/>
                <w:lang w:eastAsia="ru-RU"/>
              </w:rPr>
              <w:t>).</w:t>
            </w:r>
          </w:p>
          <w:p w14:paraId="1B1D63AB" w14:textId="77777777" w:rsidR="00CC700D" w:rsidRPr="00245E20" w:rsidRDefault="00CC700D" w:rsidP="008646C5">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CB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Отсутствие НПА, </w:t>
            </w:r>
            <w:r>
              <w:rPr>
                <w:rFonts w:ascii="Times New Roman" w:eastAsia="Times New Roman" w:hAnsi="Times New Roman" w:cs="Times New Roman"/>
                <w:color w:val="000000"/>
                <w:sz w:val="24"/>
                <w:szCs w:val="24"/>
                <w:lang w:eastAsia="ru-RU"/>
              </w:rPr>
              <w:t>утверждающего типовые штаты</w:t>
            </w:r>
            <w:r w:rsidRPr="00CB12A4">
              <w:rPr>
                <w:rFonts w:ascii="Times New Roman" w:eastAsia="Times New Roman" w:hAnsi="Times New Roman" w:cs="Times New Roman"/>
                <w:color w:val="000000"/>
                <w:sz w:val="24"/>
                <w:szCs w:val="24"/>
                <w:lang w:eastAsia="ru-RU"/>
              </w:rPr>
              <w:t xml:space="preserve"> организаций </w:t>
            </w:r>
            <w:r>
              <w:rPr>
                <w:rFonts w:ascii="Times New Roman" w:eastAsia="Times New Roman" w:hAnsi="Times New Roman" w:cs="Times New Roman"/>
                <w:color w:val="000000"/>
                <w:sz w:val="24"/>
                <w:szCs w:val="24"/>
                <w:lang w:eastAsia="ru-RU"/>
              </w:rPr>
              <w:t xml:space="preserve">дополнительного профессионального медицинского образования. </w:t>
            </w:r>
          </w:p>
        </w:tc>
      </w:tr>
    </w:tbl>
    <w:p w14:paraId="05E40F35" w14:textId="77777777" w:rsidR="00CC700D" w:rsidRPr="0045357F" w:rsidRDefault="00CC700D" w:rsidP="00CC700D">
      <w:pPr>
        <w:rPr>
          <w:rFonts w:ascii="Times New Roman" w:eastAsia="Calibri" w:hAnsi="Times New Roman" w:cs="Times New Roman"/>
          <w:bCs/>
          <w:sz w:val="28"/>
          <w:szCs w:val="28"/>
        </w:rPr>
      </w:pPr>
      <w:r>
        <w:rPr>
          <w:rFonts w:ascii="Times New Roman" w:eastAsia="Times New Roman" w:hAnsi="Times New Roman" w:cs="Times New Roman"/>
          <w:sz w:val="24"/>
          <w:szCs w:val="24"/>
          <w:lang w:eastAsia="ru-RU"/>
        </w:rPr>
        <w:t xml:space="preserve"> </w:t>
      </w:r>
    </w:p>
    <w:p w14:paraId="3F3765E6" w14:textId="51DD96F5" w:rsidR="00A622A0" w:rsidRPr="00F309C0" w:rsidRDefault="00F309C0" w:rsidP="00F309C0">
      <w:pPr>
        <w:spacing w:after="0" w:line="240" w:lineRule="auto"/>
        <w:rPr>
          <w:rFonts w:ascii="Times New Roman" w:eastAsia="Times New Roman" w:hAnsi="Times New Roman" w:cs="Times New Roman"/>
          <w:b/>
          <w:sz w:val="28"/>
          <w:szCs w:val="28"/>
          <w:lang w:eastAsia="ru-RU"/>
        </w:rPr>
      </w:pPr>
      <w:bookmarkStart w:id="7" w:name="_GoBack"/>
      <w:bookmarkEnd w:id="7"/>
      <w:r>
        <w:rPr>
          <w:rFonts w:ascii="Times New Roman" w:eastAsia="Times New Roman" w:hAnsi="Times New Roman" w:cs="Times New Roman"/>
          <w:b/>
          <w:sz w:val="28"/>
          <w:szCs w:val="28"/>
          <w:lang w:eastAsia="ru-RU"/>
        </w:rPr>
        <w:t xml:space="preserve">Стандарт </w:t>
      </w:r>
      <w:r w:rsidR="00A622A0" w:rsidRPr="00F309C0">
        <w:rPr>
          <w:rFonts w:ascii="Times New Roman" w:eastAsia="Times New Roman" w:hAnsi="Times New Roman" w:cs="Times New Roman"/>
          <w:b/>
          <w:sz w:val="28"/>
          <w:szCs w:val="28"/>
          <w:lang w:eastAsia="ru-RU"/>
        </w:rPr>
        <w:t>выполняется.</w:t>
      </w:r>
    </w:p>
    <w:p w14:paraId="4B4CEEE9" w14:textId="77777777" w:rsidR="00A622A0" w:rsidRPr="00CB12A4" w:rsidRDefault="00A622A0" w:rsidP="00A622A0">
      <w:pPr>
        <w:jc w:val="center"/>
        <w:rPr>
          <w:rFonts w:ascii="Times New Roman" w:eastAsia="Times New Roman" w:hAnsi="Times New Roman" w:cs="Times New Roman"/>
          <w:b/>
          <w:sz w:val="24"/>
          <w:szCs w:val="24"/>
          <w:lang w:eastAsia="ru-RU"/>
        </w:rPr>
      </w:pPr>
    </w:p>
    <w:sectPr w:rsidR="00A622A0" w:rsidRPr="00CB12A4" w:rsidSect="006B604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 Sans">
    <w:altName w:val="Tahoma"/>
    <w:charset w:val="CC"/>
    <w:family w:val="swiss"/>
    <w:pitch w:val="variable"/>
    <w:sig w:usb0="00000001" w:usb1="4000205B" w:usb2="00000028"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F76"/>
    <w:multiLevelType w:val="multilevel"/>
    <w:tmpl w:val="8DAEB60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95D6D35"/>
    <w:multiLevelType w:val="hybridMultilevel"/>
    <w:tmpl w:val="72BABC38"/>
    <w:lvl w:ilvl="0" w:tplc="794A8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451148"/>
    <w:multiLevelType w:val="hybridMultilevel"/>
    <w:tmpl w:val="49747ECA"/>
    <w:lvl w:ilvl="0" w:tplc="74DA5636">
      <w:start w:val="1"/>
      <w:numFmt w:val="decimal"/>
      <w:lvlText w:val="%1."/>
      <w:lvlJc w:val="left"/>
      <w:pPr>
        <w:ind w:left="105" w:hanging="151"/>
      </w:pPr>
      <w:rPr>
        <w:rFonts w:ascii="Arial" w:eastAsia="Arial" w:hAnsi="Arial" w:cs="Arial"/>
        <w:b w:val="0"/>
        <w:bCs w:val="0"/>
        <w:i w:val="0"/>
        <w:iCs w:val="0"/>
        <w:w w:val="100"/>
        <w:sz w:val="24"/>
        <w:szCs w:val="24"/>
        <w:lang w:val="en-US" w:eastAsia="en-US" w:bidi="ar-SA"/>
      </w:rPr>
    </w:lvl>
    <w:lvl w:ilvl="1" w:tplc="F656D4E0">
      <w:numFmt w:val="bullet"/>
      <w:lvlText w:val="•"/>
      <w:lvlJc w:val="left"/>
      <w:pPr>
        <w:ind w:left="635" w:hanging="151"/>
      </w:pPr>
      <w:rPr>
        <w:rFonts w:hint="default"/>
        <w:lang w:val="en-US" w:eastAsia="en-US" w:bidi="ar-SA"/>
      </w:rPr>
    </w:lvl>
    <w:lvl w:ilvl="2" w:tplc="161A5856">
      <w:numFmt w:val="bullet"/>
      <w:lvlText w:val="•"/>
      <w:lvlJc w:val="left"/>
      <w:pPr>
        <w:ind w:left="1170" w:hanging="151"/>
      </w:pPr>
      <w:rPr>
        <w:rFonts w:hint="default"/>
        <w:lang w:val="en-US" w:eastAsia="en-US" w:bidi="ar-SA"/>
      </w:rPr>
    </w:lvl>
    <w:lvl w:ilvl="3" w:tplc="372CF43C">
      <w:numFmt w:val="bullet"/>
      <w:lvlText w:val="•"/>
      <w:lvlJc w:val="left"/>
      <w:pPr>
        <w:ind w:left="1705" w:hanging="151"/>
      </w:pPr>
      <w:rPr>
        <w:rFonts w:hint="default"/>
        <w:lang w:val="en-US" w:eastAsia="en-US" w:bidi="ar-SA"/>
      </w:rPr>
    </w:lvl>
    <w:lvl w:ilvl="4" w:tplc="2E0A88BA">
      <w:numFmt w:val="bullet"/>
      <w:lvlText w:val="•"/>
      <w:lvlJc w:val="left"/>
      <w:pPr>
        <w:ind w:left="2240" w:hanging="151"/>
      </w:pPr>
      <w:rPr>
        <w:rFonts w:hint="default"/>
        <w:lang w:val="en-US" w:eastAsia="en-US" w:bidi="ar-SA"/>
      </w:rPr>
    </w:lvl>
    <w:lvl w:ilvl="5" w:tplc="AE8001D8">
      <w:numFmt w:val="bullet"/>
      <w:lvlText w:val="•"/>
      <w:lvlJc w:val="left"/>
      <w:pPr>
        <w:ind w:left="2775" w:hanging="151"/>
      </w:pPr>
      <w:rPr>
        <w:rFonts w:hint="default"/>
        <w:lang w:val="en-US" w:eastAsia="en-US" w:bidi="ar-SA"/>
      </w:rPr>
    </w:lvl>
    <w:lvl w:ilvl="6" w:tplc="13AE5BD6">
      <w:numFmt w:val="bullet"/>
      <w:lvlText w:val="•"/>
      <w:lvlJc w:val="left"/>
      <w:pPr>
        <w:ind w:left="3310" w:hanging="151"/>
      </w:pPr>
      <w:rPr>
        <w:rFonts w:hint="default"/>
        <w:lang w:val="en-US" w:eastAsia="en-US" w:bidi="ar-SA"/>
      </w:rPr>
    </w:lvl>
    <w:lvl w:ilvl="7" w:tplc="BB94BC18">
      <w:numFmt w:val="bullet"/>
      <w:lvlText w:val="•"/>
      <w:lvlJc w:val="left"/>
      <w:pPr>
        <w:ind w:left="3845" w:hanging="151"/>
      </w:pPr>
      <w:rPr>
        <w:rFonts w:hint="default"/>
        <w:lang w:val="en-US" w:eastAsia="en-US" w:bidi="ar-SA"/>
      </w:rPr>
    </w:lvl>
    <w:lvl w:ilvl="8" w:tplc="9D323512">
      <w:numFmt w:val="bullet"/>
      <w:lvlText w:val="•"/>
      <w:lvlJc w:val="left"/>
      <w:pPr>
        <w:ind w:left="4380" w:hanging="151"/>
      </w:pPr>
      <w:rPr>
        <w:rFonts w:hint="default"/>
        <w:lang w:val="en-US" w:eastAsia="en-US" w:bidi="ar-SA"/>
      </w:rPr>
    </w:lvl>
  </w:abstractNum>
  <w:abstractNum w:abstractNumId="3" w15:restartNumberingAfterBreak="0">
    <w:nsid w:val="0CE43773"/>
    <w:multiLevelType w:val="multilevel"/>
    <w:tmpl w:val="E6222CB8"/>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 w15:restartNumberingAfterBreak="0">
    <w:nsid w:val="0EDD756F"/>
    <w:multiLevelType w:val="multilevel"/>
    <w:tmpl w:val="E4669A8A"/>
    <w:lvl w:ilvl="0">
      <w:start w:val="1"/>
      <w:numFmt w:val="decimal"/>
      <w:lvlText w:val="%1."/>
      <w:lvlJc w:val="left"/>
      <w:pPr>
        <w:ind w:left="720" w:hanging="360"/>
      </w:pPr>
      <w:rPr>
        <w:rFonts w:hint="default"/>
      </w:rPr>
    </w:lvl>
    <w:lvl w:ilvl="1">
      <w:start w:val="2"/>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15:restartNumberingAfterBreak="0">
    <w:nsid w:val="12450DA3"/>
    <w:multiLevelType w:val="hybridMultilevel"/>
    <w:tmpl w:val="8D5C90A4"/>
    <w:lvl w:ilvl="0" w:tplc="26060CE2">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2D23213"/>
    <w:multiLevelType w:val="multilevel"/>
    <w:tmpl w:val="7AC8AFF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8F49F4"/>
    <w:multiLevelType w:val="hybridMultilevel"/>
    <w:tmpl w:val="7B4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91652E"/>
    <w:multiLevelType w:val="hybridMultilevel"/>
    <w:tmpl w:val="E89A1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46156F"/>
    <w:multiLevelType w:val="hybridMultilevel"/>
    <w:tmpl w:val="3886F816"/>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0" w15:restartNumberingAfterBreak="0">
    <w:nsid w:val="1C2D1397"/>
    <w:multiLevelType w:val="hybridMultilevel"/>
    <w:tmpl w:val="04242B3A"/>
    <w:lvl w:ilvl="0" w:tplc="04190001">
      <w:start w:val="1"/>
      <w:numFmt w:val="bullet"/>
      <w:lvlText w:val=""/>
      <w:lvlJc w:val="left"/>
      <w:pPr>
        <w:ind w:left="720" w:hanging="360"/>
      </w:pPr>
      <w:rPr>
        <w:rFonts w:ascii="Symbol" w:hAnsi="Symbol" w:hint="default"/>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1C49BE"/>
    <w:multiLevelType w:val="hybridMultilevel"/>
    <w:tmpl w:val="D5D015DC"/>
    <w:lvl w:ilvl="0" w:tplc="F656D4E0">
      <w:numFmt w:val="bullet"/>
      <w:lvlText w:val="•"/>
      <w:lvlJc w:val="left"/>
      <w:pPr>
        <w:ind w:left="720" w:hanging="360"/>
      </w:pPr>
      <w:rPr>
        <w:rFonts w:hint="default"/>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72263D"/>
    <w:multiLevelType w:val="multilevel"/>
    <w:tmpl w:val="76C831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0D54FD"/>
    <w:multiLevelType w:val="hybridMultilevel"/>
    <w:tmpl w:val="3B96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AB2FAB"/>
    <w:multiLevelType w:val="hybridMultilevel"/>
    <w:tmpl w:val="5E520286"/>
    <w:lvl w:ilvl="0" w:tplc="048234F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B10224"/>
    <w:multiLevelType w:val="hybridMultilevel"/>
    <w:tmpl w:val="B47A4FD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0F">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54864"/>
    <w:multiLevelType w:val="hybridMultilevel"/>
    <w:tmpl w:val="DD0A8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747AFA"/>
    <w:multiLevelType w:val="multilevel"/>
    <w:tmpl w:val="2EEEE1D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CFF3810"/>
    <w:multiLevelType w:val="hybridMultilevel"/>
    <w:tmpl w:val="065A2D0E"/>
    <w:lvl w:ilvl="0" w:tplc="3FA06366">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53300B"/>
    <w:multiLevelType w:val="multilevel"/>
    <w:tmpl w:val="A5CE3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8DA2A1C"/>
    <w:multiLevelType w:val="hybridMultilevel"/>
    <w:tmpl w:val="75DA8A10"/>
    <w:lvl w:ilvl="0" w:tplc="9088563C">
      <w:numFmt w:val="bullet"/>
      <w:lvlText w:val="•"/>
      <w:lvlJc w:val="left"/>
      <w:pPr>
        <w:ind w:left="720" w:hanging="360"/>
      </w:pPr>
      <w:rPr>
        <w:rFonts w:hint="default"/>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FE7E87"/>
    <w:multiLevelType w:val="hybridMultilevel"/>
    <w:tmpl w:val="44B2F1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307DC9"/>
    <w:multiLevelType w:val="hybridMultilevel"/>
    <w:tmpl w:val="D298A0CC"/>
    <w:lvl w:ilvl="0" w:tplc="64962304">
      <w:numFmt w:val="bullet"/>
      <w:lvlText w:val="-"/>
      <w:lvlJc w:val="left"/>
      <w:pPr>
        <w:ind w:left="720" w:hanging="360"/>
      </w:pPr>
      <w:rPr>
        <w:rFonts w:ascii="Arial" w:eastAsia="Arial" w:hAnsi="Arial" w:cs="Arial"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785DE6"/>
    <w:multiLevelType w:val="hybridMultilevel"/>
    <w:tmpl w:val="5BCCFB46"/>
    <w:lvl w:ilvl="0" w:tplc="3CA860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3339D1"/>
    <w:multiLevelType w:val="multilevel"/>
    <w:tmpl w:val="349A456C"/>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15:restartNumberingAfterBreak="0">
    <w:nsid w:val="533F5A7C"/>
    <w:multiLevelType w:val="hybridMultilevel"/>
    <w:tmpl w:val="CD444A8E"/>
    <w:lvl w:ilvl="0" w:tplc="720E14C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140074"/>
    <w:multiLevelType w:val="hybridMultilevel"/>
    <w:tmpl w:val="6E06738C"/>
    <w:lvl w:ilvl="0" w:tplc="66B2458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596936"/>
    <w:multiLevelType w:val="multilevel"/>
    <w:tmpl w:val="2A94D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587AD7"/>
    <w:multiLevelType w:val="multilevel"/>
    <w:tmpl w:val="B6124722"/>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5BCA11EE"/>
    <w:multiLevelType w:val="hybridMultilevel"/>
    <w:tmpl w:val="D5721C46"/>
    <w:lvl w:ilvl="0" w:tplc="61CE8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8760E7"/>
    <w:multiLevelType w:val="multilevel"/>
    <w:tmpl w:val="A1863B42"/>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eastAsia="Calibri" w:hint="default"/>
        <w:color w:val="212121"/>
      </w:rPr>
    </w:lvl>
    <w:lvl w:ilvl="2">
      <w:start w:val="1"/>
      <w:numFmt w:val="decimal"/>
      <w:isLgl/>
      <w:lvlText w:val="%1.%2.%3"/>
      <w:lvlJc w:val="left"/>
      <w:pPr>
        <w:ind w:left="1080" w:hanging="720"/>
      </w:pPr>
      <w:rPr>
        <w:rFonts w:eastAsia="Calibri" w:hint="default"/>
        <w:color w:val="212121"/>
      </w:rPr>
    </w:lvl>
    <w:lvl w:ilvl="3">
      <w:start w:val="1"/>
      <w:numFmt w:val="decimal"/>
      <w:isLgl/>
      <w:lvlText w:val="%1.%2.%3.%4"/>
      <w:lvlJc w:val="left"/>
      <w:pPr>
        <w:ind w:left="1440" w:hanging="1080"/>
      </w:pPr>
      <w:rPr>
        <w:rFonts w:eastAsia="Calibri" w:hint="default"/>
        <w:color w:val="212121"/>
      </w:rPr>
    </w:lvl>
    <w:lvl w:ilvl="4">
      <w:start w:val="1"/>
      <w:numFmt w:val="decimal"/>
      <w:isLgl/>
      <w:lvlText w:val="%1.%2.%3.%4.%5"/>
      <w:lvlJc w:val="left"/>
      <w:pPr>
        <w:ind w:left="1440" w:hanging="1080"/>
      </w:pPr>
      <w:rPr>
        <w:rFonts w:eastAsia="Calibri" w:hint="default"/>
        <w:color w:val="212121"/>
      </w:rPr>
    </w:lvl>
    <w:lvl w:ilvl="5">
      <w:start w:val="1"/>
      <w:numFmt w:val="decimal"/>
      <w:isLgl/>
      <w:lvlText w:val="%1.%2.%3.%4.%5.%6"/>
      <w:lvlJc w:val="left"/>
      <w:pPr>
        <w:ind w:left="1800" w:hanging="1440"/>
      </w:pPr>
      <w:rPr>
        <w:rFonts w:eastAsia="Calibri" w:hint="default"/>
        <w:color w:val="212121"/>
      </w:rPr>
    </w:lvl>
    <w:lvl w:ilvl="6">
      <w:start w:val="1"/>
      <w:numFmt w:val="decimal"/>
      <w:isLgl/>
      <w:lvlText w:val="%1.%2.%3.%4.%5.%6.%7"/>
      <w:lvlJc w:val="left"/>
      <w:pPr>
        <w:ind w:left="1800" w:hanging="1440"/>
      </w:pPr>
      <w:rPr>
        <w:rFonts w:eastAsia="Calibri" w:hint="default"/>
        <w:color w:val="212121"/>
      </w:rPr>
    </w:lvl>
    <w:lvl w:ilvl="7">
      <w:start w:val="1"/>
      <w:numFmt w:val="decimal"/>
      <w:isLgl/>
      <w:lvlText w:val="%1.%2.%3.%4.%5.%6.%7.%8"/>
      <w:lvlJc w:val="left"/>
      <w:pPr>
        <w:ind w:left="2160" w:hanging="1800"/>
      </w:pPr>
      <w:rPr>
        <w:rFonts w:eastAsia="Calibri" w:hint="default"/>
        <w:color w:val="212121"/>
      </w:rPr>
    </w:lvl>
    <w:lvl w:ilvl="8">
      <w:start w:val="1"/>
      <w:numFmt w:val="decimal"/>
      <w:isLgl/>
      <w:lvlText w:val="%1.%2.%3.%4.%5.%6.%7.%8.%9"/>
      <w:lvlJc w:val="left"/>
      <w:pPr>
        <w:ind w:left="2520" w:hanging="2160"/>
      </w:pPr>
      <w:rPr>
        <w:rFonts w:eastAsia="Calibri" w:hint="default"/>
        <w:color w:val="212121"/>
      </w:rPr>
    </w:lvl>
  </w:abstractNum>
  <w:abstractNum w:abstractNumId="31" w15:restartNumberingAfterBreak="0">
    <w:nsid w:val="638E1456"/>
    <w:multiLevelType w:val="multilevel"/>
    <w:tmpl w:val="D5500BDA"/>
    <w:lvl w:ilvl="0">
      <w:start w:val="1"/>
      <w:numFmt w:val="decimal"/>
      <w:lvlText w:val="%1."/>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2" w15:restartNumberingAfterBreak="0">
    <w:nsid w:val="6640670B"/>
    <w:multiLevelType w:val="hybridMultilevel"/>
    <w:tmpl w:val="6C86C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D14B4B"/>
    <w:multiLevelType w:val="hybridMultilevel"/>
    <w:tmpl w:val="9C4EE802"/>
    <w:lvl w:ilvl="0" w:tplc="9088563C">
      <w:numFmt w:val="bullet"/>
      <w:lvlText w:val="•"/>
      <w:lvlJc w:val="left"/>
      <w:pPr>
        <w:ind w:left="720" w:hanging="360"/>
      </w:pPr>
      <w:rPr>
        <w:rFonts w:hint="default"/>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18555D"/>
    <w:multiLevelType w:val="hybridMultilevel"/>
    <w:tmpl w:val="623035A2"/>
    <w:lvl w:ilvl="0" w:tplc="04090001">
      <w:start w:val="1"/>
      <w:numFmt w:val="bullet"/>
      <w:lvlText w:val=""/>
      <w:lvlJc w:val="left"/>
      <w:pPr>
        <w:ind w:left="360" w:hanging="360"/>
      </w:pPr>
      <w:rPr>
        <w:rFonts w:ascii="Symbol" w:hAnsi="Symbol" w:hint="default"/>
      </w:rPr>
    </w:lvl>
    <w:lvl w:ilvl="1" w:tplc="04190003">
      <w:start w:val="1"/>
      <w:numFmt w:val="bullet"/>
      <w:lvlText w:val="o"/>
      <w:lvlJc w:val="left"/>
      <w:pPr>
        <w:ind w:left="1637"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D8D11D4"/>
    <w:multiLevelType w:val="multilevel"/>
    <w:tmpl w:val="2EEEE1D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6E7A1F46"/>
    <w:multiLevelType w:val="multilevel"/>
    <w:tmpl w:val="027806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7E7E47"/>
    <w:multiLevelType w:val="hybridMultilevel"/>
    <w:tmpl w:val="7124CCD0"/>
    <w:lvl w:ilvl="0" w:tplc="1212C030">
      <w:numFmt w:val="bullet"/>
      <w:lvlText w:val=""/>
      <w:lvlJc w:val="left"/>
      <w:pPr>
        <w:tabs>
          <w:tab w:val="num" w:pos="1065"/>
        </w:tabs>
        <w:ind w:left="106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4397FDE"/>
    <w:multiLevelType w:val="hybridMultilevel"/>
    <w:tmpl w:val="656EC05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9" w15:restartNumberingAfterBreak="0">
    <w:nsid w:val="76945AF9"/>
    <w:multiLevelType w:val="hybridMultilevel"/>
    <w:tmpl w:val="3EBAD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2645C1"/>
    <w:multiLevelType w:val="hybridMultilevel"/>
    <w:tmpl w:val="4D587912"/>
    <w:lvl w:ilvl="0" w:tplc="31FAB1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CB72E8"/>
    <w:multiLevelType w:val="hybridMultilevel"/>
    <w:tmpl w:val="151C2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EC4A5E"/>
    <w:multiLevelType w:val="hybridMultilevel"/>
    <w:tmpl w:val="999A1216"/>
    <w:lvl w:ilvl="0" w:tplc="9C4C98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9"/>
  </w:num>
  <w:num w:numId="3">
    <w:abstractNumId w:val="33"/>
  </w:num>
  <w:num w:numId="4">
    <w:abstractNumId w:val="20"/>
  </w:num>
  <w:num w:numId="5">
    <w:abstractNumId w:val="30"/>
  </w:num>
  <w:num w:numId="6">
    <w:abstractNumId w:val="4"/>
  </w:num>
  <w:num w:numId="7">
    <w:abstractNumId w:val="24"/>
  </w:num>
  <w:num w:numId="8">
    <w:abstractNumId w:val="7"/>
  </w:num>
  <w:num w:numId="9">
    <w:abstractNumId w:val="1"/>
  </w:num>
  <w:num w:numId="10">
    <w:abstractNumId w:val="5"/>
  </w:num>
  <w:num w:numId="11">
    <w:abstractNumId w:val="38"/>
  </w:num>
  <w:num w:numId="12">
    <w:abstractNumId w:val="2"/>
  </w:num>
  <w:num w:numId="13">
    <w:abstractNumId w:val="16"/>
  </w:num>
  <w:num w:numId="14">
    <w:abstractNumId w:val="14"/>
  </w:num>
  <w:num w:numId="15">
    <w:abstractNumId w:val="13"/>
  </w:num>
  <w:num w:numId="16">
    <w:abstractNumId w:val="17"/>
  </w:num>
  <w:num w:numId="17">
    <w:abstractNumId w:val="21"/>
  </w:num>
  <w:num w:numId="18">
    <w:abstractNumId w:val="27"/>
  </w:num>
  <w:num w:numId="19">
    <w:abstractNumId w:val="3"/>
  </w:num>
  <w:num w:numId="20">
    <w:abstractNumId w:val="36"/>
  </w:num>
  <w:num w:numId="21">
    <w:abstractNumId w:val="12"/>
  </w:num>
  <w:num w:numId="22">
    <w:abstractNumId w:val="0"/>
  </w:num>
  <w:num w:numId="23">
    <w:abstractNumId w:val="35"/>
  </w:num>
  <w:num w:numId="24">
    <w:abstractNumId w:val="42"/>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10"/>
  </w:num>
  <w:num w:numId="29">
    <w:abstractNumId w:val="31"/>
  </w:num>
  <w:num w:numId="30">
    <w:abstractNumId w:val="34"/>
  </w:num>
  <w:num w:numId="31">
    <w:abstractNumId w:val="25"/>
  </w:num>
  <w:num w:numId="32">
    <w:abstractNumId w:val="11"/>
  </w:num>
  <w:num w:numId="33">
    <w:abstractNumId w:val="18"/>
  </w:num>
  <w:num w:numId="34">
    <w:abstractNumId w:val="32"/>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9"/>
  </w:num>
  <w:num w:numId="41">
    <w:abstractNumId w:val="6"/>
  </w:num>
  <w:num w:numId="42">
    <w:abstractNumId w:val="28"/>
  </w:num>
  <w:num w:numId="43">
    <w:abstractNumId w:val="8"/>
  </w:num>
  <w:num w:numId="44">
    <w:abstractNumId w:val="23"/>
  </w:num>
  <w:num w:numId="45">
    <w:abstractNumId w:val="26"/>
  </w:num>
  <w:num w:numId="46">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0E"/>
    <w:rsid w:val="00012BED"/>
    <w:rsid w:val="00016A72"/>
    <w:rsid w:val="00016AC5"/>
    <w:rsid w:val="00020385"/>
    <w:rsid w:val="00033C81"/>
    <w:rsid w:val="000352D3"/>
    <w:rsid w:val="000425D4"/>
    <w:rsid w:val="00053F1A"/>
    <w:rsid w:val="000626B3"/>
    <w:rsid w:val="00081FB5"/>
    <w:rsid w:val="00087D1D"/>
    <w:rsid w:val="00095D22"/>
    <w:rsid w:val="000A0D7E"/>
    <w:rsid w:val="000A6969"/>
    <w:rsid w:val="000B230E"/>
    <w:rsid w:val="000C08BE"/>
    <w:rsid w:val="000C4BE6"/>
    <w:rsid w:val="000D0EB9"/>
    <w:rsid w:val="000E407C"/>
    <w:rsid w:val="0011527E"/>
    <w:rsid w:val="0013771F"/>
    <w:rsid w:val="00141C0D"/>
    <w:rsid w:val="00146643"/>
    <w:rsid w:val="00160EC4"/>
    <w:rsid w:val="001667A4"/>
    <w:rsid w:val="0016722F"/>
    <w:rsid w:val="00180470"/>
    <w:rsid w:val="001932A4"/>
    <w:rsid w:val="001B0DAE"/>
    <w:rsid w:val="001B1057"/>
    <w:rsid w:val="001B5B52"/>
    <w:rsid w:val="001C599D"/>
    <w:rsid w:val="001C7EE3"/>
    <w:rsid w:val="001E141B"/>
    <w:rsid w:val="001E162D"/>
    <w:rsid w:val="001E4032"/>
    <w:rsid w:val="001E5599"/>
    <w:rsid w:val="001F2C84"/>
    <w:rsid w:val="001F55A0"/>
    <w:rsid w:val="00200EF1"/>
    <w:rsid w:val="0020692E"/>
    <w:rsid w:val="00207786"/>
    <w:rsid w:val="00217761"/>
    <w:rsid w:val="002203DB"/>
    <w:rsid w:val="00224897"/>
    <w:rsid w:val="00225EE1"/>
    <w:rsid w:val="002333B4"/>
    <w:rsid w:val="002430CB"/>
    <w:rsid w:val="0025149C"/>
    <w:rsid w:val="00251DAB"/>
    <w:rsid w:val="00254871"/>
    <w:rsid w:val="00264137"/>
    <w:rsid w:val="002673A6"/>
    <w:rsid w:val="00271C70"/>
    <w:rsid w:val="00274A0E"/>
    <w:rsid w:val="00275635"/>
    <w:rsid w:val="00285C01"/>
    <w:rsid w:val="00286510"/>
    <w:rsid w:val="002A1F55"/>
    <w:rsid w:val="002A68E5"/>
    <w:rsid w:val="002B0C95"/>
    <w:rsid w:val="002B27BF"/>
    <w:rsid w:val="002B6CD1"/>
    <w:rsid w:val="002C0EE0"/>
    <w:rsid w:val="002F3033"/>
    <w:rsid w:val="00300003"/>
    <w:rsid w:val="0030474B"/>
    <w:rsid w:val="00310814"/>
    <w:rsid w:val="0031688A"/>
    <w:rsid w:val="00317167"/>
    <w:rsid w:val="0031739C"/>
    <w:rsid w:val="0032211B"/>
    <w:rsid w:val="0032411A"/>
    <w:rsid w:val="003406A0"/>
    <w:rsid w:val="00347C87"/>
    <w:rsid w:val="00350D9A"/>
    <w:rsid w:val="00351E8C"/>
    <w:rsid w:val="00366ACF"/>
    <w:rsid w:val="00380AE1"/>
    <w:rsid w:val="00386A7E"/>
    <w:rsid w:val="0039209B"/>
    <w:rsid w:val="00392F40"/>
    <w:rsid w:val="003A13CA"/>
    <w:rsid w:val="003D4E4B"/>
    <w:rsid w:val="003F3003"/>
    <w:rsid w:val="0040112A"/>
    <w:rsid w:val="00425B98"/>
    <w:rsid w:val="00426264"/>
    <w:rsid w:val="0045357F"/>
    <w:rsid w:val="00457768"/>
    <w:rsid w:val="00461A15"/>
    <w:rsid w:val="00464CB0"/>
    <w:rsid w:val="00472394"/>
    <w:rsid w:val="0047480D"/>
    <w:rsid w:val="004822F4"/>
    <w:rsid w:val="00492250"/>
    <w:rsid w:val="00495D0B"/>
    <w:rsid w:val="004A5C38"/>
    <w:rsid w:val="004A6475"/>
    <w:rsid w:val="004B1431"/>
    <w:rsid w:val="004C30F6"/>
    <w:rsid w:val="004E48D3"/>
    <w:rsid w:val="004E4B23"/>
    <w:rsid w:val="004E53A9"/>
    <w:rsid w:val="004E6B75"/>
    <w:rsid w:val="004E7BD0"/>
    <w:rsid w:val="004F432F"/>
    <w:rsid w:val="004F46A4"/>
    <w:rsid w:val="004F7A1B"/>
    <w:rsid w:val="005038A0"/>
    <w:rsid w:val="00505245"/>
    <w:rsid w:val="005119F5"/>
    <w:rsid w:val="00513AFB"/>
    <w:rsid w:val="0052015F"/>
    <w:rsid w:val="00524E1E"/>
    <w:rsid w:val="00541F41"/>
    <w:rsid w:val="00542210"/>
    <w:rsid w:val="00561041"/>
    <w:rsid w:val="00567E8C"/>
    <w:rsid w:val="005751EA"/>
    <w:rsid w:val="00576AC5"/>
    <w:rsid w:val="005771E6"/>
    <w:rsid w:val="00582E61"/>
    <w:rsid w:val="005915E7"/>
    <w:rsid w:val="00591C2D"/>
    <w:rsid w:val="005C0E68"/>
    <w:rsid w:val="005D4656"/>
    <w:rsid w:val="005F0403"/>
    <w:rsid w:val="005F5AB1"/>
    <w:rsid w:val="00644711"/>
    <w:rsid w:val="0065395A"/>
    <w:rsid w:val="00667C5D"/>
    <w:rsid w:val="00673D18"/>
    <w:rsid w:val="00677141"/>
    <w:rsid w:val="006913E2"/>
    <w:rsid w:val="006A5AC3"/>
    <w:rsid w:val="006B38D2"/>
    <w:rsid w:val="006B604D"/>
    <w:rsid w:val="006C2A68"/>
    <w:rsid w:val="006D11D3"/>
    <w:rsid w:val="006D6C71"/>
    <w:rsid w:val="006D7C3E"/>
    <w:rsid w:val="006E6366"/>
    <w:rsid w:val="006E6BA4"/>
    <w:rsid w:val="006F39CD"/>
    <w:rsid w:val="00730AFA"/>
    <w:rsid w:val="007353B6"/>
    <w:rsid w:val="00744FCC"/>
    <w:rsid w:val="00754413"/>
    <w:rsid w:val="00760829"/>
    <w:rsid w:val="00773C47"/>
    <w:rsid w:val="00784417"/>
    <w:rsid w:val="00797DAF"/>
    <w:rsid w:val="007A1962"/>
    <w:rsid w:val="007B726F"/>
    <w:rsid w:val="007B7B3D"/>
    <w:rsid w:val="007B7E1A"/>
    <w:rsid w:val="007C03F8"/>
    <w:rsid w:val="007C2C75"/>
    <w:rsid w:val="007D39B9"/>
    <w:rsid w:val="007F388E"/>
    <w:rsid w:val="007F72CD"/>
    <w:rsid w:val="00800896"/>
    <w:rsid w:val="00804462"/>
    <w:rsid w:val="00821F59"/>
    <w:rsid w:val="00823579"/>
    <w:rsid w:val="00846CE9"/>
    <w:rsid w:val="00860294"/>
    <w:rsid w:val="0087408F"/>
    <w:rsid w:val="00875802"/>
    <w:rsid w:val="008817A7"/>
    <w:rsid w:val="008835DF"/>
    <w:rsid w:val="008855C0"/>
    <w:rsid w:val="00886723"/>
    <w:rsid w:val="008A13C2"/>
    <w:rsid w:val="008A1B92"/>
    <w:rsid w:val="008A6002"/>
    <w:rsid w:val="008B0371"/>
    <w:rsid w:val="008C1301"/>
    <w:rsid w:val="008C1F55"/>
    <w:rsid w:val="008C594D"/>
    <w:rsid w:val="008E7C9D"/>
    <w:rsid w:val="00901D0C"/>
    <w:rsid w:val="0090301E"/>
    <w:rsid w:val="0093152B"/>
    <w:rsid w:val="009403D0"/>
    <w:rsid w:val="009521E2"/>
    <w:rsid w:val="00962CCC"/>
    <w:rsid w:val="00964305"/>
    <w:rsid w:val="009773DA"/>
    <w:rsid w:val="009816A6"/>
    <w:rsid w:val="00981FCE"/>
    <w:rsid w:val="00987947"/>
    <w:rsid w:val="0099609D"/>
    <w:rsid w:val="00996217"/>
    <w:rsid w:val="009A0924"/>
    <w:rsid w:val="009A1150"/>
    <w:rsid w:val="009A1274"/>
    <w:rsid w:val="009A2CEB"/>
    <w:rsid w:val="009B6433"/>
    <w:rsid w:val="009C3979"/>
    <w:rsid w:val="009D0FCB"/>
    <w:rsid w:val="009D3106"/>
    <w:rsid w:val="009D7B12"/>
    <w:rsid w:val="00A0518B"/>
    <w:rsid w:val="00A174BE"/>
    <w:rsid w:val="00A213FA"/>
    <w:rsid w:val="00A225E2"/>
    <w:rsid w:val="00A362D0"/>
    <w:rsid w:val="00A45E3E"/>
    <w:rsid w:val="00A47B61"/>
    <w:rsid w:val="00A53BCB"/>
    <w:rsid w:val="00A55B44"/>
    <w:rsid w:val="00A622A0"/>
    <w:rsid w:val="00A733E2"/>
    <w:rsid w:val="00A7370B"/>
    <w:rsid w:val="00A80E9F"/>
    <w:rsid w:val="00A8134C"/>
    <w:rsid w:val="00A81736"/>
    <w:rsid w:val="00AA1EF6"/>
    <w:rsid w:val="00AB139A"/>
    <w:rsid w:val="00AB6A7D"/>
    <w:rsid w:val="00AD4B37"/>
    <w:rsid w:val="00AD618A"/>
    <w:rsid w:val="00AF0F04"/>
    <w:rsid w:val="00B028F9"/>
    <w:rsid w:val="00B07207"/>
    <w:rsid w:val="00B11F1C"/>
    <w:rsid w:val="00B14C73"/>
    <w:rsid w:val="00B17E69"/>
    <w:rsid w:val="00B22092"/>
    <w:rsid w:val="00B22885"/>
    <w:rsid w:val="00B25AD0"/>
    <w:rsid w:val="00B30F71"/>
    <w:rsid w:val="00B57C0C"/>
    <w:rsid w:val="00B7071F"/>
    <w:rsid w:val="00B80E3E"/>
    <w:rsid w:val="00B927AE"/>
    <w:rsid w:val="00BB4896"/>
    <w:rsid w:val="00BB55FA"/>
    <w:rsid w:val="00BC1E3F"/>
    <w:rsid w:val="00BE25F9"/>
    <w:rsid w:val="00BE37EF"/>
    <w:rsid w:val="00C16D28"/>
    <w:rsid w:val="00C22F91"/>
    <w:rsid w:val="00C24256"/>
    <w:rsid w:val="00C2730A"/>
    <w:rsid w:val="00C43D23"/>
    <w:rsid w:val="00C44239"/>
    <w:rsid w:val="00C60CC2"/>
    <w:rsid w:val="00C61715"/>
    <w:rsid w:val="00C61E31"/>
    <w:rsid w:val="00C716C9"/>
    <w:rsid w:val="00C80B91"/>
    <w:rsid w:val="00C866B5"/>
    <w:rsid w:val="00C96DBE"/>
    <w:rsid w:val="00CA3F9A"/>
    <w:rsid w:val="00CA72B3"/>
    <w:rsid w:val="00CB31B8"/>
    <w:rsid w:val="00CC3E7F"/>
    <w:rsid w:val="00CC700D"/>
    <w:rsid w:val="00CC7D8E"/>
    <w:rsid w:val="00D23C94"/>
    <w:rsid w:val="00D318D2"/>
    <w:rsid w:val="00D50F44"/>
    <w:rsid w:val="00D56326"/>
    <w:rsid w:val="00D64664"/>
    <w:rsid w:val="00D65B1C"/>
    <w:rsid w:val="00D66667"/>
    <w:rsid w:val="00D6732A"/>
    <w:rsid w:val="00D6760E"/>
    <w:rsid w:val="00D73404"/>
    <w:rsid w:val="00D95BF6"/>
    <w:rsid w:val="00DA0BE4"/>
    <w:rsid w:val="00DC1921"/>
    <w:rsid w:val="00DC4EDF"/>
    <w:rsid w:val="00DD0D0A"/>
    <w:rsid w:val="00DD4902"/>
    <w:rsid w:val="00DD5852"/>
    <w:rsid w:val="00DE0918"/>
    <w:rsid w:val="00DF5E40"/>
    <w:rsid w:val="00DF6E88"/>
    <w:rsid w:val="00E00BEC"/>
    <w:rsid w:val="00E00F4D"/>
    <w:rsid w:val="00E16793"/>
    <w:rsid w:val="00E23B94"/>
    <w:rsid w:val="00E3103D"/>
    <w:rsid w:val="00E34A3C"/>
    <w:rsid w:val="00E364E2"/>
    <w:rsid w:val="00E4453D"/>
    <w:rsid w:val="00E51335"/>
    <w:rsid w:val="00E626A0"/>
    <w:rsid w:val="00E71EC6"/>
    <w:rsid w:val="00E71F52"/>
    <w:rsid w:val="00E760AF"/>
    <w:rsid w:val="00E8195A"/>
    <w:rsid w:val="00E86FEB"/>
    <w:rsid w:val="00E932AF"/>
    <w:rsid w:val="00EB2700"/>
    <w:rsid w:val="00EC6271"/>
    <w:rsid w:val="00EC7975"/>
    <w:rsid w:val="00EF53E4"/>
    <w:rsid w:val="00F04C84"/>
    <w:rsid w:val="00F113C7"/>
    <w:rsid w:val="00F1405A"/>
    <w:rsid w:val="00F22869"/>
    <w:rsid w:val="00F23A8A"/>
    <w:rsid w:val="00F309C0"/>
    <w:rsid w:val="00F3148B"/>
    <w:rsid w:val="00F47A71"/>
    <w:rsid w:val="00F54C39"/>
    <w:rsid w:val="00FA601A"/>
    <w:rsid w:val="00FA68E9"/>
    <w:rsid w:val="00FB1D1C"/>
    <w:rsid w:val="00FB5524"/>
    <w:rsid w:val="00FB6D63"/>
    <w:rsid w:val="00FD2886"/>
    <w:rsid w:val="00FD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5E5D"/>
  <w15:chartTrackingRefBased/>
  <w15:docId w15:val="{72189FD9-094F-4E5E-8EAE-5FBAB15A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896"/>
  </w:style>
  <w:style w:type="paragraph" w:styleId="1">
    <w:name w:val="heading 1"/>
    <w:basedOn w:val="a"/>
    <w:next w:val="a"/>
    <w:link w:val="10"/>
    <w:qFormat/>
    <w:rsid w:val="00987947"/>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A622A0"/>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A622A0"/>
    <w:pPr>
      <w:keepNext/>
      <w:keepLines/>
      <w:spacing w:before="200" w:after="0" w:line="240" w:lineRule="auto"/>
      <w:outlineLvl w:val="2"/>
    </w:pPr>
    <w:rPr>
      <w:rFonts w:asciiTheme="majorHAnsi" w:eastAsiaTheme="majorEastAsia" w:hAnsiTheme="majorHAnsi" w:cstheme="majorBidi"/>
      <w:b/>
      <w:bCs/>
      <w:color w:val="4472C4" w:themeColor="accent1"/>
    </w:rPr>
  </w:style>
  <w:style w:type="paragraph" w:styleId="4">
    <w:name w:val="heading 4"/>
    <w:basedOn w:val="a"/>
    <w:next w:val="a"/>
    <w:link w:val="40"/>
    <w:unhideWhenUsed/>
    <w:qFormat/>
    <w:rsid w:val="00A622A0"/>
    <w:pPr>
      <w:keepNext/>
      <w:keepLines/>
      <w:spacing w:before="200" w:after="0" w:line="240" w:lineRule="auto"/>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nhideWhenUsed/>
    <w:qFormat/>
    <w:rsid w:val="00A622A0"/>
    <w:pPr>
      <w:keepNext/>
      <w:keepLines/>
      <w:spacing w:before="200" w:after="0" w:line="240" w:lineRule="auto"/>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nhideWhenUsed/>
    <w:qFormat/>
    <w:rsid w:val="00A622A0"/>
    <w:pPr>
      <w:keepNext/>
      <w:keepLines/>
      <w:spacing w:before="200" w:after="0" w:line="240" w:lineRule="auto"/>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unhideWhenUsed/>
    <w:qFormat/>
    <w:rsid w:val="00A622A0"/>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987947"/>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09D"/>
    <w:pPr>
      <w:ind w:left="720"/>
      <w:contextualSpacing/>
    </w:pPr>
  </w:style>
  <w:style w:type="character" w:customStyle="1" w:styleId="10">
    <w:name w:val="Заголовок 1 Знак"/>
    <w:basedOn w:val="a0"/>
    <w:link w:val="1"/>
    <w:uiPriority w:val="9"/>
    <w:rsid w:val="00987947"/>
    <w:rPr>
      <w:rFonts w:asciiTheme="majorHAnsi" w:eastAsiaTheme="majorEastAsia" w:hAnsiTheme="majorHAnsi" w:cstheme="majorBidi"/>
      <w:b/>
      <w:bCs/>
      <w:color w:val="2F5496" w:themeColor="accent1" w:themeShade="BF"/>
      <w:sz w:val="28"/>
      <w:szCs w:val="28"/>
    </w:rPr>
  </w:style>
  <w:style w:type="character" w:customStyle="1" w:styleId="80">
    <w:name w:val="Заголовок 8 Знак"/>
    <w:basedOn w:val="a0"/>
    <w:link w:val="8"/>
    <w:uiPriority w:val="9"/>
    <w:rsid w:val="00987947"/>
    <w:rPr>
      <w:rFonts w:asciiTheme="majorHAnsi" w:eastAsiaTheme="majorEastAsia" w:hAnsiTheme="majorHAnsi" w:cstheme="majorBidi"/>
      <w:color w:val="404040" w:themeColor="text1" w:themeTint="BF"/>
      <w:sz w:val="20"/>
      <w:szCs w:val="20"/>
    </w:rPr>
  </w:style>
  <w:style w:type="character" w:styleId="a4">
    <w:name w:val="Strong"/>
    <w:basedOn w:val="a0"/>
    <w:uiPriority w:val="22"/>
    <w:qFormat/>
    <w:rsid w:val="00987947"/>
    <w:rPr>
      <w:b/>
      <w:bCs/>
    </w:rPr>
  </w:style>
  <w:style w:type="table" w:styleId="a5">
    <w:name w:val="Table Grid"/>
    <w:basedOn w:val="a1"/>
    <w:uiPriority w:val="59"/>
    <w:rsid w:val="007D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C30F6"/>
    <w:rPr>
      <w:color w:val="0563C1" w:themeColor="hyperlink"/>
      <w:u w:val="single"/>
    </w:rPr>
  </w:style>
  <w:style w:type="table" w:customStyle="1" w:styleId="11">
    <w:name w:val="Сетка таблицы1"/>
    <w:basedOn w:val="a1"/>
    <w:next w:val="a5"/>
    <w:uiPriority w:val="59"/>
    <w:rsid w:val="005F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A4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A4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39"/>
    <w:rsid w:val="00A4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8C1F55"/>
  </w:style>
  <w:style w:type="paragraph" w:styleId="a7">
    <w:name w:val="Normal (Web)"/>
    <w:basedOn w:val="a"/>
    <w:uiPriority w:val="99"/>
    <w:unhideWhenUsed/>
    <w:rsid w:val="008C1F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5"/>
    <w:uiPriority w:val="59"/>
    <w:rsid w:val="008C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F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1F55"/>
    <w:rPr>
      <w:rFonts w:ascii="Tahoma" w:hAnsi="Tahoma" w:cs="Tahoma"/>
      <w:sz w:val="16"/>
      <w:szCs w:val="16"/>
    </w:rPr>
  </w:style>
  <w:style w:type="table" w:customStyle="1" w:styleId="TableNormal">
    <w:name w:val="Table Normal"/>
    <w:unhideWhenUsed/>
    <w:qFormat/>
    <w:rsid w:val="00FD78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a">
    <w:name w:val="FollowedHyperlink"/>
    <w:basedOn w:val="a0"/>
    <w:uiPriority w:val="99"/>
    <w:semiHidden/>
    <w:unhideWhenUsed/>
    <w:rsid w:val="00D56326"/>
    <w:rPr>
      <w:color w:val="954F72" w:themeColor="followedHyperlink"/>
      <w:u w:val="single"/>
    </w:rPr>
  </w:style>
  <w:style w:type="table" w:customStyle="1" w:styleId="51">
    <w:name w:val="Сетка таблицы5"/>
    <w:basedOn w:val="a1"/>
    <w:next w:val="a5"/>
    <w:uiPriority w:val="59"/>
    <w:rsid w:val="004E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39"/>
    <w:rsid w:val="0019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932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A0D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1">
    <w:name w:val="Сетка таблицы7"/>
    <w:basedOn w:val="a1"/>
    <w:next w:val="a5"/>
    <w:uiPriority w:val="59"/>
    <w:rsid w:val="000C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0C08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A622A0"/>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rsid w:val="00A622A0"/>
    <w:rPr>
      <w:rFonts w:asciiTheme="majorHAnsi" w:eastAsiaTheme="majorEastAsia" w:hAnsiTheme="majorHAnsi" w:cstheme="majorBidi"/>
      <w:b/>
      <w:bCs/>
      <w:color w:val="4472C4" w:themeColor="accent1"/>
    </w:rPr>
  </w:style>
  <w:style w:type="character" w:customStyle="1" w:styleId="40">
    <w:name w:val="Заголовок 4 Знак"/>
    <w:basedOn w:val="a0"/>
    <w:link w:val="4"/>
    <w:rsid w:val="00A622A0"/>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rsid w:val="00A622A0"/>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rsid w:val="00A622A0"/>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sid w:val="00A622A0"/>
    <w:rPr>
      <w:rFonts w:asciiTheme="majorHAnsi" w:eastAsiaTheme="majorEastAsia" w:hAnsiTheme="majorHAnsi" w:cstheme="majorBidi"/>
      <w:i/>
      <w:iCs/>
      <w:color w:val="404040" w:themeColor="text1" w:themeTint="BF"/>
    </w:rPr>
  </w:style>
  <w:style w:type="paragraph" w:styleId="ab">
    <w:name w:val="No Spacing"/>
    <w:uiPriority w:val="1"/>
    <w:qFormat/>
    <w:rsid w:val="00A622A0"/>
    <w:pPr>
      <w:spacing w:after="0" w:line="240" w:lineRule="auto"/>
    </w:pPr>
  </w:style>
  <w:style w:type="paragraph" w:styleId="ac">
    <w:name w:val="Title"/>
    <w:basedOn w:val="a"/>
    <w:next w:val="a"/>
    <w:link w:val="ad"/>
    <w:rsid w:val="00A622A0"/>
    <w:pPr>
      <w:spacing w:after="0" w:line="240" w:lineRule="auto"/>
    </w:pPr>
    <w:rPr>
      <w:rFonts w:ascii="Calibri" w:eastAsia="Calibri" w:hAnsi="Calibri" w:cs="Calibri"/>
      <w:b/>
      <w:sz w:val="32"/>
      <w:szCs w:val="32"/>
      <w:lang w:eastAsia="ru-RU"/>
    </w:rPr>
  </w:style>
  <w:style w:type="character" w:customStyle="1" w:styleId="ad">
    <w:name w:val="Заголовок Знак"/>
    <w:basedOn w:val="a0"/>
    <w:link w:val="ac"/>
    <w:rsid w:val="00A622A0"/>
    <w:rPr>
      <w:rFonts w:ascii="Calibri" w:eastAsia="Calibri" w:hAnsi="Calibri" w:cs="Calibri"/>
      <w:b/>
      <w:sz w:val="32"/>
      <w:szCs w:val="32"/>
      <w:lang w:eastAsia="ru-RU"/>
    </w:rPr>
  </w:style>
  <w:style w:type="paragraph" w:styleId="ae">
    <w:name w:val="Subtitle"/>
    <w:basedOn w:val="a"/>
    <w:next w:val="a"/>
    <w:link w:val="af"/>
    <w:rsid w:val="00A622A0"/>
    <w:pPr>
      <w:spacing w:after="200" w:line="276" w:lineRule="auto"/>
    </w:pPr>
    <w:rPr>
      <w:rFonts w:ascii="Cambria" w:eastAsia="Cambria" w:hAnsi="Cambria" w:cs="Cambria"/>
      <w:i/>
      <w:color w:val="4F81BD"/>
      <w:sz w:val="24"/>
      <w:szCs w:val="24"/>
      <w:lang w:eastAsia="ru-RU"/>
    </w:rPr>
  </w:style>
  <w:style w:type="character" w:customStyle="1" w:styleId="af">
    <w:name w:val="Подзаголовок Знак"/>
    <w:basedOn w:val="a0"/>
    <w:link w:val="ae"/>
    <w:rsid w:val="00A622A0"/>
    <w:rPr>
      <w:rFonts w:ascii="Cambria" w:eastAsia="Cambria" w:hAnsi="Cambria" w:cs="Cambria"/>
      <w:i/>
      <w:color w:val="4F81BD"/>
      <w:sz w:val="24"/>
      <w:szCs w:val="24"/>
      <w:lang w:eastAsia="ru-RU"/>
    </w:rPr>
  </w:style>
  <w:style w:type="paragraph" w:styleId="af0">
    <w:name w:val="header"/>
    <w:basedOn w:val="a"/>
    <w:link w:val="af1"/>
    <w:uiPriority w:val="99"/>
    <w:unhideWhenUsed/>
    <w:rsid w:val="00A622A0"/>
    <w:pPr>
      <w:tabs>
        <w:tab w:val="center" w:pos="4536"/>
        <w:tab w:val="right" w:pos="9072"/>
      </w:tabs>
      <w:spacing w:after="0" w:line="240" w:lineRule="auto"/>
    </w:pPr>
  </w:style>
  <w:style w:type="character" w:customStyle="1" w:styleId="af1">
    <w:name w:val="Верхний колонтитул Знак"/>
    <w:basedOn w:val="a0"/>
    <w:link w:val="af0"/>
    <w:uiPriority w:val="99"/>
    <w:rsid w:val="00A622A0"/>
  </w:style>
  <w:style w:type="paragraph" w:styleId="af2">
    <w:name w:val="footer"/>
    <w:basedOn w:val="a"/>
    <w:link w:val="af3"/>
    <w:uiPriority w:val="99"/>
    <w:unhideWhenUsed/>
    <w:rsid w:val="00A622A0"/>
    <w:pPr>
      <w:tabs>
        <w:tab w:val="center" w:pos="4536"/>
        <w:tab w:val="right" w:pos="9072"/>
      </w:tabs>
      <w:spacing w:after="0" w:line="240" w:lineRule="auto"/>
    </w:pPr>
  </w:style>
  <w:style w:type="character" w:customStyle="1" w:styleId="af3">
    <w:name w:val="Нижний колонтитул Знак"/>
    <w:basedOn w:val="a0"/>
    <w:link w:val="af2"/>
    <w:uiPriority w:val="99"/>
    <w:rsid w:val="00A6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smi.kg/do-v-kgmipipk/15-o-nas/109-kalendarno-tematicheskij-plan-ktp.html" TargetMode="External"/><Relationship Id="rId21" Type="http://schemas.openxmlformats.org/officeDocument/2006/relationships/hyperlink" Target="https://ksmi.kg/docs/Metod._ukazanie_po_razrabotke_KPiUP.pdf" TargetMode="External"/><Relationship Id="rId42" Type="http://schemas.openxmlformats.org/officeDocument/2006/relationships/hyperlink" Target="http://www.ksmi.kg/poslediplomnoe-obuchenie-ordinatura/ordinatura.html" TargetMode="External"/><Relationship Id="rId47" Type="http://schemas.openxmlformats.org/officeDocument/2006/relationships/hyperlink" Target="http://cbd.minjust.gov.kg/act/view/ru-ru/58443" TargetMode="External"/><Relationship Id="rId63" Type="http://schemas.openxmlformats.org/officeDocument/2006/relationships/hyperlink" Target="http://moodle.ksmi.kg" TargetMode="External"/><Relationship Id="rId68" Type="http://schemas.openxmlformats.org/officeDocument/2006/relationships/hyperlink" Target="http://www.ksmi.kg/vebinary/15-o-nas/433-telefon-doveriya.html" TargetMode="External"/><Relationship Id="rId84" Type="http://schemas.openxmlformats.org/officeDocument/2006/relationships/hyperlink" Target="http://ksmi.kg/docs/PKR_230.docx" TargetMode="External"/><Relationship Id="rId89" Type="http://schemas.openxmlformats.org/officeDocument/2006/relationships/hyperlink" Target="https://ksmi.kg/docs/PKR_85.docx" TargetMode="External"/><Relationship Id="rId112" Type="http://schemas.openxmlformats.org/officeDocument/2006/relationships/hyperlink" Target="http://ksmi.kg/docs/PKR_258.docx" TargetMode="External"/><Relationship Id="rId16" Type="http://schemas.openxmlformats.org/officeDocument/2006/relationships/hyperlink" Target="https://docs.google.com/forms/d/e/1FAIpQLSfM7Enh9lfGuNR6Z3FnQ_BAkQWveufQ6nYgMhUdHT1yv2pLwA/viewform?usp=sf_link" TargetMode="External"/><Relationship Id="rId107" Type="http://schemas.openxmlformats.org/officeDocument/2006/relationships/hyperlink" Target="http://ksmi.kg/docs/PKR_240.docx" TargetMode="External"/><Relationship Id="rId11" Type="http://schemas.openxmlformats.org/officeDocument/2006/relationships/hyperlink" Target="http://cbd.minjust.gov.kg/act/view/ru-ru/1216" TargetMode="External"/><Relationship Id="rId32" Type="http://schemas.openxmlformats.org/officeDocument/2006/relationships/hyperlink" Target="https://echo.zoom.us/j/96074459132" TargetMode="External"/><Relationship Id="rId37" Type="http://schemas.openxmlformats.org/officeDocument/2006/relationships/hyperlink" Target="https://ksmi.kg.pdf" TargetMode="External"/><Relationship Id="rId53" Type="http://schemas.openxmlformats.org/officeDocument/2006/relationships/hyperlink" Target="http://ksmi.kg/docs/Tekh._pasport_obshchezhitiia_g._Bishkek_ul._Fuchika_24.pdf" TargetMode="External"/><Relationship Id="rId58" Type="http://schemas.openxmlformats.org/officeDocument/2006/relationships/hyperlink" Target="http://ksmi.kg/docs/Plan_evakutcii_obshchezhitiia.pdf" TargetMode="External"/><Relationship Id="rId74" Type="http://schemas.openxmlformats.org/officeDocument/2006/relationships/hyperlink" Target="http://www.ksmi.kg/vebinary/15-o-nas/433-telefon-doveriya.html" TargetMode="External"/><Relationship Id="rId79" Type="http://schemas.openxmlformats.org/officeDocument/2006/relationships/image" Target="media/image3.jpeg"/><Relationship Id="rId102" Type="http://schemas.openxmlformats.org/officeDocument/2006/relationships/hyperlink" Target="https://ksmi.kg/docs/PKR_59.docx" TargetMode="External"/><Relationship Id="rId5" Type="http://schemas.openxmlformats.org/officeDocument/2006/relationships/webSettings" Target="webSettings.xml"/><Relationship Id="rId90" Type="http://schemas.openxmlformats.org/officeDocument/2006/relationships/hyperlink" Target="https://ksmi.kg/docs/PKR_59.docx" TargetMode="External"/><Relationship Id="rId95" Type="http://schemas.openxmlformats.org/officeDocument/2006/relationships/hyperlink" Target="http://ksmi.kg/docs/PKR_300.docx" TargetMode="External"/><Relationship Id="rId22" Type="http://schemas.openxmlformats.org/officeDocument/2006/relationships/hyperlink" Target="https://ksmi.kg/docs/Metod._ukazanie_po_razrabotke_OOP_i_UP.pdf" TargetMode="External"/><Relationship Id="rId27" Type="http://schemas.openxmlformats.org/officeDocument/2006/relationships/hyperlink" Target="http://cbd.minjust.gov.kg/act/view/ru-ru/12329" TargetMode="External"/><Relationship Id="rId43" Type="http://schemas.openxmlformats.org/officeDocument/2006/relationships/hyperlink" Target="https://ksmi.kg//" TargetMode="External"/><Relationship Id="rId48" Type="http://schemas.openxmlformats.org/officeDocument/2006/relationships/hyperlink" Target="https://www.facebook.com/106196320792766/posts/681716259907433/?d=n" TargetMode="External"/><Relationship Id="rId64" Type="http://schemas.openxmlformats.org/officeDocument/2006/relationships/hyperlink" Target="http://www.library.ru/" TargetMode="External"/><Relationship Id="rId69" Type="http://schemas.openxmlformats.org/officeDocument/2006/relationships/hyperlink" Target="http://www.ksmipress@gmail.com." TargetMode="External"/><Relationship Id="rId113" Type="http://schemas.openxmlformats.org/officeDocument/2006/relationships/hyperlink" Target="http://ksmi.kg/docs/PKR_627.docx" TargetMode="External"/><Relationship Id="rId80" Type="http://schemas.openxmlformats.org/officeDocument/2006/relationships/image" Target="media/image4.png"/><Relationship Id="rId85" Type="http://schemas.openxmlformats.org/officeDocument/2006/relationships/hyperlink" Target="https://ksmi.kg/docs/Polojenie_buhuchet.docx" TargetMode="External"/><Relationship Id="rId12" Type="http://schemas.openxmlformats.org/officeDocument/2006/relationships/hyperlink" Target="http://cbd.minjust.gov.kg/act/view/ru-ru/1602" TargetMode="External"/><Relationship Id="rId17" Type="http://schemas.openxmlformats.org/officeDocument/2006/relationships/hyperlink" Target="http://www.ksmi.kg/o-nas/o-kgmipipk.html" TargetMode="External"/><Relationship Id="rId33" Type="http://schemas.openxmlformats.org/officeDocument/2006/relationships/hyperlink" Target="https://www.qualtrics.com/" TargetMode="External"/><Relationship Id="rId38" Type="http://schemas.openxmlformats.org/officeDocument/2006/relationships/hyperlink" Target="http://www.ksmi.kg/poslediplomnoe-obuchenie-ordinatura/ordinatura.html" TargetMode="External"/><Relationship Id="rId59" Type="http://schemas.openxmlformats.org/officeDocument/2006/relationships/hyperlink" Target="http://ksmi.kg/docs/Instruktciia_po_TB.pdf" TargetMode="External"/><Relationship Id="rId103" Type="http://schemas.openxmlformats.org/officeDocument/2006/relationships/hyperlink" Target="http://ksmi.kg/docs/Zakon_72.docx" TargetMode="External"/><Relationship Id="rId108" Type="http://schemas.openxmlformats.org/officeDocument/2006/relationships/hyperlink" Target="http://ksmi.kg/docs/PKR_270.docx" TargetMode="External"/><Relationship Id="rId54" Type="http://schemas.openxmlformats.org/officeDocument/2006/relationships/hyperlink" Target="http://ksmi.kg/docs/Tekh._pasport_Issyk_Kulskii_filial_SM_g._Karakol_ul._Toktogula_104.pdf" TargetMode="External"/><Relationship Id="rId70" Type="http://schemas.openxmlformats.org/officeDocument/2006/relationships/hyperlink" Target="http://www.ksmi.kg/poslediplomnoe-obuchenie-ordinatura/ordinatura.html" TargetMode="External"/><Relationship Id="rId75" Type="http://schemas.openxmlformats.org/officeDocument/2006/relationships/hyperlink" Target="http://www.ksmi.kg/poslediplomnoe-obuchenie-ordinatura/ordinatura.html" TargetMode="External"/><Relationship Id="rId91" Type="http://schemas.openxmlformats.org/officeDocument/2006/relationships/hyperlink" Target="http://ksmi.kg/docs/PKR_300.docx" TargetMode="External"/><Relationship Id="rId96" Type="http://schemas.openxmlformats.org/officeDocument/2006/relationships/hyperlink" Target="http://ksmi.kg/docs/PKR_407.docx" TargetMode="External"/><Relationship Id="rId1" Type="http://schemas.openxmlformats.org/officeDocument/2006/relationships/customXml" Target="../customXml/item1.xml"/><Relationship Id="rId6" Type="http://schemas.openxmlformats.org/officeDocument/2006/relationships/hyperlink" Target="http://www.ksmi.kg/o-nas/o-kgmipipk.html" TargetMode="External"/><Relationship Id="rId15" Type="http://schemas.openxmlformats.org/officeDocument/2006/relationships/hyperlink" Target="http://www.ksmi.kg/o-nas/o-kgmipipk.html" TargetMode="External"/><Relationship Id="rId23" Type="http://schemas.openxmlformats.org/officeDocument/2006/relationships/hyperlink" Target="http://ksmi.kg/docs/Polozhenie_o_prohozhdenii_predtesta_i_postesta.docx" TargetMode="External"/><Relationship Id="rId28" Type="http://schemas.openxmlformats.org/officeDocument/2006/relationships/hyperlink" Target="http://www.ksmi.kg/images/news/2022/2022-04-22/pr_mz_kr_1082_klin_bazy.pdf" TargetMode="External"/><Relationship Id="rId36" Type="http://schemas.openxmlformats.org/officeDocument/2006/relationships/hyperlink" Target="https://ksmi.kg.pdf" TargetMode="External"/><Relationship Id="rId49" Type="http://schemas.openxmlformats.org/officeDocument/2006/relationships/hyperlink" Target="https://altamimiedu.com/wp-content/uploads/2021/05/License-ABC-Academy-good-quality.pdf" TargetMode="External"/><Relationship Id="rId57" Type="http://schemas.openxmlformats.org/officeDocument/2006/relationships/hyperlink" Target="http://cbd.minjust.gov.kg/act/view/ru-ru/1293" TargetMode="External"/><Relationship Id="rId106" Type="http://schemas.openxmlformats.org/officeDocument/2006/relationships/hyperlink" Target="http://ksmi.kg/docs/PKR_122.docx" TargetMode="External"/><Relationship Id="rId114" Type="http://schemas.openxmlformats.org/officeDocument/2006/relationships/fontTable" Target="fontTable.xml"/><Relationship Id="rId10" Type="http://schemas.openxmlformats.org/officeDocument/2006/relationships/hyperlink" Target="http://cbd.minjust.gov.kg/act/view/ru-ru/112213?cl=ru-ru" TargetMode="External"/><Relationship Id="rId31" Type="http://schemas.openxmlformats.org/officeDocument/2006/relationships/hyperlink" Target="http://moodle.ksmi.kg/course/index.php?categoryid=70" TargetMode="External"/><Relationship Id="rId44" Type="http://schemas.openxmlformats.org/officeDocument/2006/relationships/chart" Target="charts/chart1.xml"/><Relationship Id="rId52" Type="http://schemas.openxmlformats.org/officeDocument/2006/relationships/hyperlink" Target="http://ksmi.kg/docs/Tekhnicheskii_pasport_gl._korpusa_KGMIPiPK_g._Bishkek_ul._Bokonbaeva_144a.pdf" TargetMode="External"/><Relationship Id="rId60" Type="http://schemas.openxmlformats.org/officeDocument/2006/relationships/hyperlink" Target="http://ksmi.kg/docs/Zhurnal_instruktazha_po_TB.pdf" TargetMode="External"/><Relationship Id="rId65" Type="http://schemas.openxmlformats.org/officeDocument/2006/relationships/hyperlink" Target="https://med.kg/uploads/a936ea81-1991-427e-8ac4-d7345febf079-prikaz138_15032019.pdf" TargetMode="External"/><Relationship Id="rId73" Type="http://schemas.openxmlformats.org/officeDocument/2006/relationships/hyperlink" Target="https://docs.google.com/presentation/d/1mYlvA7SnTk61OGDg74R9Q_-jJ0SN9qVT/edit?usp=sharing&amp;ouid=108194533250990422039&amp;rtpof=true&amp;sd=true" TargetMode="External"/><Relationship Id="rId78" Type="http://schemas.openxmlformats.org/officeDocument/2006/relationships/hyperlink" Target="http://www.ksmi.kg/o-nas/o-kgmipipk.html/" TargetMode="External"/><Relationship Id="rId81" Type="http://schemas.openxmlformats.org/officeDocument/2006/relationships/hyperlink" Target="file:///C:\Users\User\Desktop\&#1072;&#1082;&#1082;&#1088;&#1077;&#1076;&#1080;&#1090;&#1072;&#1094;&#1080;&#1103;\(vak.kg)" TargetMode="External"/><Relationship Id="rId86" Type="http://schemas.openxmlformats.org/officeDocument/2006/relationships/hyperlink" Target="https://ksmi.kg/docs/Polozh_o_bukhgalterii.pdf" TargetMode="External"/><Relationship Id="rId94" Type="http://schemas.openxmlformats.org/officeDocument/2006/relationships/hyperlink" Target="https://ksmi.kg/docs/PKR_85.docx" TargetMode="External"/><Relationship Id="rId99" Type="http://schemas.openxmlformats.org/officeDocument/2006/relationships/hyperlink" Target="http://ksmi.kg/docs/PKR_230.docx" TargetMode="External"/><Relationship Id="rId101" Type="http://schemas.openxmlformats.org/officeDocument/2006/relationships/hyperlink" Target="http://ksmi.kg/docs/PKR_336.docx" TargetMode="External"/><Relationship Id="rId4" Type="http://schemas.openxmlformats.org/officeDocument/2006/relationships/settings" Target="settings.xml"/><Relationship Id="rId9" Type="http://schemas.openxmlformats.org/officeDocument/2006/relationships/hyperlink" Target="https://www.youtube.com/channel/UC74fApBMSLJ-n3M8j5fwnvA" TargetMode="External"/><Relationship Id="rId13" Type="http://schemas.openxmlformats.org/officeDocument/2006/relationships/hyperlink" Target="http://cbd.minjust.gov.kg/act/view/ru-ru/12975?cl=ru-ru" TargetMode="External"/><Relationship Id="rId18" Type="http://schemas.openxmlformats.org/officeDocument/2006/relationships/hyperlink" Target="http://www.ksmi.kg/" TargetMode="External"/><Relationship Id="rId39" Type="http://schemas.openxmlformats.org/officeDocument/2006/relationships/hyperlink" Target="https://kstu.kg/fileadmin/main_menu/enrollee/prikazy/prikaz_o_zach_budjet_obshii.pdf" TargetMode="External"/><Relationship Id="rId109" Type="http://schemas.openxmlformats.org/officeDocument/2006/relationships/hyperlink" Target="http://ksmi.kg/docs/PKR_377.docx" TargetMode="External"/><Relationship Id="rId34" Type="http://schemas.openxmlformats.org/officeDocument/2006/relationships/hyperlink" Target="https://docs.google.com/forms/d/e/1FAIpQLSekWZVRkdQFDpdcrMWGMgJ1D3p6YF47b1pPdxnZmP_cdxDHdQ/viewform?usp=sf_link" TargetMode="External"/><Relationship Id="rId50" Type="http://schemas.openxmlformats.org/officeDocument/2006/relationships/hyperlink" Target="https://altamimiedu.com/wp-content/uploads/2021/05/License-ABC-Academy-good-quality.pdf" TargetMode="External"/><Relationship Id="rId55" Type="http://schemas.openxmlformats.org/officeDocument/2006/relationships/hyperlink" Target="http://ksmi.kg/docs/Informatciia_o_clinich._bazakh.pdf" TargetMode="External"/><Relationship Id="rId76" Type="http://schemas.openxmlformats.org/officeDocument/2006/relationships/hyperlink" Target="http://www.ksmi.kg/poslediplomnoe-obuchenie-ordinatura/ordinatura.html/" TargetMode="External"/><Relationship Id="rId97" Type="http://schemas.openxmlformats.org/officeDocument/2006/relationships/hyperlink" Target="http://ksmi.kg/docs/PKR_408.docx" TargetMode="External"/><Relationship Id="rId104" Type="http://schemas.openxmlformats.org/officeDocument/2006/relationships/hyperlink" Target="https://ksmi.kg/docs/Polojenie_buhuchet.docx" TargetMode="External"/><Relationship Id="rId7" Type="http://schemas.openxmlformats.org/officeDocument/2006/relationships/hyperlink" Target="http://moodle.ksmi.kg/" TargetMode="External"/><Relationship Id="rId71" Type="http://schemas.openxmlformats.org/officeDocument/2006/relationships/hyperlink" Target="http://www.ksmi.kg/poslediplomnoe-obuchenie-ordinatura/ordinatura.html/" TargetMode="External"/><Relationship Id="rId92" Type="http://schemas.openxmlformats.org/officeDocument/2006/relationships/hyperlink" Target="http://ksmi.kg/docs/PKR_798.docx" TargetMode="External"/><Relationship Id="rId2" Type="http://schemas.openxmlformats.org/officeDocument/2006/relationships/numbering" Target="numbering.xml"/><Relationship Id="rId29" Type="http://schemas.openxmlformats.org/officeDocument/2006/relationships/hyperlink" Target="https://www.bskg.agency/accreditation/instructions" TargetMode="External"/><Relationship Id="rId24" Type="http://schemas.openxmlformats.org/officeDocument/2006/relationships/hyperlink" Target="https://ksmi.kg/docs/Polozhenie_SDO.docx" TargetMode="External"/><Relationship Id="rId40" Type="http://schemas.openxmlformats.org/officeDocument/2006/relationships/hyperlink" Target="https://ksmi.kg//" TargetMode="External"/><Relationship Id="rId45" Type="http://schemas.openxmlformats.org/officeDocument/2006/relationships/image" Target="media/image1.png"/><Relationship Id="rId66" Type="http://schemas.openxmlformats.org/officeDocument/2006/relationships/hyperlink" Target="http://www.ksmi.kg/9-kategoriya-ru-ru/98-uchebno-metodicheskij-otdel.html" TargetMode="External"/><Relationship Id="rId87" Type="http://schemas.openxmlformats.org/officeDocument/2006/relationships/hyperlink" Target="http://ksmi.kg/docs/postanovlenie_593_ot_20_09_2017.docx" TargetMode="External"/><Relationship Id="rId110" Type="http://schemas.openxmlformats.org/officeDocument/2006/relationships/hyperlink" Target="http://ksmi.kg/docs/PKR_122.docx" TargetMode="External"/><Relationship Id="rId115" Type="http://schemas.openxmlformats.org/officeDocument/2006/relationships/theme" Target="theme/theme1.xml"/><Relationship Id="rId61" Type="http://schemas.openxmlformats.org/officeDocument/2006/relationships/hyperlink" Target="http://ksmi.kg/docs/Instruktciia_o_merakh_PB..pdf" TargetMode="External"/><Relationship Id="rId82" Type="http://schemas.openxmlformats.org/officeDocument/2006/relationships/hyperlink" Target="https://ksmi.kg/docs/PKR_85.docx" TargetMode="External"/><Relationship Id="rId19" Type="http://schemas.openxmlformats.org/officeDocument/2006/relationships/hyperlink" Target="http://ksmi.kg/poslediplomnoe-obuchenie-ordinatura/katalog-kompetentsii.html" TargetMode="External"/><Relationship Id="rId14" Type="http://schemas.openxmlformats.org/officeDocument/2006/relationships/hyperlink" Target="http://www.ksmi.kg/o-nas/o-kgmipipk.html" TargetMode="External"/><Relationship Id="rId30" Type="http://schemas.openxmlformats.org/officeDocument/2006/relationships/hyperlink" Target="https://ru.wikipedia.org/wiki/%D0%9E%D0%B1%D1%83%D1%87%D0%B5%D0%BD%D0%B8%D0%B5" TargetMode="External"/><Relationship Id="rId35" Type="http://schemas.openxmlformats.org/officeDocument/2006/relationships/hyperlink" Target="http://www.ksmi.kg/poslediplomnoe-obuchenie-ordinatura/ordinatura.html" TargetMode="External"/><Relationship Id="rId56" Type="http://schemas.openxmlformats.org/officeDocument/2006/relationships/hyperlink" Target="http://ksmi.kg/docs/Akty_o_sanitarno_pidemiol._obsled..pdf" TargetMode="External"/><Relationship Id="rId77" Type="http://schemas.openxmlformats.org/officeDocument/2006/relationships/hyperlink" Target="http://www.ksmi.kg/" TargetMode="External"/><Relationship Id="rId100" Type="http://schemas.openxmlformats.org/officeDocument/2006/relationships/hyperlink" Target="http://ksmi.kg/docs/PKR_122.docx" TargetMode="External"/><Relationship Id="rId105" Type="http://schemas.openxmlformats.org/officeDocument/2006/relationships/hyperlink" Target="http://ksmi.kg/docs/PKR_511.docx" TargetMode="External"/><Relationship Id="rId8" Type="http://schemas.openxmlformats.org/officeDocument/2006/relationships/hyperlink" Target="https://www.qualtrics.com/" TargetMode="External"/><Relationship Id="rId51" Type="http://schemas.openxmlformats.org/officeDocument/2006/relationships/hyperlink" Target="http://www.ksmi.kg/images/news/2022/2022-04-22/pr_mz_kr_1082_klin_bazy.pdf" TargetMode="External"/><Relationship Id="rId72" Type="http://schemas.openxmlformats.org/officeDocument/2006/relationships/hyperlink" Target="http://www.ksmi.kg/9-kategoriya-ru-ru/98-uchebno-metodicheskij-otdel.html" TargetMode="External"/><Relationship Id="rId93" Type="http://schemas.openxmlformats.org/officeDocument/2006/relationships/hyperlink" Target="http://ksmi.kg/docs/PKR_261.docx" TargetMode="External"/><Relationship Id="rId98" Type="http://schemas.openxmlformats.org/officeDocument/2006/relationships/hyperlink" Target="https://ksmi.kg/docs/PKR_59.docx" TargetMode="External"/><Relationship Id="rId3" Type="http://schemas.openxmlformats.org/officeDocument/2006/relationships/styles" Target="styles.xml"/><Relationship Id="rId25" Type="http://schemas.openxmlformats.org/officeDocument/2006/relationships/hyperlink" Target="http://cbd.minjust.gov.kg/act/view/ru-ru/49521" TargetMode="External"/><Relationship Id="rId46" Type="http://schemas.openxmlformats.org/officeDocument/2006/relationships/image" Target="media/image2.png"/><Relationship Id="rId67" Type="http://schemas.openxmlformats.org/officeDocument/2006/relationships/hyperlink" Target="http://www.ksmi.kg/do-v-kgmipipk/15-o-nas/345-anketirovanie.html" TargetMode="External"/><Relationship Id="rId20" Type="http://schemas.openxmlformats.org/officeDocument/2006/relationships/hyperlink" Target="https://med.kg/clinicalProtocols" TargetMode="External"/><Relationship Id="rId41" Type="http://schemas.openxmlformats.org/officeDocument/2006/relationships/hyperlink" Target="https://www.youtube.com/watch?v=W9Ur1szzbTM" TargetMode="External"/><Relationship Id="rId62" Type="http://schemas.openxmlformats.org/officeDocument/2006/relationships/hyperlink" Target="http://www.ksmi.kg/resursy/biblioteka-kgmipipk.html" TargetMode="External"/><Relationship Id="rId83" Type="http://schemas.openxmlformats.org/officeDocument/2006/relationships/hyperlink" Target="https://ksmi.kg/docs/PKR_59.docx" TargetMode="External"/><Relationship Id="rId88" Type="http://schemas.openxmlformats.org/officeDocument/2006/relationships/hyperlink" Target="http://ksmi.kg/docs/PKR_511.docx" TargetMode="External"/><Relationship Id="rId111" Type="http://schemas.openxmlformats.org/officeDocument/2006/relationships/hyperlink" Target="http://ksmi.kg/docs/PKR_122.doc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бюджет </c:v>
                </c:pt>
              </c:strCache>
            </c:strRef>
          </c:tx>
          <c:spPr>
            <a:solidFill>
              <a:schemeClr val="accent1"/>
            </a:solidFill>
            <a:ln>
              <a:noFill/>
            </a:ln>
            <a:effectLst/>
          </c:spPr>
          <c:invertIfNegative val="0"/>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60.9</c:v>
                </c:pt>
                <c:pt idx="1">
                  <c:v>57.9</c:v>
                </c:pt>
                <c:pt idx="2">
                  <c:v>60.3</c:v>
                </c:pt>
                <c:pt idx="3">
                  <c:v>60.2</c:v>
                </c:pt>
                <c:pt idx="4">
                  <c:v>40.700000000000003</c:v>
                </c:pt>
              </c:numCache>
            </c:numRef>
          </c:val>
          <c:extLst>
            <c:ext xmlns:c16="http://schemas.microsoft.com/office/drawing/2014/chart" uri="{C3380CC4-5D6E-409C-BE32-E72D297353CC}">
              <c16:uniqueId val="{00000000-58D0-4672-85BB-892904E9BE43}"/>
            </c:ext>
          </c:extLst>
        </c:ser>
        <c:ser>
          <c:idx val="1"/>
          <c:order val="1"/>
          <c:tx>
            <c:strRef>
              <c:f>Лист1!$C$1</c:f>
              <c:strCache>
                <c:ptCount val="1"/>
                <c:pt idx="0">
                  <c:v>контракт</c:v>
                </c:pt>
              </c:strCache>
            </c:strRef>
          </c:tx>
          <c:spPr>
            <a:solidFill>
              <a:schemeClr val="accent2"/>
            </a:solidFill>
            <a:ln>
              <a:noFill/>
            </a:ln>
            <a:effectLst/>
          </c:spPr>
          <c:invertIfNegative val="0"/>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123.7</c:v>
                </c:pt>
                <c:pt idx="1">
                  <c:v>66.599999999999994</c:v>
                </c:pt>
                <c:pt idx="2">
                  <c:v>58.7</c:v>
                </c:pt>
                <c:pt idx="3">
                  <c:v>101.3</c:v>
                </c:pt>
                <c:pt idx="4">
                  <c:v>57.3</c:v>
                </c:pt>
              </c:numCache>
            </c:numRef>
          </c:val>
          <c:extLst>
            <c:ext xmlns:c16="http://schemas.microsoft.com/office/drawing/2014/chart" uri="{C3380CC4-5D6E-409C-BE32-E72D297353CC}">
              <c16:uniqueId val="{00000001-58D0-4672-85BB-892904E9BE43}"/>
            </c:ext>
          </c:extLst>
        </c:ser>
        <c:dLbls>
          <c:showLegendKey val="0"/>
          <c:showVal val="0"/>
          <c:showCatName val="0"/>
          <c:showSerName val="0"/>
          <c:showPercent val="0"/>
          <c:showBubbleSize val="0"/>
        </c:dLbls>
        <c:gapWidth val="219"/>
        <c:overlap val="-27"/>
        <c:axId val="168508416"/>
        <c:axId val="281404544"/>
      </c:barChart>
      <c:lineChart>
        <c:grouping val="standard"/>
        <c:varyColors val="0"/>
        <c:ser>
          <c:idx val="2"/>
          <c:order val="2"/>
          <c:tx>
            <c:strRef>
              <c:f>Лист1!$D$1</c:f>
              <c:strCache>
                <c:ptCount val="1"/>
                <c:pt idx="0">
                  <c:v>Ряд 3</c:v>
                </c:pt>
              </c:strCache>
            </c:strRef>
          </c:tx>
          <c:spPr>
            <a:ln w="28575" cap="rnd">
              <a:solidFill>
                <a:schemeClr val="accent3"/>
              </a:solidFill>
              <a:round/>
            </a:ln>
            <a:effectLst/>
          </c:spPr>
          <c:marker>
            <c:symbol val="none"/>
          </c:marker>
          <c:cat>
            <c:numRef>
              <c:f>Лист1!$A$2:$A$6</c:f>
              <c:numCache>
                <c:formatCode>General</c:formatCode>
                <c:ptCount val="5"/>
                <c:pt idx="0">
                  <c:v>2017</c:v>
                </c:pt>
                <c:pt idx="1">
                  <c:v>2018</c:v>
                </c:pt>
                <c:pt idx="2">
                  <c:v>2019</c:v>
                </c:pt>
                <c:pt idx="3">
                  <c:v>2020</c:v>
                </c:pt>
                <c:pt idx="4">
                  <c:v>2021</c:v>
                </c:pt>
              </c:numCache>
            </c:numRef>
          </c:cat>
          <c:val>
            <c:numRef>
              <c:f>Лист1!$D$2:$D$6</c:f>
              <c:numCache>
                <c:formatCode>General</c:formatCode>
                <c:ptCount val="5"/>
                <c:pt idx="0">
                  <c:v>2</c:v>
                </c:pt>
                <c:pt idx="1">
                  <c:v>2</c:v>
                </c:pt>
                <c:pt idx="2">
                  <c:v>3</c:v>
                </c:pt>
                <c:pt idx="3">
                  <c:v>5</c:v>
                </c:pt>
              </c:numCache>
            </c:numRef>
          </c:val>
          <c:smooth val="0"/>
          <c:extLst>
            <c:ext xmlns:c16="http://schemas.microsoft.com/office/drawing/2014/chart" uri="{C3380CC4-5D6E-409C-BE32-E72D297353CC}">
              <c16:uniqueId val="{00000002-58D0-4672-85BB-892904E9BE43}"/>
            </c:ext>
          </c:extLst>
        </c:ser>
        <c:dLbls>
          <c:showLegendKey val="0"/>
          <c:showVal val="0"/>
          <c:showCatName val="0"/>
          <c:showSerName val="0"/>
          <c:showPercent val="0"/>
          <c:showBubbleSize val="0"/>
        </c:dLbls>
        <c:marker val="1"/>
        <c:smooth val="0"/>
        <c:axId val="168508416"/>
        <c:axId val="281404544"/>
      </c:lineChart>
      <c:catAx>
        <c:axId val="16850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281404544"/>
        <c:crosses val="autoZero"/>
        <c:auto val="1"/>
        <c:lblAlgn val="ctr"/>
        <c:lblOffset val="100"/>
        <c:noMultiLvlLbl val="0"/>
      </c:catAx>
      <c:valAx>
        <c:axId val="28140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68508416"/>
        <c:crosses val="autoZero"/>
        <c:crossBetween val="between"/>
      </c:valAx>
      <c:spPr>
        <a:noFill/>
        <a:ln>
          <a:noFill/>
        </a:ln>
        <a:effectLst/>
      </c:spPr>
    </c:plotArea>
    <c:legend>
      <c:legendPos val="b"/>
      <c:layout>
        <c:manualLayout>
          <c:xMode val="edge"/>
          <c:yMode val="edge"/>
          <c:x val="0.3183842471080004"/>
          <c:y val="0.92343163827160524"/>
          <c:w val="0.25675002430251775"/>
          <c:h val="5.9208504416397821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3D867-5E27-41AA-902A-C9B0874F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30863</Words>
  <Characters>175920</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Пользователь Windows</cp:lastModifiedBy>
  <cp:revision>4</cp:revision>
  <dcterms:created xsi:type="dcterms:W3CDTF">2022-05-01T10:11:00Z</dcterms:created>
  <dcterms:modified xsi:type="dcterms:W3CDTF">2022-05-16T02:28:00Z</dcterms:modified>
</cp:coreProperties>
</file>